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724" w:rsidRDefault="00BE7724" w:rsidP="00966E54">
      <w:pPr>
        <w:spacing w:line="360" w:lineRule="auto"/>
        <w:rPr>
          <w:b/>
          <w:sz w:val="32"/>
          <w:szCs w:val="32"/>
        </w:rPr>
      </w:pPr>
    </w:p>
    <w:p w:rsidR="009D3164" w:rsidRDefault="00966E54" w:rsidP="00966E54">
      <w:pPr>
        <w:spacing w:line="360" w:lineRule="auto"/>
        <w:rPr>
          <w:b/>
          <w:bCs/>
          <w:sz w:val="32"/>
          <w:szCs w:val="32"/>
        </w:rPr>
      </w:pPr>
      <w:r w:rsidRPr="00BC0D77">
        <w:rPr>
          <w:b/>
          <w:sz w:val="32"/>
          <w:szCs w:val="32"/>
        </w:rPr>
        <w:t xml:space="preserve"> </w:t>
      </w:r>
      <w:r w:rsidR="006C3C64" w:rsidRPr="00BC0D77">
        <w:rPr>
          <w:b/>
          <w:sz w:val="32"/>
          <w:szCs w:val="32"/>
        </w:rPr>
        <w:t>«</w:t>
      </w:r>
      <w:proofErr w:type="spellStart"/>
      <w:r w:rsidR="009D3164" w:rsidRPr="00BC0D77">
        <w:rPr>
          <w:b/>
          <w:sz w:val="32"/>
          <w:szCs w:val="32"/>
        </w:rPr>
        <w:t>Здоровьесберегающая</w:t>
      </w:r>
      <w:proofErr w:type="spellEnd"/>
      <w:r w:rsidR="009D3164" w:rsidRPr="00BC0D77">
        <w:rPr>
          <w:b/>
          <w:bCs/>
          <w:sz w:val="32"/>
          <w:szCs w:val="32"/>
        </w:rPr>
        <w:t xml:space="preserve"> технология на </w:t>
      </w:r>
      <w:r w:rsidR="00EB1238">
        <w:rPr>
          <w:b/>
          <w:bCs/>
          <w:sz w:val="32"/>
          <w:szCs w:val="32"/>
        </w:rPr>
        <w:t>занятиях плаванием</w:t>
      </w:r>
      <w:r w:rsidR="009D3164" w:rsidRPr="00BC0D77">
        <w:rPr>
          <w:b/>
          <w:bCs/>
          <w:sz w:val="32"/>
          <w:szCs w:val="32"/>
        </w:rPr>
        <w:t>»</w:t>
      </w:r>
    </w:p>
    <w:p w:rsidR="003A4C67" w:rsidRPr="00BC0D77" w:rsidRDefault="003A4C67" w:rsidP="00966E54">
      <w:pPr>
        <w:spacing w:line="360" w:lineRule="auto"/>
        <w:rPr>
          <w:b/>
          <w:bCs/>
          <w:sz w:val="32"/>
          <w:szCs w:val="32"/>
        </w:rPr>
      </w:pPr>
    </w:p>
    <w:p w:rsidR="009D3164" w:rsidRPr="009D3164" w:rsidRDefault="00971C02" w:rsidP="009D3164">
      <w:pPr>
        <w:spacing w:line="360" w:lineRule="auto"/>
        <w:ind w:firstLine="510"/>
        <w:rPr>
          <w:sz w:val="28"/>
          <w:szCs w:val="28"/>
        </w:rPr>
      </w:pPr>
      <w:r w:rsidRPr="00ED16BB">
        <w:rPr>
          <w:b/>
          <w:sz w:val="28"/>
          <w:szCs w:val="28"/>
        </w:rPr>
        <w:t>Актуальность работы</w:t>
      </w:r>
      <w:r w:rsidR="002367AC">
        <w:rPr>
          <w:b/>
          <w:sz w:val="28"/>
          <w:szCs w:val="28"/>
        </w:rPr>
        <w:t xml:space="preserve">: </w:t>
      </w:r>
      <w:r w:rsidR="002367AC">
        <w:rPr>
          <w:sz w:val="28"/>
          <w:szCs w:val="28"/>
        </w:rPr>
        <w:t xml:space="preserve"> </w:t>
      </w:r>
      <w:r w:rsidR="00966E54">
        <w:rPr>
          <w:sz w:val="28"/>
          <w:szCs w:val="28"/>
        </w:rPr>
        <w:t>Введение двух</w:t>
      </w:r>
      <w:r w:rsidR="009D3164" w:rsidRPr="009D3164">
        <w:rPr>
          <w:sz w:val="28"/>
          <w:szCs w:val="28"/>
        </w:rPr>
        <w:t xml:space="preserve"> обязательных уроков физической культуры в общеобразовательной школе — реальный шаг к решению проблемы повышения двигательной активности школьников. В настоящее время внедрена в практику и успешно используется идея широкого привлечения средств спорта к процессу обязательного физического воспитания, которая была высказана и разработана В.К.Бальсевичем. </w:t>
      </w:r>
    </w:p>
    <w:p w:rsidR="009D3164" w:rsidRPr="009D3164" w:rsidRDefault="009D3164" w:rsidP="009D3164">
      <w:pPr>
        <w:spacing w:line="360" w:lineRule="auto"/>
        <w:ind w:firstLine="510"/>
        <w:jc w:val="both"/>
        <w:rPr>
          <w:sz w:val="28"/>
          <w:szCs w:val="28"/>
        </w:rPr>
      </w:pPr>
      <w:r w:rsidRPr="009D3164">
        <w:rPr>
          <w:sz w:val="28"/>
          <w:szCs w:val="28"/>
        </w:rPr>
        <w:t xml:space="preserve">Суть идеи заключается в адаптировании высоких спортивных технологий, хорошо зарекомендовавших себя в большом спорте, к повышению эффективности школьного физического воспитания. Использование </w:t>
      </w:r>
      <w:r w:rsidR="00966E54">
        <w:rPr>
          <w:sz w:val="28"/>
          <w:szCs w:val="28"/>
        </w:rPr>
        <w:t>плавания</w:t>
      </w:r>
      <w:r w:rsidRPr="009D3164">
        <w:rPr>
          <w:sz w:val="28"/>
          <w:szCs w:val="28"/>
        </w:rPr>
        <w:t xml:space="preserve"> на уроках физической культуры позволит: привлечь к регулярным занятиям спортом большее количество детей; использовать благоприятный период возраста для развития скоростных и координационных способностей, общей выносливости; сформировать навыки самостоятельных занятий спортом; в полной мере использовать игровой метод при развитии двигательных способностей младших школьников; более эффективно проводить набор и отбор детей для спорта высших достижений.</w:t>
      </w:r>
    </w:p>
    <w:p w:rsidR="009D3164" w:rsidRDefault="002367AC" w:rsidP="009D3164">
      <w:pPr>
        <w:spacing w:line="360" w:lineRule="auto"/>
        <w:ind w:firstLine="510"/>
        <w:jc w:val="both"/>
        <w:rPr>
          <w:sz w:val="28"/>
          <w:szCs w:val="28"/>
        </w:rPr>
      </w:pPr>
      <w:r w:rsidRPr="002367AC">
        <w:rPr>
          <w:b/>
          <w:i/>
          <w:sz w:val="28"/>
          <w:szCs w:val="28"/>
        </w:rPr>
        <w:t>Цель исследования</w:t>
      </w:r>
      <w:r w:rsidRPr="00AB2165">
        <w:rPr>
          <w:sz w:val="28"/>
          <w:szCs w:val="28"/>
        </w:rPr>
        <w:t xml:space="preserve">: </w:t>
      </w:r>
      <w:r w:rsidR="009D3164" w:rsidRPr="009D3164">
        <w:rPr>
          <w:sz w:val="28"/>
          <w:szCs w:val="28"/>
        </w:rPr>
        <w:t xml:space="preserve">теоретически обосновать и экспериментально проверить влияние занятий </w:t>
      </w:r>
      <w:r w:rsidR="00966E54">
        <w:rPr>
          <w:sz w:val="28"/>
          <w:szCs w:val="28"/>
        </w:rPr>
        <w:t>плаванием</w:t>
      </w:r>
      <w:r w:rsidR="009D3164" w:rsidRPr="009D3164">
        <w:rPr>
          <w:sz w:val="28"/>
          <w:szCs w:val="28"/>
        </w:rPr>
        <w:t xml:space="preserve"> на здоровьесбережение школьников </w:t>
      </w:r>
      <w:r w:rsidR="00966E54">
        <w:rPr>
          <w:sz w:val="28"/>
          <w:szCs w:val="28"/>
        </w:rPr>
        <w:t>8</w:t>
      </w:r>
      <w:r w:rsidR="009D3164" w:rsidRPr="009D3164">
        <w:rPr>
          <w:sz w:val="28"/>
          <w:szCs w:val="28"/>
        </w:rPr>
        <w:t xml:space="preserve"> — </w:t>
      </w:r>
      <w:r w:rsidR="00966E54">
        <w:rPr>
          <w:sz w:val="28"/>
          <w:szCs w:val="28"/>
        </w:rPr>
        <w:t>9</w:t>
      </w:r>
      <w:r w:rsidR="009D3164" w:rsidRPr="009D3164">
        <w:rPr>
          <w:sz w:val="28"/>
          <w:szCs w:val="28"/>
        </w:rPr>
        <w:t xml:space="preserve"> лет.</w:t>
      </w:r>
    </w:p>
    <w:p w:rsidR="002367AC" w:rsidRPr="00AB2165" w:rsidRDefault="002367AC" w:rsidP="009D3164">
      <w:pPr>
        <w:spacing w:line="360" w:lineRule="auto"/>
        <w:ind w:firstLine="510"/>
        <w:jc w:val="both"/>
        <w:rPr>
          <w:color w:val="000000"/>
          <w:sz w:val="28"/>
          <w:szCs w:val="28"/>
        </w:rPr>
      </w:pPr>
      <w:r w:rsidRPr="002367AC">
        <w:rPr>
          <w:b/>
          <w:i/>
          <w:color w:val="000000"/>
          <w:sz w:val="28"/>
          <w:szCs w:val="28"/>
        </w:rPr>
        <w:t>Объект исследования</w:t>
      </w:r>
      <w:r w:rsidRPr="00AB2165">
        <w:rPr>
          <w:color w:val="000000"/>
          <w:sz w:val="28"/>
          <w:szCs w:val="28"/>
        </w:rPr>
        <w:t xml:space="preserve">: </w:t>
      </w:r>
      <w:r w:rsidR="009D3164" w:rsidRPr="009D3164">
        <w:rPr>
          <w:color w:val="000000"/>
          <w:sz w:val="28"/>
          <w:szCs w:val="28"/>
        </w:rPr>
        <w:t xml:space="preserve">здоровьесбережение школьников </w:t>
      </w:r>
      <w:r w:rsidR="00966E54">
        <w:rPr>
          <w:color w:val="000000"/>
          <w:sz w:val="28"/>
          <w:szCs w:val="28"/>
        </w:rPr>
        <w:t>8</w:t>
      </w:r>
      <w:r w:rsidR="009D3164" w:rsidRPr="009D3164">
        <w:rPr>
          <w:color w:val="000000"/>
          <w:sz w:val="28"/>
          <w:szCs w:val="28"/>
        </w:rPr>
        <w:t xml:space="preserve"> — </w:t>
      </w:r>
      <w:r w:rsidR="00966E54">
        <w:rPr>
          <w:color w:val="000000"/>
          <w:sz w:val="28"/>
          <w:szCs w:val="28"/>
        </w:rPr>
        <w:t>9</w:t>
      </w:r>
      <w:r w:rsidR="009D3164" w:rsidRPr="009D3164">
        <w:rPr>
          <w:color w:val="000000"/>
          <w:sz w:val="28"/>
          <w:szCs w:val="28"/>
        </w:rPr>
        <w:t xml:space="preserve"> лет.</w:t>
      </w:r>
    </w:p>
    <w:p w:rsidR="009D3164" w:rsidRPr="00AB2165" w:rsidRDefault="002367AC" w:rsidP="00966E54">
      <w:pPr>
        <w:spacing w:line="360" w:lineRule="auto"/>
        <w:ind w:firstLine="284"/>
        <w:jc w:val="both"/>
        <w:rPr>
          <w:color w:val="000000"/>
          <w:sz w:val="28"/>
          <w:szCs w:val="28"/>
        </w:rPr>
      </w:pPr>
      <w:r w:rsidRPr="002367AC">
        <w:rPr>
          <w:b/>
          <w:i/>
          <w:color w:val="000000"/>
          <w:sz w:val="28"/>
          <w:szCs w:val="28"/>
        </w:rPr>
        <w:t>Предмет исследования</w:t>
      </w:r>
      <w:r w:rsidRPr="00AB2165">
        <w:rPr>
          <w:color w:val="000000"/>
          <w:sz w:val="28"/>
          <w:szCs w:val="28"/>
        </w:rPr>
        <w:t xml:space="preserve">: </w:t>
      </w:r>
      <w:r w:rsidR="009D3164" w:rsidRPr="009D3164">
        <w:rPr>
          <w:color w:val="000000"/>
          <w:sz w:val="28"/>
          <w:szCs w:val="28"/>
        </w:rPr>
        <w:t xml:space="preserve">занятия  </w:t>
      </w:r>
      <w:r w:rsidR="00966E54">
        <w:rPr>
          <w:color w:val="000000"/>
          <w:sz w:val="28"/>
          <w:szCs w:val="28"/>
        </w:rPr>
        <w:t>плаванием</w:t>
      </w:r>
      <w:r w:rsidR="009D3164" w:rsidRPr="009D3164">
        <w:rPr>
          <w:color w:val="000000"/>
          <w:sz w:val="28"/>
          <w:szCs w:val="28"/>
        </w:rPr>
        <w:t xml:space="preserve"> школьников </w:t>
      </w:r>
      <w:r w:rsidR="00966E54">
        <w:rPr>
          <w:color w:val="000000"/>
          <w:sz w:val="28"/>
          <w:szCs w:val="28"/>
        </w:rPr>
        <w:t>8</w:t>
      </w:r>
      <w:r w:rsidR="009D3164" w:rsidRPr="009D3164">
        <w:rPr>
          <w:color w:val="000000"/>
          <w:sz w:val="28"/>
          <w:szCs w:val="28"/>
        </w:rPr>
        <w:t xml:space="preserve"> — </w:t>
      </w:r>
      <w:r w:rsidR="00966E54">
        <w:rPr>
          <w:color w:val="000000"/>
          <w:sz w:val="28"/>
          <w:szCs w:val="28"/>
        </w:rPr>
        <w:t>9</w:t>
      </w:r>
      <w:r w:rsidR="009D3164" w:rsidRPr="009D3164">
        <w:rPr>
          <w:color w:val="000000"/>
          <w:sz w:val="28"/>
          <w:szCs w:val="28"/>
        </w:rPr>
        <w:t xml:space="preserve"> лет.</w:t>
      </w:r>
    </w:p>
    <w:p w:rsidR="002367AC" w:rsidRPr="00AB2165" w:rsidRDefault="002367AC" w:rsidP="002367AC">
      <w:pPr>
        <w:spacing w:line="360" w:lineRule="auto"/>
        <w:ind w:firstLine="284"/>
        <w:jc w:val="both"/>
        <w:rPr>
          <w:sz w:val="28"/>
          <w:szCs w:val="28"/>
          <w:highlight w:val="yellow"/>
        </w:rPr>
      </w:pPr>
      <w:r w:rsidRPr="005D7E72">
        <w:rPr>
          <w:b/>
          <w:sz w:val="28"/>
          <w:szCs w:val="28"/>
        </w:rPr>
        <w:t>Задачи исследования</w:t>
      </w:r>
      <w:r w:rsidRPr="00AB2165">
        <w:rPr>
          <w:sz w:val="28"/>
          <w:szCs w:val="28"/>
        </w:rPr>
        <w:t>:</w:t>
      </w:r>
    </w:p>
    <w:p w:rsidR="007C1E90" w:rsidRPr="009D3164" w:rsidRDefault="00CE4342" w:rsidP="009D3164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9D3164">
        <w:rPr>
          <w:sz w:val="28"/>
          <w:szCs w:val="28"/>
        </w:rPr>
        <w:t>Проанализировать литературные источники по теме исследования;</w:t>
      </w:r>
    </w:p>
    <w:p w:rsidR="007C1E90" w:rsidRPr="009D3164" w:rsidRDefault="00CE4342" w:rsidP="009D3164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9D3164">
        <w:rPr>
          <w:sz w:val="28"/>
          <w:szCs w:val="28"/>
        </w:rPr>
        <w:t xml:space="preserve">Разработать здоровьесберегающую технологию на основе </w:t>
      </w:r>
      <w:r w:rsidR="00966E54">
        <w:rPr>
          <w:sz w:val="28"/>
          <w:szCs w:val="28"/>
        </w:rPr>
        <w:t>плавания</w:t>
      </w:r>
      <w:r w:rsidRPr="009D3164">
        <w:rPr>
          <w:sz w:val="28"/>
          <w:szCs w:val="28"/>
        </w:rPr>
        <w:t>, внедрить в учебный процесс</w:t>
      </w:r>
      <w:r w:rsidR="00966E54">
        <w:rPr>
          <w:sz w:val="28"/>
          <w:szCs w:val="28"/>
        </w:rPr>
        <w:t xml:space="preserve"> 2-х классов</w:t>
      </w:r>
      <w:r w:rsidRPr="009D3164">
        <w:rPr>
          <w:sz w:val="28"/>
          <w:szCs w:val="28"/>
        </w:rPr>
        <w:t>;</w:t>
      </w:r>
    </w:p>
    <w:p w:rsidR="007C1E90" w:rsidRPr="009D3164" w:rsidRDefault="00CE4342" w:rsidP="009D3164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9D3164">
        <w:rPr>
          <w:sz w:val="28"/>
          <w:szCs w:val="28"/>
        </w:rPr>
        <w:lastRenderedPageBreak/>
        <w:t xml:space="preserve">Обосновать и экспериментально проверить эффективность здоровьесберегающей технологии школьников </w:t>
      </w:r>
      <w:r w:rsidR="00966E54">
        <w:rPr>
          <w:sz w:val="28"/>
          <w:szCs w:val="28"/>
        </w:rPr>
        <w:t>8</w:t>
      </w:r>
      <w:r w:rsidRPr="009D3164">
        <w:rPr>
          <w:sz w:val="28"/>
          <w:szCs w:val="28"/>
        </w:rPr>
        <w:t xml:space="preserve"> — </w:t>
      </w:r>
      <w:r w:rsidR="00966E54">
        <w:rPr>
          <w:sz w:val="28"/>
          <w:szCs w:val="28"/>
        </w:rPr>
        <w:t>9</w:t>
      </w:r>
      <w:r w:rsidRPr="009D3164">
        <w:rPr>
          <w:sz w:val="28"/>
          <w:szCs w:val="28"/>
        </w:rPr>
        <w:t xml:space="preserve"> лет.</w:t>
      </w:r>
    </w:p>
    <w:p w:rsidR="009D3164" w:rsidRPr="009D3164" w:rsidRDefault="002367AC" w:rsidP="009D3164">
      <w:pPr>
        <w:spacing w:line="360" w:lineRule="auto"/>
        <w:ind w:firstLine="284"/>
        <w:rPr>
          <w:sz w:val="28"/>
          <w:szCs w:val="28"/>
        </w:rPr>
      </w:pPr>
      <w:r w:rsidRPr="002367AC">
        <w:rPr>
          <w:b/>
          <w:i/>
          <w:sz w:val="28"/>
          <w:szCs w:val="28"/>
        </w:rPr>
        <w:t>Гипотеза</w:t>
      </w:r>
      <w:r w:rsidRPr="002367AC">
        <w:rPr>
          <w:b/>
          <w:sz w:val="28"/>
          <w:szCs w:val="28"/>
        </w:rPr>
        <w:t>:</w:t>
      </w:r>
      <w:r w:rsidRPr="00AB2165">
        <w:rPr>
          <w:sz w:val="28"/>
          <w:szCs w:val="28"/>
        </w:rPr>
        <w:t xml:space="preserve"> </w:t>
      </w:r>
      <w:r w:rsidR="009D3164" w:rsidRPr="009D3164">
        <w:rPr>
          <w:sz w:val="28"/>
          <w:szCs w:val="28"/>
        </w:rPr>
        <w:t xml:space="preserve">Мы предполагаем, что внедрение здоровьесберегающей технологии в учебный процесс школьников </w:t>
      </w:r>
      <w:r w:rsidR="00966E54">
        <w:rPr>
          <w:sz w:val="28"/>
          <w:szCs w:val="28"/>
        </w:rPr>
        <w:t>8</w:t>
      </w:r>
      <w:r w:rsidR="009D3164" w:rsidRPr="009D3164">
        <w:rPr>
          <w:sz w:val="28"/>
          <w:szCs w:val="28"/>
        </w:rPr>
        <w:t xml:space="preserve"> — </w:t>
      </w:r>
      <w:r w:rsidR="00966E54">
        <w:rPr>
          <w:sz w:val="28"/>
          <w:szCs w:val="28"/>
        </w:rPr>
        <w:t>9</w:t>
      </w:r>
      <w:r w:rsidR="009D3164" w:rsidRPr="009D3164">
        <w:rPr>
          <w:sz w:val="28"/>
          <w:szCs w:val="28"/>
        </w:rPr>
        <w:t xml:space="preserve"> лет позволит повысить физическую подготовленность и физическое развитие, а также улучшит посещаемость и успеваемость, снизит заболеваемость.</w:t>
      </w:r>
    </w:p>
    <w:p w:rsidR="009D3164" w:rsidRPr="009D3164" w:rsidRDefault="002367AC" w:rsidP="009D3164">
      <w:pPr>
        <w:pStyle w:val="a3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2367AC">
        <w:rPr>
          <w:b/>
          <w:i/>
          <w:sz w:val="28"/>
          <w:szCs w:val="28"/>
        </w:rPr>
        <w:t>Методы исследования</w:t>
      </w:r>
      <w:r w:rsidRPr="00AB2165">
        <w:rPr>
          <w:sz w:val="28"/>
          <w:szCs w:val="28"/>
        </w:rPr>
        <w:t xml:space="preserve">: </w:t>
      </w:r>
      <w:r w:rsidR="009D3164" w:rsidRPr="009D3164">
        <w:rPr>
          <w:sz w:val="28"/>
          <w:szCs w:val="28"/>
        </w:rPr>
        <w:t>в практике проведения исследований, наибольшее распространение получили следующие методы:</w:t>
      </w:r>
    </w:p>
    <w:p w:rsidR="007C1E90" w:rsidRPr="009D3164" w:rsidRDefault="00966E54" w:rsidP="009D3164">
      <w:pPr>
        <w:pStyle w:val="a3"/>
        <w:numPr>
          <w:ilvl w:val="0"/>
          <w:numId w:val="7"/>
        </w:num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CE4342" w:rsidRPr="009D3164">
        <w:rPr>
          <w:sz w:val="28"/>
          <w:szCs w:val="28"/>
        </w:rPr>
        <w:t>нализ научно-методической литературы;</w:t>
      </w:r>
    </w:p>
    <w:p w:rsidR="007C1E90" w:rsidRPr="009D3164" w:rsidRDefault="00CE4342" w:rsidP="009D3164">
      <w:pPr>
        <w:pStyle w:val="a3"/>
        <w:numPr>
          <w:ilvl w:val="0"/>
          <w:numId w:val="7"/>
        </w:numPr>
        <w:spacing w:before="0" w:line="360" w:lineRule="auto"/>
        <w:jc w:val="both"/>
        <w:rPr>
          <w:sz w:val="28"/>
          <w:szCs w:val="28"/>
        </w:rPr>
      </w:pPr>
      <w:r w:rsidRPr="009D3164">
        <w:rPr>
          <w:sz w:val="28"/>
          <w:szCs w:val="28"/>
        </w:rPr>
        <w:t>Беседа;</w:t>
      </w:r>
    </w:p>
    <w:p w:rsidR="007C1E90" w:rsidRPr="009D3164" w:rsidRDefault="00966E54" w:rsidP="009D3164">
      <w:pPr>
        <w:pStyle w:val="a3"/>
        <w:numPr>
          <w:ilvl w:val="0"/>
          <w:numId w:val="7"/>
        </w:num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E4342" w:rsidRPr="009D3164">
        <w:rPr>
          <w:sz w:val="28"/>
          <w:szCs w:val="28"/>
        </w:rPr>
        <w:t>едагогическое тестирование;</w:t>
      </w:r>
    </w:p>
    <w:p w:rsidR="007C1E90" w:rsidRPr="009D3164" w:rsidRDefault="00CE4342" w:rsidP="009D3164">
      <w:pPr>
        <w:pStyle w:val="a3"/>
        <w:numPr>
          <w:ilvl w:val="0"/>
          <w:numId w:val="7"/>
        </w:numPr>
        <w:spacing w:before="0" w:line="360" w:lineRule="auto"/>
        <w:jc w:val="both"/>
        <w:rPr>
          <w:sz w:val="28"/>
          <w:szCs w:val="28"/>
        </w:rPr>
      </w:pPr>
      <w:r w:rsidRPr="009D3164">
        <w:rPr>
          <w:sz w:val="28"/>
          <w:szCs w:val="28"/>
        </w:rPr>
        <w:t>Педагогический эксперимент;</w:t>
      </w:r>
    </w:p>
    <w:p w:rsidR="007C1E90" w:rsidRPr="009D3164" w:rsidRDefault="00CE4342" w:rsidP="009D3164">
      <w:pPr>
        <w:pStyle w:val="a3"/>
        <w:numPr>
          <w:ilvl w:val="0"/>
          <w:numId w:val="7"/>
        </w:numPr>
        <w:spacing w:before="0" w:line="360" w:lineRule="auto"/>
        <w:jc w:val="both"/>
        <w:rPr>
          <w:sz w:val="28"/>
          <w:szCs w:val="28"/>
        </w:rPr>
      </w:pPr>
      <w:r w:rsidRPr="009D3164">
        <w:rPr>
          <w:sz w:val="28"/>
          <w:szCs w:val="28"/>
        </w:rPr>
        <w:t xml:space="preserve">Математико–статистические методы. </w:t>
      </w:r>
    </w:p>
    <w:p w:rsidR="007C1E90" w:rsidRPr="009D3164" w:rsidRDefault="002367AC" w:rsidP="009D3164">
      <w:pPr>
        <w:pStyle w:val="a3"/>
        <w:numPr>
          <w:ilvl w:val="0"/>
          <w:numId w:val="8"/>
        </w:numPr>
        <w:spacing w:before="0" w:line="360" w:lineRule="auto"/>
        <w:jc w:val="both"/>
        <w:rPr>
          <w:bCs/>
          <w:sz w:val="28"/>
          <w:szCs w:val="28"/>
        </w:rPr>
      </w:pPr>
      <w:r w:rsidRPr="002367AC">
        <w:rPr>
          <w:b/>
          <w:bCs/>
          <w:i/>
          <w:sz w:val="28"/>
          <w:szCs w:val="28"/>
        </w:rPr>
        <w:t>Теоретическая значимость</w:t>
      </w:r>
      <w:r w:rsidRPr="00AB2165">
        <w:rPr>
          <w:bCs/>
          <w:sz w:val="28"/>
          <w:szCs w:val="28"/>
        </w:rPr>
        <w:t xml:space="preserve">: </w:t>
      </w:r>
      <w:r w:rsidR="00CE4342" w:rsidRPr="009D3164">
        <w:rPr>
          <w:bCs/>
          <w:sz w:val="28"/>
          <w:szCs w:val="28"/>
        </w:rPr>
        <w:t xml:space="preserve">Результаты исследования позволят обогатить теоретические представления о средствах, формирующих здоровьесбережение учащихся </w:t>
      </w:r>
      <w:r w:rsidR="00966E54">
        <w:rPr>
          <w:bCs/>
          <w:sz w:val="28"/>
          <w:szCs w:val="28"/>
        </w:rPr>
        <w:t>8</w:t>
      </w:r>
      <w:r w:rsidR="00CE4342" w:rsidRPr="009D3164">
        <w:rPr>
          <w:bCs/>
          <w:sz w:val="28"/>
          <w:szCs w:val="28"/>
        </w:rPr>
        <w:t xml:space="preserve"> — </w:t>
      </w:r>
      <w:r w:rsidR="00966E54">
        <w:rPr>
          <w:bCs/>
          <w:sz w:val="28"/>
          <w:szCs w:val="28"/>
        </w:rPr>
        <w:t>9</w:t>
      </w:r>
      <w:r w:rsidR="00CE4342" w:rsidRPr="009D3164">
        <w:rPr>
          <w:bCs/>
          <w:sz w:val="28"/>
          <w:szCs w:val="28"/>
        </w:rPr>
        <w:t xml:space="preserve"> лет.</w:t>
      </w:r>
    </w:p>
    <w:p w:rsidR="002367AC" w:rsidRDefault="002367AC" w:rsidP="002367AC">
      <w:pPr>
        <w:spacing w:line="360" w:lineRule="auto"/>
        <w:ind w:firstLine="510"/>
        <w:jc w:val="both"/>
        <w:rPr>
          <w:bCs/>
          <w:sz w:val="28"/>
          <w:szCs w:val="28"/>
        </w:rPr>
      </w:pPr>
      <w:r w:rsidRPr="002367AC">
        <w:rPr>
          <w:b/>
          <w:bCs/>
          <w:i/>
          <w:sz w:val="28"/>
          <w:szCs w:val="28"/>
        </w:rPr>
        <w:t>Практическая значимость</w:t>
      </w:r>
      <w:r w:rsidRPr="002367AC">
        <w:rPr>
          <w:b/>
          <w:bCs/>
          <w:sz w:val="28"/>
          <w:szCs w:val="28"/>
        </w:rPr>
        <w:t>:</w:t>
      </w:r>
      <w:r w:rsidRPr="00AB2165">
        <w:rPr>
          <w:bCs/>
          <w:sz w:val="28"/>
          <w:szCs w:val="28"/>
        </w:rPr>
        <w:t xml:space="preserve"> </w:t>
      </w:r>
      <w:r w:rsidR="009D3164" w:rsidRPr="009D3164">
        <w:rPr>
          <w:bCs/>
          <w:sz w:val="28"/>
          <w:szCs w:val="28"/>
        </w:rPr>
        <w:t>разработанная здоровьесберегающая технология внедрена в учебный процесс младших школьников</w:t>
      </w:r>
      <w:r w:rsidR="003A4C67">
        <w:rPr>
          <w:bCs/>
          <w:sz w:val="28"/>
          <w:szCs w:val="28"/>
        </w:rPr>
        <w:t>, а так</w:t>
      </w:r>
      <w:r w:rsidR="009D3164" w:rsidRPr="009D3164">
        <w:rPr>
          <w:bCs/>
          <w:sz w:val="28"/>
          <w:szCs w:val="28"/>
        </w:rPr>
        <w:t>же может быть а</w:t>
      </w:r>
      <w:r w:rsidR="003A4C67">
        <w:rPr>
          <w:bCs/>
          <w:sz w:val="28"/>
          <w:szCs w:val="28"/>
        </w:rPr>
        <w:t xml:space="preserve">даптирована для дошкольников и </w:t>
      </w:r>
      <w:r w:rsidR="009D3164" w:rsidRPr="009D3164">
        <w:rPr>
          <w:bCs/>
          <w:sz w:val="28"/>
          <w:szCs w:val="28"/>
        </w:rPr>
        <w:t>учащихся средней и основной школы</w:t>
      </w:r>
      <w:r w:rsidR="00966E54">
        <w:rPr>
          <w:bCs/>
          <w:sz w:val="28"/>
          <w:szCs w:val="28"/>
        </w:rPr>
        <w:t>.</w:t>
      </w:r>
    </w:p>
    <w:p w:rsidR="003A4C67" w:rsidRPr="002107BC" w:rsidRDefault="00966E54" w:rsidP="00A16B53">
      <w:pPr>
        <w:pStyle w:val="a3"/>
        <w:spacing w:line="360" w:lineRule="auto"/>
        <w:ind w:firstLine="510"/>
        <w:jc w:val="both"/>
        <w:rPr>
          <w:sz w:val="28"/>
          <w:szCs w:val="28"/>
        </w:rPr>
      </w:pPr>
      <w:r w:rsidRPr="00AB2165">
        <w:rPr>
          <w:sz w:val="28"/>
          <w:szCs w:val="28"/>
        </w:rPr>
        <w:t xml:space="preserve">Любая педагогическая технология требует диагностического </w:t>
      </w:r>
      <w:proofErr w:type="spellStart"/>
      <w:r w:rsidRPr="00AB2165">
        <w:rPr>
          <w:sz w:val="28"/>
          <w:szCs w:val="28"/>
        </w:rPr>
        <w:t>целеобразования</w:t>
      </w:r>
      <w:proofErr w:type="spellEnd"/>
      <w:r w:rsidRPr="00AB2165">
        <w:rPr>
          <w:sz w:val="28"/>
          <w:szCs w:val="28"/>
        </w:rPr>
        <w:t xml:space="preserve"> и объективного контроля качества педагогического процесса, направленного на развитие личности школьника в целом.</w:t>
      </w:r>
      <w:r w:rsidRPr="004A5831">
        <w:rPr>
          <w:sz w:val="28"/>
          <w:szCs w:val="28"/>
        </w:rPr>
        <w:t xml:space="preserve"> </w:t>
      </w:r>
      <w:r w:rsidRPr="002107BC">
        <w:rPr>
          <w:sz w:val="28"/>
          <w:szCs w:val="28"/>
        </w:rPr>
        <w:t xml:space="preserve">В связи с этим критерием оценки эффективности экспериментальной </w:t>
      </w:r>
      <w:proofErr w:type="spellStart"/>
      <w:r w:rsidRPr="002107BC">
        <w:rPr>
          <w:sz w:val="28"/>
          <w:szCs w:val="28"/>
        </w:rPr>
        <w:t>здоровье</w:t>
      </w:r>
      <w:r>
        <w:rPr>
          <w:sz w:val="28"/>
          <w:szCs w:val="28"/>
        </w:rPr>
        <w:t>берегающ</w:t>
      </w:r>
      <w:r w:rsidRPr="002107BC">
        <w:rPr>
          <w:sz w:val="28"/>
          <w:szCs w:val="28"/>
        </w:rPr>
        <w:t>ей</w:t>
      </w:r>
      <w:proofErr w:type="spellEnd"/>
      <w:r w:rsidRPr="002107BC">
        <w:rPr>
          <w:sz w:val="28"/>
          <w:szCs w:val="28"/>
        </w:rPr>
        <w:t xml:space="preserve"> технологии служили изменения в показателях физического развития, физической подготовленности младших школьников на протяжении всего периода обучения. </w:t>
      </w:r>
    </w:p>
    <w:p w:rsidR="00966E54" w:rsidRDefault="00966E54" w:rsidP="00966E54">
      <w:pPr>
        <w:pStyle w:val="a3"/>
        <w:spacing w:line="360" w:lineRule="auto"/>
        <w:ind w:firstLine="748"/>
        <w:jc w:val="both"/>
        <w:rPr>
          <w:b/>
          <w:bCs/>
          <w:sz w:val="28"/>
          <w:szCs w:val="28"/>
        </w:rPr>
      </w:pPr>
      <w:r w:rsidRPr="00F65B3F">
        <w:rPr>
          <w:b/>
          <w:bCs/>
          <w:sz w:val="28"/>
          <w:szCs w:val="28"/>
        </w:rPr>
        <w:lastRenderedPageBreak/>
        <w:t xml:space="preserve">Исследование физического развития учащихся </w:t>
      </w:r>
      <w:r>
        <w:rPr>
          <w:b/>
          <w:bCs/>
          <w:sz w:val="28"/>
          <w:szCs w:val="28"/>
        </w:rPr>
        <w:t>2</w:t>
      </w:r>
      <w:r w:rsidRPr="00F65B3F">
        <w:rPr>
          <w:b/>
          <w:bCs/>
          <w:sz w:val="28"/>
          <w:szCs w:val="28"/>
        </w:rPr>
        <w:t>-х классов</w:t>
      </w:r>
      <w:r>
        <w:rPr>
          <w:b/>
          <w:bCs/>
          <w:sz w:val="28"/>
          <w:szCs w:val="28"/>
        </w:rPr>
        <w:t>.</w:t>
      </w:r>
    </w:p>
    <w:p w:rsidR="00966E54" w:rsidRDefault="00966E54" w:rsidP="00966E54">
      <w:pPr>
        <w:pStyle w:val="a3"/>
        <w:spacing w:line="360" w:lineRule="auto"/>
        <w:ind w:firstLine="748"/>
        <w:jc w:val="both"/>
        <w:rPr>
          <w:sz w:val="28"/>
          <w:szCs w:val="28"/>
        </w:rPr>
      </w:pPr>
      <w:r w:rsidRPr="00F65B3F">
        <w:rPr>
          <w:sz w:val="28"/>
          <w:szCs w:val="28"/>
        </w:rPr>
        <w:t xml:space="preserve">В ходе эксперимента проводились антропометрические измерения младших школьников (рост, вес, окружность грудной клетки - ОГК). Индивидуальные и средние значения изучаемых </w:t>
      </w:r>
      <w:proofErr w:type="spellStart"/>
      <w:r w:rsidRPr="00F65B3F">
        <w:rPr>
          <w:sz w:val="28"/>
          <w:szCs w:val="28"/>
        </w:rPr>
        <w:t>соматометрических</w:t>
      </w:r>
      <w:proofErr w:type="spellEnd"/>
      <w:r w:rsidRPr="00F65B3F">
        <w:rPr>
          <w:sz w:val="28"/>
          <w:szCs w:val="28"/>
        </w:rPr>
        <w:t xml:space="preserve"> признаков до и после эксперимента соответствовали среднестатистическим данным по России. За период эксперимента длина тела у девочек и мальчиков увеличилась в среднем на 5 см, вес тела на - 3 кг, окружность </w:t>
      </w:r>
      <w:r>
        <w:rPr>
          <w:sz w:val="28"/>
          <w:szCs w:val="28"/>
        </w:rPr>
        <w:t>грудной клетки - на 1 - 1,3 см.</w:t>
      </w:r>
      <w:r w:rsidRPr="004A5831">
        <w:rPr>
          <w:sz w:val="28"/>
          <w:szCs w:val="28"/>
        </w:rPr>
        <w:t xml:space="preserve"> </w:t>
      </w:r>
    </w:p>
    <w:p w:rsidR="00966E54" w:rsidRPr="00F65B3F" w:rsidRDefault="00966E54" w:rsidP="00966E54">
      <w:pPr>
        <w:pStyle w:val="a3"/>
        <w:spacing w:line="360" w:lineRule="auto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65B3F">
        <w:rPr>
          <w:sz w:val="28"/>
          <w:szCs w:val="28"/>
        </w:rPr>
        <w:t xml:space="preserve">ри сравнении среднеарифметических показателей физического развития детей КГ и ЭГ достоверных различий в весе и длине тела ни до, ни после проведения эксперимента обнаружено не было (p&gt;0,05). </w:t>
      </w:r>
    </w:p>
    <w:p w:rsidR="00966E54" w:rsidRPr="00AB2165" w:rsidRDefault="00966E54" w:rsidP="00966E54">
      <w:pPr>
        <w:pStyle w:val="a3"/>
        <w:spacing w:line="360" w:lineRule="auto"/>
        <w:ind w:firstLine="748"/>
        <w:jc w:val="both"/>
        <w:rPr>
          <w:sz w:val="28"/>
          <w:szCs w:val="28"/>
        </w:rPr>
      </w:pPr>
      <w:r w:rsidRPr="00F65B3F">
        <w:rPr>
          <w:sz w:val="28"/>
          <w:szCs w:val="28"/>
        </w:rPr>
        <w:t xml:space="preserve">В то же время следует отметить, что у </w:t>
      </w:r>
      <w:r>
        <w:rPr>
          <w:sz w:val="28"/>
          <w:szCs w:val="28"/>
        </w:rPr>
        <w:t>испытуемых</w:t>
      </w:r>
      <w:r w:rsidRPr="00F65B3F">
        <w:rPr>
          <w:sz w:val="28"/>
          <w:szCs w:val="28"/>
        </w:rPr>
        <w:t xml:space="preserve"> ЭГ по сравнению с детьми </w:t>
      </w:r>
      <w:proofErr w:type="gramStart"/>
      <w:r w:rsidRPr="00F65B3F">
        <w:rPr>
          <w:sz w:val="28"/>
          <w:szCs w:val="28"/>
        </w:rPr>
        <w:t>КГ</w:t>
      </w:r>
      <w:proofErr w:type="gramEnd"/>
      <w:r w:rsidRPr="00F65B3F">
        <w:rPr>
          <w:sz w:val="28"/>
          <w:szCs w:val="28"/>
        </w:rPr>
        <w:t xml:space="preserve"> наблюдалась лучшая динамика показателей ОГК. Так, мальчики ЭГ, имевшие до эксперимента достоверно более низкие значения изучаемого признака, по окончании эксперимента выравн</w:t>
      </w:r>
      <w:r w:rsidR="00FF7B0D">
        <w:rPr>
          <w:sz w:val="28"/>
          <w:szCs w:val="28"/>
        </w:rPr>
        <w:t>ива</w:t>
      </w:r>
      <w:r w:rsidRPr="00F65B3F">
        <w:rPr>
          <w:sz w:val="28"/>
          <w:szCs w:val="28"/>
        </w:rPr>
        <w:t>лись по этому показателю со своими сверстниками из КГ (от 59,78±0,06 до 61,15±0,05). Средние значения ОГК девочек обеих групп до эксперимента статистически не различались. Однако после эксперимента аналогичный показатель у школьниц, занимавшихся по экспериментальной технологии, стал достоверно выше на 1,03 см (p&lt;0,001).</w:t>
      </w:r>
    </w:p>
    <w:p w:rsidR="00966E54" w:rsidRPr="00AB2165" w:rsidRDefault="00966E54" w:rsidP="00966E54">
      <w:pPr>
        <w:pStyle w:val="a3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AB2165">
        <w:rPr>
          <w:sz w:val="28"/>
          <w:szCs w:val="28"/>
        </w:rPr>
        <w:t xml:space="preserve">Из </w:t>
      </w:r>
      <w:proofErr w:type="spellStart"/>
      <w:r w:rsidRPr="00AB2165">
        <w:rPr>
          <w:sz w:val="28"/>
          <w:szCs w:val="28"/>
        </w:rPr>
        <w:t>физиометрических</w:t>
      </w:r>
      <w:proofErr w:type="spellEnd"/>
      <w:r w:rsidRPr="00AB2165">
        <w:rPr>
          <w:sz w:val="28"/>
          <w:szCs w:val="28"/>
        </w:rPr>
        <w:t xml:space="preserve"> показателей мы исследовали силу кисти ведущей руки и жизненную емкость легких (ЖЕЛ). До эксперимента данные показатели у детей обеих групп достоверно не различались. </w:t>
      </w:r>
      <w:r>
        <w:rPr>
          <w:sz w:val="28"/>
          <w:szCs w:val="28"/>
        </w:rPr>
        <w:t>После</w:t>
      </w:r>
      <w:r w:rsidRPr="00AB2165">
        <w:rPr>
          <w:sz w:val="28"/>
          <w:szCs w:val="28"/>
        </w:rPr>
        <w:t xml:space="preserve"> э</w:t>
      </w:r>
      <w:r>
        <w:rPr>
          <w:sz w:val="28"/>
          <w:szCs w:val="28"/>
        </w:rPr>
        <w:t>ксперимента</w:t>
      </w:r>
      <w:r w:rsidRPr="00AB2165">
        <w:rPr>
          <w:sz w:val="28"/>
          <w:szCs w:val="28"/>
        </w:rPr>
        <w:t xml:space="preserve"> у девочек и мальчиков КГ они существенно </w:t>
      </w:r>
      <w:r>
        <w:rPr>
          <w:sz w:val="28"/>
          <w:szCs w:val="28"/>
        </w:rPr>
        <w:t xml:space="preserve">не </w:t>
      </w:r>
      <w:r w:rsidRPr="00AB2165">
        <w:rPr>
          <w:sz w:val="28"/>
          <w:szCs w:val="28"/>
        </w:rPr>
        <w:t>изменились, в то время как у их ровесников из ЭГ наблюдались заметные приросты: ЖЕЛ - на 446,37 мл у мальчиков, на 383,3 мл у девочек; сила кисти - на 1,09 кг</w:t>
      </w:r>
      <w:r>
        <w:rPr>
          <w:sz w:val="28"/>
          <w:szCs w:val="28"/>
        </w:rPr>
        <w:t>,</w:t>
      </w:r>
      <w:r w:rsidRPr="00AB2165">
        <w:rPr>
          <w:sz w:val="28"/>
          <w:szCs w:val="28"/>
        </w:rPr>
        <w:t xml:space="preserve"> у мальчиков на 1,20 кг у девочек. </w:t>
      </w:r>
    </w:p>
    <w:p w:rsidR="00966E54" w:rsidRPr="00AB2165" w:rsidRDefault="00966E54" w:rsidP="00966E54">
      <w:pPr>
        <w:pStyle w:val="a3"/>
        <w:spacing w:before="0" w:beforeAutospacing="0" w:after="0" w:afterAutospacing="0" w:line="360" w:lineRule="auto"/>
        <w:ind w:firstLine="284"/>
        <w:jc w:val="both"/>
        <w:rPr>
          <w:bCs/>
          <w:sz w:val="28"/>
          <w:szCs w:val="28"/>
        </w:rPr>
      </w:pPr>
      <w:r w:rsidRPr="00AB2165">
        <w:rPr>
          <w:sz w:val="28"/>
          <w:szCs w:val="28"/>
        </w:rPr>
        <w:lastRenderedPageBreak/>
        <w:t>По нашему мнению, более высокие приросты показателей ОГК и ЖЕЛ у школьников ЭГ по сравнению с учащимися КГ</w:t>
      </w:r>
      <w:r>
        <w:rPr>
          <w:sz w:val="28"/>
          <w:szCs w:val="28"/>
        </w:rPr>
        <w:t xml:space="preserve"> </w:t>
      </w:r>
      <w:r w:rsidRPr="00AB2165">
        <w:rPr>
          <w:sz w:val="28"/>
          <w:szCs w:val="28"/>
        </w:rPr>
        <w:t xml:space="preserve">обусловлены </w:t>
      </w:r>
      <w:r>
        <w:rPr>
          <w:sz w:val="28"/>
          <w:szCs w:val="28"/>
        </w:rPr>
        <w:t>приме</w:t>
      </w:r>
      <w:r w:rsidRPr="00AB2165">
        <w:rPr>
          <w:sz w:val="28"/>
          <w:szCs w:val="28"/>
        </w:rPr>
        <w:t>н</w:t>
      </w:r>
      <w:r>
        <w:rPr>
          <w:sz w:val="28"/>
          <w:szCs w:val="28"/>
        </w:rPr>
        <w:t>ен</w:t>
      </w:r>
      <w:r w:rsidRPr="00AB2165">
        <w:rPr>
          <w:sz w:val="28"/>
          <w:szCs w:val="28"/>
        </w:rPr>
        <w:t xml:space="preserve">ием </w:t>
      </w:r>
      <w:r>
        <w:rPr>
          <w:sz w:val="28"/>
          <w:szCs w:val="28"/>
        </w:rPr>
        <w:t>средств</w:t>
      </w:r>
      <w:r w:rsidRPr="00AB2165">
        <w:rPr>
          <w:sz w:val="28"/>
          <w:szCs w:val="28"/>
        </w:rPr>
        <w:t xml:space="preserve"> </w:t>
      </w:r>
      <w:r w:rsidR="00FF7B0D">
        <w:rPr>
          <w:sz w:val="28"/>
          <w:szCs w:val="28"/>
        </w:rPr>
        <w:t>п</w:t>
      </w:r>
      <w:r w:rsidRPr="00AB2165">
        <w:rPr>
          <w:sz w:val="28"/>
          <w:szCs w:val="28"/>
        </w:rPr>
        <w:t>.</w:t>
      </w:r>
    </w:p>
    <w:p w:rsidR="00966E54" w:rsidRDefault="00966E54" w:rsidP="00966E54">
      <w:pPr>
        <w:pStyle w:val="a3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</w:t>
      </w:r>
      <w:r w:rsidRPr="00AB2165">
        <w:rPr>
          <w:sz w:val="28"/>
          <w:szCs w:val="28"/>
        </w:rPr>
        <w:t>антропометрически</w:t>
      </w:r>
      <w:r>
        <w:rPr>
          <w:sz w:val="28"/>
          <w:szCs w:val="28"/>
        </w:rPr>
        <w:t>х</w:t>
      </w:r>
      <w:r w:rsidRPr="00AB2165">
        <w:rPr>
          <w:sz w:val="28"/>
          <w:szCs w:val="28"/>
        </w:rPr>
        <w:t xml:space="preserve"> измерени</w:t>
      </w:r>
      <w:r>
        <w:rPr>
          <w:sz w:val="28"/>
          <w:szCs w:val="28"/>
        </w:rPr>
        <w:t>й</w:t>
      </w:r>
      <w:r w:rsidRPr="00AB2165">
        <w:rPr>
          <w:sz w:val="28"/>
          <w:szCs w:val="28"/>
        </w:rPr>
        <w:t xml:space="preserve"> младших школьников (рост, вес, окружность грудной клетки - ОГК) </w:t>
      </w:r>
      <w:r>
        <w:rPr>
          <w:sz w:val="28"/>
          <w:szCs w:val="28"/>
        </w:rPr>
        <w:t>свидетельствуют о том</w:t>
      </w:r>
      <w:r w:rsidRPr="00AB2165">
        <w:rPr>
          <w:sz w:val="28"/>
          <w:szCs w:val="28"/>
        </w:rPr>
        <w:t>, что у учащихся ЭГ по сравнению с детьми КГ наблюдалась лучшая динамика показателей ОГК</w:t>
      </w:r>
      <w:bookmarkStart w:id="0" w:name="_GoBack"/>
      <w:bookmarkEnd w:id="0"/>
      <w:r w:rsidRPr="00AB2165">
        <w:rPr>
          <w:sz w:val="28"/>
          <w:szCs w:val="28"/>
        </w:rPr>
        <w:t>.</w:t>
      </w:r>
      <w:r>
        <w:rPr>
          <w:sz w:val="28"/>
          <w:szCs w:val="28"/>
        </w:rPr>
        <w:t xml:space="preserve"> Средние значения ОГК девочек обеих групп до эксперимента статистически не различались. Однако после эксперимента</w:t>
      </w:r>
      <w:r w:rsidRPr="00080C38">
        <w:rPr>
          <w:sz w:val="28"/>
          <w:szCs w:val="28"/>
        </w:rPr>
        <w:t xml:space="preserve"> </w:t>
      </w:r>
      <w:r w:rsidRPr="00AB2165">
        <w:rPr>
          <w:sz w:val="28"/>
          <w:szCs w:val="28"/>
        </w:rPr>
        <w:t xml:space="preserve">этот показатель у </w:t>
      </w:r>
      <w:r>
        <w:rPr>
          <w:sz w:val="28"/>
          <w:szCs w:val="28"/>
        </w:rPr>
        <w:t>испытуемых</w:t>
      </w:r>
      <w:r w:rsidRPr="00AB2165">
        <w:rPr>
          <w:sz w:val="28"/>
          <w:szCs w:val="28"/>
        </w:rPr>
        <w:t xml:space="preserve">, занимавшихся по экспериментальной программе, стал достоверно выше на </w:t>
      </w:r>
      <w:smartTag w:uri="urn:schemas-microsoft-com:office:smarttags" w:element="metricconverter">
        <w:smartTagPr>
          <w:attr w:name="ProductID" w:val="1,03 см"/>
        </w:smartTagPr>
        <w:r w:rsidRPr="00AB2165">
          <w:rPr>
            <w:sz w:val="28"/>
            <w:szCs w:val="28"/>
          </w:rPr>
          <w:t>1,03 см</w:t>
        </w:r>
      </w:smartTag>
      <w:r w:rsidRPr="00AB2165">
        <w:rPr>
          <w:sz w:val="28"/>
          <w:szCs w:val="28"/>
        </w:rPr>
        <w:t xml:space="preserve"> (p&lt;0,001).</w:t>
      </w:r>
    </w:p>
    <w:p w:rsidR="00966E54" w:rsidRDefault="00966E54" w:rsidP="00966E54">
      <w:pPr>
        <w:pStyle w:val="a3"/>
        <w:spacing w:before="0" w:beforeAutospacing="0" w:after="0" w:afterAutospacing="0" w:line="360" w:lineRule="auto"/>
        <w:ind w:firstLine="284"/>
        <w:jc w:val="both"/>
        <w:rPr>
          <w:b/>
          <w:sz w:val="28"/>
          <w:szCs w:val="28"/>
        </w:rPr>
      </w:pPr>
      <w:r w:rsidRPr="005B7485">
        <w:rPr>
          <w:b/>
          <w:sz w:val="28"/>
          <w:szCs w:val="28"/>
        </w:rPr>
        <w:t xml:space="preserve">Влияние </w:t>
      </w:r>
      <w:proofErr w:type="spellStart"/>
      <w:r w:rsidRPr="005B7485">
        <w:rPr>
          <w:b/>
          <w:sz w:val="28"/>
          <w:szCs w:val="28"/>
        </w:rPr>
        <w:t>здоровьесберегающей</w:t>
      </w:r>
      <w:proofErr w:type="spellEnd"/>
      <w:r w:rsidRPr="005B7485">
        <w:rPr>
          <w:b/>
          <w:sz w:val="28"/>
          <w:szCs w:val="28"/>
        </w:rPr>
        <w:t xml:space="preserve"> технологии на физическую подготовленность младших школьников.</w:t>
      </w:r>
    </w:p>
    <w:p w:rsidR="00966E54" w:rsidRDefault="00966E54" w:rsidP="00966E54">
      <w:pPr>
        <w:pStyle w:val="a3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5B7485">
        <w:rPr>
          <w:sz w:val="28"/>
          <w:szCs w:val="28"/>
        </w:rPr>
        <w:t>Для проверки</w:t>
      </w:r>
      <w:r>
        <w:rPr>
          <w:sz w:val="28"/>
          <w:szCs w:val="28"/>
        </w:rPr>
        <w:t xml:space="preserve"> эффективности </w:t>
      </w:r>
      <w:proofErr w:type="spellStart"/>
      <w:r>
        <w:rPr>
          <w:sz w:val="28"/>
          <w:szCs w:val="28"/>
        </w:rPr>
        <w:t>здоровьесберегающей</w:t>
      </w:r>
      <w:proofErr w:type="spellEnd"/>
      <w:r>
        <w:rPr>
          <w:sz w:val="28"/>
          <w:szCs w:val="28"/>
        </w:rPr>
        <w:t xml:space="preserve"> технологии мы отобрали тесты по физической подготовленности: бег 30 м, прыжки в длину с места, бросок набивного мяча из положения сидя на полу, подтягивание на низкой перекладине, сила мышц брюшного пресса, перешагивание через гимнастическую палку, бег к пронумерованным мячам.</w:t>
      </w:r>
    </w:p>
    <w:p w:rsidR="00966E54" w:rsidRPr="005B7485" w:rsidRDefault="00966E54" w:rsidP="00966E54">
      <w:pPr>
        <w:pStyle w:val="a3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проведённого тестирования до начала эксперимента было выявлено, что физическая подготовленность испытуемых ЭГ и КГ примерно на одинаковом уровне.</w:t>
      </w:r>
    </w:p>
    <w:p w:rsidR="00966E54" w:rsidRPr="00AB2165" w:rsidRDefault="00966E54" w:rsidP="00966E54">
      <w:pPr>
        <w:pStyle w:val="a3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AB2165">
        <w:rPr>
          <w:sz w:val="28"/>
          <w:szCs w:val="28"/>
        </w:rPr>
        <w:t xml:space="preserve">Сравнение динамики двигательных способностей </w:t>
      </w:r>
      <w:r>
        <w:rPr>
          <w:sz w:val="28"/>
          <w:szCs w:val="28"/>
        </w:rPr>
        <w:t xml:space="preserve">испытуемых </w:t>
      </w:r>
      <w:r w:rsidRPr="00AB2165">
        <w:rPr>
          <w:sz w:val="28"/>
          <w:szCs w:val="28"/>
        </w:rPr>
        <w:t xml:space="preserve">ЭГ и </w:t>
      </w:r>
      <w:proofErr w:type="gramStart"/>
      <w:r w:rsidRPr="00AB2165">
        <w:rPr>
          <w:sz w:val="28"/>
          <w:szCs w:val="28"/>
        </w:rPr>
        <w:t>КГ</w:t>
      </w:r>
      <w:proofErr w:type="gramEnd"/>
      <w:r w:rsidRPr="00AB2165">
        <w:rPr>
          <w:sz w:val="28"/>
          <w:szCs w:val="28"/>
        </w:rPr>
        <w:t xml:space="preserve"> показало, что у детей, занимающихся по экспериментальной</w:t>
      </w:r>
      <w:r>
        <w:rPr>
          <w:sz w:val="28"/>
          <w:szCs w:val="28"/>
        </w:rPr>
        <w:t xml:space="preserve"> технологии</w:t>
      </w:r>
      <w:r w:rsidRPr="00AB2165">
        <w:rPr>
          <w:sz w:val="28"/>
          <w:szCs w:val="28"/>
        </w:rPr>
        <w:t xml:space="preserve">, прирост результатов, характеризующих развитие </w:t>
      </w:r>
      <w:r>
        <w:rPr>
          <w:sz w:val="28"/>
          <w:szCs w:val="28"/>
        </w:rPr>
        <w:t>скорос</w:t>
      </w:r>
      <w:r w:rsidRPr="00AB2165">
        <w:rPr>
          <w:sz w:val="28"/>
          <w:szCs w:val="28"/>
        </w:rPr>
        <w:t>т</w:t>
      </w:r>
      <w:r>
        <w:rPr>
          <w:sz w:val="28"/>
          <w:szCs w:val="28"/>
        </w:rPr>
        <w:t>ных</w:t>
      </w:r>
      <w:r w:rsidRPr="00AB2165">
        <w:rPr>
          <w:sz w:val="28"/>
          <w:szCs w:val="28"/>
        </w:rPr>
        <w:t>, скоростно-силовых, координационных способностей, достоверно выше (p &lt; 0,05, p &lt; 0,001).</w:t>
      </w:r>
    </w:p>
    <w:p w:rsidR="00966E54" w:rsidRPr="00AB2165" w:rsidRDefault="00966E54" w:rsidP="00966E54">
      <w:pPr>
        <w:pStyle w:val="a3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AB2165">
        <w:rPr>
          <w:sz w:val="28"/>
          <w:szCs w:val="28"/>
        </w:rPr>
        <w:t xml:space="preserve">Статистически значимые изменения и у мальчиков, и у девочек в ЭГ по сравнению с КГ наблюдались в тестах: "Бросок набивного мяча", "Сила мышц брюшного пресса", "Наклон туловища из положения стоя", "прыжки на скакалке", "Подтягивание на низкой перекладине", "Прыжок в длину с </w:t>
      </w:r>
      <w:r w:rsidRPr="00AB2165">
        <w:rPr>
          <w:sz w:val="28"/>
          <w:szCs w:val="28"/>
        </w:rPr>
        <w:lastRenderedPageBreak/>
        <w:t xml:space="preserve">места". Наименьший прирост отмечен в двигательных тестах: "Бег </w:t>
      </w:r>
      <w:smartTag w:uri="urn:schemas-microsoft-com:office:smarttags" w:element="metricconverter">
        <w:smartTagPr>
          <w:attr w:name="ProductID" w:val="30 м"/>
        </w:smartTagPr>
        <w:r w:rsidRPr="00AB2165">
          <w:rPr>
            <w:sz w:val="28"/>
            <w:szCs w:val="28"/>
          </w:rPr>
          <w:t>30 м</w:t>
        </w:r>
      </w:smartTag>
      <w:r w:rsidRPr="00AB2165">
        <w:rPr>
          <w:sz w:val="28"/>
          <w:szCs w:val="28"/>
        </w:rPr>
        <w:t xml:space="preserve">", (p &gt; 0,05). </w:t>
      </w:r>
    </w:p>
    <w:p w:rsidR="00966E54" w:rsidRPr="00AB2165" w:rsidRDefault="00966E54" w:rsidP="00966E54">
      <w:pPr>
        <w:pStyle w:val="a3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AB2165">
        <w:rPr>
          <w:sz w:val="28"/>
          <w:szCs w:val="28"/>
        </w:rPr>
        <w:t>Это согласуется с данными литературы о том, что младший школьный возраст является сенситивным периодом для развития гибкости, скоростно-силовых качеств, координационных способностей.</w:t>
      </w:r>
    </w:p>
    <w:p w:rsidR="00966E54" w:rsidRPr="00AB2165" w:rsidRDefault="00966E54" w:rsidP="00966E54">
      <w:pPr>
        <w:pStyle w:val="a3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AB2165">
        <w:rPr>
          <w:sz w:val="28"/>
          <w:szCs w:val="28"/>
        </w:rPr>
        <w:t>В ходе контрольных измерений зафиксирован значительный разброс индивидуальных показателей развития двигательных способностей, особенно координационных, это свидетельствует о роли генетического фактора в развитии детей младшего школьного возраста</w:t>
      </w:r>
      <w:r>
        <w:rPr>
          <w:sz w:val="28"/>
          <w:szCs w:val="28"/>
        </w:rPr>
        <w:t>.</w:t>
      </w:r>
    </w:p>
    <w:p w:rsidR="00966E54" w:rsidRPr="00966E54" w:rsidRDefault="00966E54" w:rsidP="00A16B53">
      <w:pPr>
        <w:spacing w:line="360" w:lineRule="auto"/>
        <w:jc w:val="center"/>
        <w:rPr>
          <w:b/>
          <w:sz w:val="28"/>
          <w:szCs w:val="28"/>
        </w:rPr>
      </w:pPr>
      <w:r w:rsidRPr="00966E54">
        <w:rPr>
          <w:b/>
          <w:sz w:val="28"/>
          <w:szCs w:val="28"/>
        </w:rPr>
        <w:t>Анализ работы</w:t>
      </w:r>
    </w:p>
    <w:p w:rsidR="002367AC" w:rsidRDefault="00A173E3" w:rsidP="00A16B53">
      <w:pPr>
        <w:spacing w:line="360" w:lineRule="auto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Проанализировав</w:t>
      </w:r>
      <w:r w:rsidR="008A6E25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результаты</w:t>
      </w:r>
      <w:r w:rsidR="007C77E7">
        <w:rPr>
          <w:sz w:val="28"/>
          <w:szCs w:val="28"/>
        </w:rPr>
        <w:t>,</w:t>
      </w:r>
      <w:r w:rsidR="00730623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проведённого</w:t>
      </w:r>
      <w:r w:rsidR="008A6E25">
        <w:rPr>
          <w:sz w:val="28"/>
          <w:szCs w:val="28"/>
        </w:rPr>
        <w:t xml:space="preserve"> </w:t>
      </w:r>
      <w:r>
        <w:rPr>
          <w:sz w:val="28"/>
          <w:szCs w:val="28"/>
        </w:rPr>
        <w:t>тестирования</w:t>
      </w:r>
      <w:r w:rsidR="007C77E7">
        <w:rPr>
          <w:sz w:val="28"/>
          <w:szCs w:val="28"/>
        </w:rPr>
        <w:t xml:space="preserve"> </w:t>
      </w:r>
      <w:r w:rsidR="00730623">
        <w:rPr>
          <w:sz w:val="28"/>
          <w:szCs w:val="28"/>
        </w:rPr>
        <w:t>между экспериментальной и контрольной группами</w:t>
      </w:r>
      <w:r w:rsidR="008A6E25">
        <w:rPr>
          <w:sz w:val="28"/>
          <w:szCs w:val="28"/>
        </w:rPr>
        <w:t xml:space="preserve"> </w:t>
      </w:r>
      <w:r w:rsidR="00730623">
        <w:rPr>
          <w:sz w:val="28"/>
          <w:szCs w:val="28"/>
        </w:rPr>
        <w:t>на</w:t>
      </w:r>
      <w:r w:rsidR="008A6E25">
        <w:rPr>
          <w:sz w:val="28"/>
          <w:szCs w:val="28"/>
        </w:rPr>
        <w:t xml:space="preserve"> </w:t>
      </w:r>
      <w:r w:rsidR="00730623">
        <w:rPr>
          <w:sz w:val="28"/>
          <w:szCs w:val="28"/>
        </w:rPr>
        <w:t>промежуточном</w:t>
      </w:r>
      <w:r w:rsidR="008A6E25">
        <w:rPr>
          <w:sz w:val="28"/>
          <w:szCs w:val="28"/>
        </w:rPr>
        <w:t xml:space="preserve"> </w:t>
      </w:r>
      <w:r w:rsidR="00730623">
        <w:rPr>
          <w:sz w:val="28"/>
          <w:szCs w:val="28"/>
        </w:rPr>
        <w:t>этапе было</w:t>
      </w:r>
      <w:r w:rsidR="008A6E25">
        <w:rPr>
          <w:sz w:val="28"/>
          <w:szCs w:val="28"/>
        </w:rPr>
        <w:t xml:space="preserve"> </w:t>
      </w:r>
      <w:r w:rsidR="00730623">
        <w:rPr>
          <w:sz w:val="28"/>
          <w:szCs w:val="28"/>
        </w:rPr>
        <w:t>выявлено</w:t>
      </w:r>
      <w:r w:rsidR="008A6E25">
        <w:rPr>
          <w:sz w:val="28"/>
          <w:szCs w:val="28"/>
        </w:rPr>
        <w:t xml:space="preserve">, </w:t>
      </w:r>
      <w:r w:rsidR="00730623">
        <w:rPr>
          <w:sz w:val="28"/>
          <w:szCs w:val="28"/>
        </w:rPr>
        <w:t>что</w:t>
      </w:r>
      <w:r w:rsidR="008A6E25">
        <w:rPr>
          <w:sz w:val="28"/>
          <w:szCs w:val="28"/>
        </w:rPr>
        <w:t xml:space="preserve"> </w:t>
      </w:r>
      <w:r w:rsidR="00730623">
        <w:rPr>
          <w:sz w:val="28"/>
          <w:szCs w:val="28"/>
        </w:rPr>
        <w:t>физическая</w:t>
      </w:r>
      <w:r w:rsidR="008A6E25">
        <w:rPr>
          <w:sz w:val="28"/>
          <w:szCs w:val="28"/>
        </w:rPr>
        <w:t xml:space="preserve"> </w:t>
      </w:r>
      <w:r w:rsidR="00730623">
        <w:rPr>
          <w:sz w:val="28"/>
          <w:szCs w:val="28"/>
        </w:rPr>
        <w:t>подготовленность</w:t>
      </w:r>
      <w:r w:rsidR="008A6E25">
        <w:rPr>
          <w:sz w:val="28"/>
          <w:szCs w:val="28"/>
        </w:rPr>
        <w:t xml:space="preserve"> </w:t>
      </w:r>
      <w:r w:rsidR="00730623">
        <w:rPr>
          <w:sz w:val="28"/>
          <w:szCs w:val="28"/>
        </w:rPr>
        <w:t>учащихся</w:t>
      </w:r>
      <w:r w:rsidR="008A6E25">
        <w:rPr>
          <w:sz w:val="28"/>
          <w:szCs w:val="28"/>
        </w:rPr>
        <w:t xml:space="preserve"> </w:t>
      </w:r>
      <w:r w:rsidR="00A16B53">
        <w:rPr>
          <w:sz w:val="28"/>
          <w:szCs w:val="28"/>
        </w:rPr>
        <w:t xml:space="preserve">экспериментальной </w:t>
      </w:r>
      <w:r w:rsidR="00730623">
        <w:rPr>
          <w:sz w:val="28"/>
          <w:szCs w:val="28"/>
        </w:rPr>
        <w:t>группы</w:t>
      </w:r>
      <w:r w:rsidR="008A6E25">
        <w:rPr>
          <w:sz w:val="28"/>
          <w:szCs w:val="28"/>
        </w:rPr>
        <w:t xml:space="preserve"> </w:t>
      </w:r>
      <w:r w:rsidR="00730623">
        <w:rPr>
          <w:sz w:val="28"/>
          <w:szCs w:val="28"/>
        </w:rPr>
        <w:t>имеет</w:t>
      </w:r>
      <w:r w:rsidR="008A6E25">
        <w:rPr>
          <w:sz w:val="28"/>
          <w:szCs w:val="28"/>
        </w:rPr>
        <w:t xml:space="preserve"> </w:t>
      </w:r>
      <w:r w:rsidR="00730623">
        <w:rPr>
          <w:sz w:val="28"/>
          <w:szCs w:val="28"/>
        </w:rPr>
        <w:t>существенные</w:t>
      </w:r>
      <w:r w:rsidR="008A6E25">
        <w:rPr>
          <w:sz w:val="28"/>
          <w:szCs w:val="28"/>
        </w:rPr>
        <w:t xml:space="preserve"> </w:t>
      </w:r>
      <w:r w:rsidR="00730623">
        <w:rPr>
          <w:sz w:val="28"/>
          <w:szCs w:val="28"/>
        </w:rPr>
        <w:t>различия</w:t>
      </w:r>
      <w:r w:rsidR="008A6E25">
        <w:rPr>
          <w:sz w:val="28"/>
          <w:szCs w:val="28"/>
        </w:rPr>
        <w:t>.</w:t>
      </w:r>
    </w:p>
    <w:p w:rsidR="00E90E95" w:rsidRDefault="008A6E25" w:rsidP="007C77E7">
      <w:pPr>
        <w:spacing w:line="360" w:lineRule="auto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возрастной состав в обеих </w:t>
      </w:r>
      <w:r w:rsidR="00E90E95">
        <w:rPr>
          <w:sz w:val="28"/>
          <w:szCs w:val="28"/>
        </w:rPr>
        <w:t xml:space="preserve"> исследуемых </w:t>
      </w:r>
      <w:r>
        <w:rPr>
          <w:sz w:val="28"/>
          <w:szCs w:val="28"/>
        </w:rPr>
        <w:t>группах</w:t>
      </w:r>
      <w:r w:rsidR="00E90E95">
        <w:rPr>
          <w:sz w:val="28"/>
          <w:szCs w:val="28"/>
        </w:rPr>
        <w:t xml:space="preserve"> является идентичным, различия в динамике развития выносливости объясняется специальной методикой обучения </w:t>
      </w:r>
      <w:r w:rsidR="00966E54">
        <w:rPr>
          <w:sz w:val="28"/>
          <w:szCs w:val="28"/>
        </w:rPr>
        <w:t>плаванию</w:t>
      </w:r>
      <w:r w:rsidR="00E90E95">
        <w:rPr>
          <w:sz w:val="28"/>
          <w:szCs w:val="28"/>
        </w:rPr>
        <w:t>.</w:t>
      </w:r>
    </w:p>
    <w:p w:rsidR="002367AC" w:rsidRDefault="00E90E95" w:rsidP="00ED16BB">
      <w:pPr>
        <w:spacing w:line="360" w:lineRule="auto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основе полученных результатов можно сделать вывод о том, что в экспериментальной группе, занимавшейся по специальной методике обучения </w:t>
      </w:r>
      <w:r w:rsidR="00966E54">
        <w:rPr>
          <w:sz w:val="28"/>
          <w:szCs w:val="28"/>
        </w:rPr>
        <w:t>плаванию</w:t>
      </w:r>
      <w:r>
        <w:rPr>
          <w:sz w:val="28"/>
          <w:szCs w:val="28"/>
        </w:rPr>
        <w:t>, учащиеся показали более</w:t>
      </w:r>
      <w:r w:rsidR="00A173E3">
        <w:rPr>
          <w:sz w:val="28"/>
          <w:szCs w:val="28"/>
        </w:rPr>
        <w:t xml:space="preserve"> высокие результаты физической подготовленности.</w:t>
      </w:r>
    </w:p>
    <w:p w:rsidR="00F74249" w:rsidRDefault="007C77E7" w:rsidP="00ED16BB">
      <w:pPr>
        <w:spacing w:line="360" w:lineRule="auto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даёт основание говорить о том, что методика  обучения </w:t>
      </w:r>
      <w:r w:rsidR="00966E54">
        <w:rPr>
          <w:sz w:val="28"/>
          <w:szCs w:val="28"/>
        </w:rPr>
        <w:t>плаванию</w:t>
      </w:r>
      <w:r>
        <w:rPr>
          <w:sz w:val="28"/>
          <w:szCs w:val="28"/>
        </w:rPr>
        <w:t xml:space="preserve"> эффективнее воздействует на развитие двигательных способностей.</w:t>
      </w:r>
    </w:p>
    <w:p w:rsidR="00966E54" w:rsidRDefault="00966E54" w:rsidP="00966E54">
      <w:pPr>
        <w:spacing w:line="360" w:lineRule="auto"/>
        <w:jc w:val="both"/>
        <w:rPr>
          <w:sz w:val="28"/>
          <w:szCs w:val="28"/>
        </w:rPr>
      </w:pPr>
    </w:p>
    <w:p w:rsidR="007C1E90" w:rsidRPr="00CE4342" w:rsidRDefault="00CE4342" w:rsidP="00966E54">
      <w:pPr>
        <w:spacing w:line="360" w:lineRule="auto"/>
        <w:jc w:val="both"/>
        <w:rPr>
          <w:sz w:val="28"/>
          <w:szCs w:val="28"/>
        </w:rPr>
      </w:pPr>
      <w:r w:rsidRPr="00CE4342">
        <w:rPr>
          <w:sz w:val="28"/>
          <w:szCs w:val="28"/>
        </w:rPr>
        <w:t xml:space="preserve">Разработанная </w:t>
      </w:r>
      <w:proofErr w:type="spellStart"/>
      <w:r w:rsidRPr="00CE4342">
        <w:rPr>
          <w:sz w:val="28"/>
          <w:szCs w:val="28"/>
        </w:rPr>
        <w:t>здоровьесберегающая</w:t>
      </w:r>
      <w:proofErr w:type="spellEnd"/>
      <w:r w:rsidRPr="00CE4342">
        <w:rPr>
          <w:sz w:val="28"/>
          <w:szCs w:val="28"/>
        </w:rPr>
        <w:t xml:space="preserve"> технология на основе </w:t>
      </w:r>
      <w:r w:rsidR="00966E54">
        <w:rPr>
          <w:sz w:val="28"/>
          <w:szCs w:val="28"/>
        </w:rPr>
        <w:t>плавания</w:t>
      </w:r>
      <w:r w:rsidRPr="00CE4342">
        <w:rPr>
          <w:sz w:val="28"/>
          <w:szCs w:val="28"/>
        </w:rPr>
        <w:t xml:space="preserve"> внедрена в учебный процесс учащихся </w:t>
      </w:r>
      <w:r w:rsidR="00966E54">
        <w:rPr>
          <w:sz w:val="28"/>
          <w:szCs w:val="28"/>
        </w:rPr>
        <w:t>8</w:t>
      </w:r>
      <w:r w:rsidRPr="00CE4342">
        <w:rPr>
          <w:sz w:val="28"/>
          <w:szCs w:val="28"/>
        </w:rPr>
        <w:t>-</w:t>
      </w:r>
      <w:r w:rsidR="00966E54">
        <w:rPr>
          <w:sz w:val="28"/>
          <w:szCs w:val="28"/>
        </w:rPr>
        <w:t>9</w:t>
      </w:r>
      <w:r w:rsidRPr="00CE4342">
        <w:rPr>
          <w:sz w:val="28"/>
          <w:szCs w:val="28"/>
        </w:rPr>
        <w:t>лет.</w:t>
      </w:r>
    </w:p>
    <w:p w:rsidR="007C1E90" w:rsidRPr="00CE4342" w:rsidRDefault="00CE4342" w:rsidP="00A16B53">
      <w:pPr>
        <w:pStyle w:val="a3"/>
        <w:spacing w:line="360" w:lineRule="auto"/>
        <w:jc w:val="both"/>
        <w:rPr>
          <w:sz w:val="28"/>
          <w:szCs w:val="28"/>
        </w:rPr>
      </w:pPr>
      <w:r w:rsidRPr="00CE4342">
        <w:rPr>
          <w:sz w:val="28"/>
          <w:szCs w:val="28"/>
        </w:rPr>
        <w:t xml:space="preserve">Установлено, что в результате внедрения здоровьесберегающей технологии на основе </w:t>
      </w:r>
      <w:r w:rsidR="00966E54">
        <w:rPr>
          <w:sz w:val="28"/>
          <w:szCs w:val="28"/>
        </w:rPr>
        <w:t>плавания</w:t>
      </w:r>
      <w:r w:rsidRPr="00CE4342">
        <w:rPr>
          <w:sz w:val="28"/>
          <w:szCs w:val="28"/>
        </w:rPr>
        <w:t xml:space="preserve"> в учебный процесс учащихся </w:t>
      </w:r>
      <w:r w:rsidR="00966E54">
        <w:rPr>
          <w:sz w:val="28"/>
          <w:szCs w:val="28"/>
        </w:rPr>
        <w:t>8</w:t>
      </w:r>
      <w:r w:rsidRPr="00CE4342">
        <w:rPr>
          <w:sz w:val="28"/>
          <w:szCs w:val="28"/>
        </w:rPr>
        <w:t>-</w:t>
      </w:r>
      <w:r w:rsidR="00966E54">
        <w:rPr>
          <w:sz w:val="28"/>
          <w:szCs w:val="28"/>
        </w:rPr>
        <w:t>9</w:t>
      </w:r>
      <w:r w:rsidRPr="00CE4342">
        <w:rPr>
          <w:sz w:val="28"/>
          <w:szCs w:val="28"/>
        </w:rPr>
        <w:t xml:space="preserve"> лет со значимой достоверностью (</w:t>
      </w:r>
      <w:proofErr w:type="gramStart"/>
      <w:r w:rsidRPr="00CE4342">
        <w:rPr>
          <w:sz w:val="28"/>
          <w:szCs w:val="28"/>
        </w:rPr>
        <w:t>р</w:t>
      </w:r>
      <w:proofErr w:type="gramEnd"/>
      <w:r w:rsidRPr="00CE4342">
        <w:rPr>
          <w:sz w:val="28"/>
          <w:szCs w:val="28"/>
        </w:rPr>
        <w:t xml:space="preserve">&lt;0,05) повысились показатели физической </w:t>
      </w:r>
      <w:r w:rsidRPr="00CE4342">
        <w:rPr>
          <w:sz w:val="28"/>
          <w:szCs w:val="28"/>
        </w:rPr>
        <w:lastRenderedPageBreak/>
        <w:t xml:space="preserve">подготовленности и состояния здоровья учащихся </w:t>
      </w:r>
      <w:r w:rsidR="00966E54">
        <w:rPr>
          <w:sz w:val="28"/>
          <w:szCs w:val="28"/>
        </w:rPr>
        <w:t>8</w:t>
      </w:r>
      <w:r w:rsidRPr="00CE4342">
        <w:rPr>
          <w:sz w:val="28"/>
          <w:szCs w:val="28"/>
        </w:rPr>
        <w:t>-</w:t>
      </w:r>
      <w:r w:rsidR="00966E54">
        <w:rPr>
          <w:sz w:val="28"/>
          <w:szCs w:val="28"/>
        </w:rPr>
        <w:t>9</w:t>
      </w:r>
      <w:r w:rsidRPr="00CE4342">
        <w:rPr>
          <w:sz w:val="28"/>
          <w:szCs w:val="28"/>
        </w:rPr>
        <w:t xml:space="preserve"> лет. Уменьшилась заболеваемость на 28%, улучшилась посещаемость. </w:t>
      </w:r>
    </w:p>
    <w:p w:rsidR="00CE4342" w:rsidRDefault="00CE4342" w:rsidP="00CE4342">
      <w:pPr>
        <w:pStyle w:val="a3"/>
        <w:spacing w:line="360" w:lineRule="auto"/>
        <w:ind w:firstLine="284"/>
        <w:rPr>
          <w:sz w:val="28"/>
          <w:szCs w:val="28"/>
        </w:rPr>
      </w:pPr>
      <w:r w:rsidRPr="00CE4342">
        <w:rPr>
          <w:sz w:val="28"/>
          <w:szCs w:val="28"/>
        </w:rPr>
        <w:t xml:space="preserve"> Все это дает нам право говорить об эффективности здоровьесберегающей технологии. </w:t>
      </w:r>
    </w:p>
    <w:p w:rsidR="00966E54" w:rsidRDefault="00966E54" w:rsidP="00CE4342">
      <w:pPr>
        <w:pStyle w:val="a3"/>
        <w:spacing w:line="360" w:lineRule="auto"/>
        <w:ind w:firstLine="284"/>
        <w:rPr>
          <w:sz w:val="28"/>
          <w:szCs w:val="28"/>
        </w:rPr>
      </w:pPr>
    </w:p>
    <w:p w:rsidR="00966E54" w:rsidRDefault="00966E54" w:rsidP="00CE4342">
      <w:pPr>
        <w:pStyle w:val="a3"/>
        <w:spacing w:line="360" w:lineRule="auto"/>
        <w:ind w:firstLine="284"/>
        <w:rPr>
          <w:sz w:val="28"/>
          <w:szCs w:val="28"/>
        </w:rPr>
      </w:pPr>
    </w:p>
    <w:p w:rsidR="00966E54" w:rsidRDefault="00966E54" w:rsidP="00CE4342">
      <w:pPr>
        <w:pStyle w:val="a3"/>
        <w:spacing w:line="360" w:lineRule="auto"/>
        <w:ind w:firstLine="284"/>
        <w:rPr>
          <w:sz w:val="28"/>
          <w:szCs w:val="28"/>
        </w:rPr>
      </w:pPr>
    </w:p>
    <w:sectPr w:rsidR="00966E54" w:rsidSect="00ED16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3BF"/>
    <w:multiLevelType w:val="hybridMultilevel"/>
    <w:tmpl w:val="B1CA3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172938"/>
    <w:multiLevelType w:val="hybridMultilevel"/>
    <w:tmpl w:val="BFB2C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6B37A4"/>
    <w:multiLevelType w:val="hybridMultilevel"/>
    <w:tmpl w:val="7A800026"/>
    <w:lvl w:ilvl="0" w:tplc="FDAE90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6606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A898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9A47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1675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E00E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E206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5241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9A84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D82608"/>
    <w:multiLevelType w:val="hybridMultilevel"/>
    <w:tmpl w:val="8326D066"/>
    <w:lvl w:ilvl="0" w:tplc="7DFCA6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7E71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0EFC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5C7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E254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F20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A32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5E1B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9453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E36653D"/>
    <w:multiLevelType w:val="hybridMultilevel"/>
    <w:tmpl w:val="86088848"/>
    <w:lvl w:ilvl="0" w:tplc="C8DC5B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00FF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9EA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A22F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0259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5CF5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560E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103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220D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A040460"/>
    <w:multiLevelType w:val="hybridMultilevel"/>
    <w:tmpl w:val="E9748DD6"/>
    <w:lvl w:ilvl="0" w:tplc="D80010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EEAF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5CC4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6C73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F48C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7439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18CF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9C09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30FD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2965EF5"/>
    <w:multiLevelType w:val="hybridMultilevel"/>
    <w:tmpl w:val="A98C0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36846"/>
    <w:multiLevelType w:val="hybridMultilevel"/>
    <w:tmpl w:val="37EE3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00FF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9EA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A22F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0259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5CF5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560E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103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220D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95573FA"/>
    <w:multiLevelType w:val="hybridMultilevel"/>
    <w:tmpl w:val="0C02F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7E71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0EFC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5C7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E254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F20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A32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5E1B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9453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3C64"/>
    <w:rsid w:val="00086E32"/>
    <w:rsid w:val="001F6E92"/>
    <w:rsid w:val="002367AC"/>
    <w:rsid w:val="002528FE"/>
    <w:rsid w:val="002E0C35"/>
    <w:rsid w:val="00373FA4"/>
    <w:rsid w:val="003A4C67"/>
    <w:rsid w:val="003F32A3"/>
    <w:rsid w:val="0042707A"/>
    <w:rsid w:val="00611252"/>
    <w:rsid w:val="006C3C64"/>
    <w:rsid w:val="006D59BC"/>
    <w:rsid w:val="00730623"/>
    <w:rsid w:val="00755EBD"/>
    <w:rsid w:val="007705E0"/>
    <w:rsid w:val="007853CD"/>
    <w:rsid w:val="007C1E90"/>
    <w:rsid w:val="007C77E7"/>
    <w:rsid w:val="00841473"/>
    <w:rsid w:val="008A6E25"/>
    <w:rsid w:val="008F4050"/>
    <w:rsid w:val="009518B8"/>
    <w:rsid w:val="00966E54"/>
    <w:rsid w:val="00971C02"/>
    <w:rsid w:val="009D3164"/>
    <w:rsid w:val="00A16B53"/>
    <w:rsid w:val="00A173E3"/>
    <w:rsid w:val="00A76A9E"/>
    <w:rsid w:val="00B652A3"/>
    <w:rsid w:val="00B96762"/>
    <w:rsid w:val="00BC0D77"/>
    <w:rsid w:val="00BD7976"/>
    <w:rsid w:val="00BE2C12"/>
    <w:rsid w:val="00BE7724"/>
    <w:rsid w:val="00C03CE0"/>
    <w:rsid w:val="00CE4342"/>
    <w:rsid w:val="00E37E99"/>
    <w:rsid w:val="00E90E95"/>
    <w:rsid w:val="00EB1238"/>
    <w:rsid w:val="00ED16BB"/>
    <w:rsid w:val="00F74249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E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367A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D31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94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61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197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11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9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75588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0250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8202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3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131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86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98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Уважаемый председатель и члены комиссии</vt:lpstr>
    </vt:vector>
  </TitlesOfParts>
  <Company>7я</Company>
  <LinksUpToDate>false</LinksUpToDate>
  <CharactersWithSpaces>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Уважаемый председатель и члены комиссии</dc:title>
  <dc:creator>7я</dc:creator>
  <cp:lastModifiedBy>artgameag</cp:lastModifiedBy>
  <cp:revision>16</cp:revision>
  <dcterms:created xsi:type="dcterms:W3CDTF">2013-03-18T14:21:00Z</dcterms:created>
  <dcterms:modified xsi:type="dcterms:W3CDTF">2024-09-27T02:53:00Z</dcterms:modified>
</cp:coreProperties>
</file>