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525C" w:rsidRPr="007C606C" w:rsidRDefault="007C606C" w:rsidP="007C606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1F497D" w:themeColor="text2"/>
          <w:sz w:val="44"/>
          <w:szCs w:val="44"/>
          <w:lang w:eastAsia="ru-RU"/>
        </w:rPr>
      </w:pPr>
      <w:r w:rsidRPr="007C606C">
        <w:rPr>
          <w:rFonts w:ascii="Times New Roman" w:eastAsia="Times New Roman" w:hAnsi="Times New Roman" w:cs="Times New Roman"/>
          <w:color w:val="1F497D" w:themeColor="text2"/>
          <w:sz w:val="36"/>
          <w:szCs w:val="36"/>
          <w:lang w:eastAsia="ru-RU"/>
        </w:rPr>
        <w:t xml:space="preserve">               </w:t>
      </w:r>
      <w:r w:rsidR="0094525C" w:rsidRPr="007C606C">
        <w:rPr>
          <w:rFonts w:ascii="Times New Roman" w:eastAsia="Times New Roman" w:hAnsi="Times New Roman" w:cs="Times New Roman"/>
          <w:color w:val="1F497D" w:themeColor="text2"/>
          <w:sz w:val="44"/>
          <w:szCs w:val="44"/>
          <w:lang w:eastAsia="ru-RU"/>
        </w:rPr>
        <w:t>МАДОУ «ДС «Цветок Уренгоя»</w:t>
      </w:r>
    </w:p>
    <w:p w:rsidR="007C606C" w:rsidRDefault="007C606C" w:rsidP="007B1C7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7C606C" w:rsidRDefault="007C606C" w:rsidP="007B1C7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7C606C" w:rsidRDefault="007C606C" w:rsidP="007B1C7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7C606C" w:rsidRDefault="007C606C" w:rsidP="007B1C7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7C606C" w:rsidRDefault="007C606C" w:rsidP="007B1C7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7B1C7A" w:rsidRPr="007C606C" w:rsidRDefault="007C606C" w:rsidP="007C606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color w:val="1F497D" w:themeColor="text2"/>
          <w:sz w:val="56"/>
          <w:szCs w:val="56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i/>
          <w:color w:val="1F497D" w:themeColor="text2"/>
          <w:sz w:val="56"/>
          <w:szCs w:val="5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1F497D" w:themeColor="text2"/>
          <w:sz w:val="56"/>
          <w:szCs w:val="56"/>
          <w:lang w:eastAsia="ru-RU"/>
        </w:rPr>
        <w:t>Проект по физическому развитию</w:t>
      </w:r>
      <w:proofErr w:type="gramStart"/>
      <w:r>
        <w:rPr>
          <w:rFonts w:ascii="Times New Roman" w:eastAsia="Times New Roman" w:hAnsi="Times New Roman" w:cs="Times New Roman"/>
          <w:b/>
          <w:bCs/>
          <w:i/>
          <w:color w:val="1F497D" w:themeColor="text2"/>
          <w:sz w:val="56"/>
          <w:szCs w:val="56"/>
          <w:lang w:eastAsia="ru-RU"/>
        </w:rPr>
        <w:t>:</w:t>
      </w:r>
      <w:r w:rsidRPr="007C606C">
        <w:rPr>
          <w:rFonts w:ascii="Times New Roman" w:eastAsia="Times New Roman" w:hAnsi="Times New Roman" w:cs="Times New Roman"/>
          <w:b/>
          <w:bCs/>
          <w:i/>
          <w:color w:val="1F497D" w:themeColor="text2"/>
          <w:sz w:val="56"/>
          <w:szCs w:val="56"/>
          <w:lang w:eastAsia="ru-RU"/>
        </w:rPr>
        <w:t>:</w:t>
      </w:r>
      <w:proofErr w:type="gramEnd"/>
    </w:p>
    <w:p w:rsidR="007C606C" w:rsidRPr="007C606C" w:rsidRDefault="007C606C" w:rsidP="007C606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44"/>
          <w:szCs w:val="44"/>
          <w:lang w:eastAsia="ru-RU"/>
        </w:rPr>
      </w:pPr>
    </w:p>
    <w:p w:rsidR="007B1C7A" w:rsidRPr="007C606C" w:rsidRDefault="007C606C" w:rsidP="007C606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1F497D" w:themeColor="text2"/>
          <w:sz w:val="72"/>
          <w:szCs w:val="72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1F497D" w:themeColor="text2"/>
          <w:sz w:val="72"/>
          <w:szCs w:val="72"/>
          <w:lang w:eastAsia="ru-RU"/>
        </w:rPr>
        <w:t xml:space="preserve">Тема: </w:t>
      </w:r>
      <w:r w:rsidR="009F3244">
        <w:rPr>
          <w:rFonts w:ascii="Times New Roman" w:eastAsia="Times New Roman" w:hAnsi="Times New Roman" w:cs="Times New Roman"/>
          <w:b/>
          <w:bCs/>
          <w:color w:val="1F497D" w:themeColor="text2"/>
          <w:sz w:val="72"/>
          <w:szCs w:val="72"/>
          <w:lang w:eastAsia="ru-RU"/>
        </w:rPr>
        <w:t xml:space="preserve">«Здоровье в порядке, спасибо зарядке </w:t>
      </w:r>
      <w:r w:rsidR="007B1C7A" w:rsidRPr="007C606C">
        <w:rPr>
          <w:rFonts w:ascii="Times New Roman" w:eastAsia="Times New Roman" w:hAnsi="Times New Roman" w:cs="Times New Roman"/>
          <w:b/>
          <w:bCs/>
          <w:color w:val="1F497D" w:themeColor="text2"/>
          <w:sz w:val="72"/>
          <w:szCs w:val="72"/>
          <w:lang w:eastAsia="ru-RU"/>
        </w:rPr>
        <w:t>»</w:t>
      </w:r>
    </w:p>
    <w:p w:rsidR="007B1C7A" w:rsidRPr="007C606C" w:rsidRDefault="007B1C7A" w:rsidP="007B1C7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color w:val="000000"/>
          <w:sz w:val="44"/>
          <w:szCs w:val="44"/>
          <w:lang w:eastAsia="ru-RU"/>
        </w:rPr>
      </w:pPr>
      <w:r w:rsidRPr="007C606C">
        <w:rPr>
          <w:rFonts w:ascii="Verdana" w:eastAsia="Times New Roman" w:hAnsi="Verdana" w:cs="Times New Roman"/>
          <w:color w:val="000000"/>
          <w:sz w:val="44"/>
          <w:szCs w:val="44"/>
          <w:lang w:eastAsia="ru-RU"/>
        </w:rPr>
        <w:t> </w:t>
      </w:r>
    </w:p>
    <w:p w:rsidR="007B1C7A" w:rsidRPr="007B1C7A" w:rsidRDefault="007B1C7A" w:rsidP="007B1C7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7B1C7A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</w:t>
      </w: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7C606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7C606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                                   </w:t>
      </w:r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Воспитатели</w:t>
      </w:r>
      <w:r w:rsidR="007B1C7A"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старшей группы:</w:t>
      </w:r>
    </w:p>
    <w:p w:rsidR="007B1C7A" w:rsidRPr="007C606C" w:rsidRDefault="007C606C" w:rsidP="007C606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                                        </w:t>
      </w:r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Ахмедова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Залина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Мусаевна</w:t>
      </w:r>
      <w:proofErr w:type="spellEnd"/>
    </w:p>
    <w:p w:rsidR="007C606C" w:rsidRPr="007C606C" w:rsidRDefault="007C606C" w:rsidP="007C606C">
      <w:pPr>
        <w:shd w:val="clear" w:color="auto" w:fill="FFFFFF"/>
        <w:tabs>
          <w:tab w:val="left" w:pos="5784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                         </w:t>
      </w: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              </w:t>
      </w:r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Сапарова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Назбике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Ералиевна</w:t>
      </w:r>
      <w:proofErr w:type="spellEnd"/>
    </w:p>
    <w:p w:rsidR="007C606C" w:rsidRPr="007C606C" w:rsidRDefault="007C606C" w:rsidP="009452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7C606C" w:rsidRDefault="007C606C" w:rsidP="007C606C">
      <w:pPr>
        <w:shd w:val="clear" w:color="auto" w:fill="FFFFFF"/>
        <w:tabs>
          <w:tab w:val="left" w:pos="266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606C" w:rsidRDefault="007C606C" w:rsidP="009452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1C7A" w:rsidRPr="007C606C" w:rsidRDefault="007B1C7A" w:rsidP="009452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Содержание</w:t>
      </w:r>
      <w:r w:rsid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: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Актуальность.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Цель.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Объекты.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Задачи.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Принципы.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Этапы: организационный, основной (практический), заключительный.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Средства.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Список литературы.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br/>
        <w:t> </w:t>
      </w:r>
    </w:p>
    <w:p w:rsidR="007B1C7A" w:rsidRPr="007C606C" w:rsidRDefault="007B1C7A" w:rsidP="009452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 xml:space="preserve">Актуальность </w:t>
      </w:r>
      <w:r w:rsidR="009F3244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проекта:</w:t>
      </w:r>
      <w:bookmarkStart w:id="0" w:name="_GoBack"/>
      <w:bookmarkEnd w:id="0"/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Охрана жизни и укрепление физического и психического здоровья детей – одна из главных задач дошкольного образования. От состояния здоровья детей зависит благополучие современного общества. В последнее время во всём мире наметилась тенденция к ухудшению здоровья детского населения. </w:t>
      </w:r>
      <w:proofErr w:type="gramStart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Экологические проблемы, разнообразные отрицательные бытовые факторы, химические добавки в продуктах питания, некачественная вода, накапливающиеся раздражения в обществе, связанные с неудовлетворительным экономическим положением, низкая двигательная активность и физическая деятельность детей, недостаточное внимание семьи к укреплению физического и психического здоровья детей, равнодушное отношение родителей к физкультуре и спорту - </w:t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lastRenderedPageBreak/>
        <w:t>факторы, агрессивно воздействующие на здоровье</w:t>
      </w:r>
      <w:proofErr w:type="gramEnd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детей. Поэтому необходимо постоянно помнить о том, что сейчас здоровых детей очень мало.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На фоне экологической и социальной напряжённости в стране, на фоне огромного роста болезней «цивилизации», чтобы быть здоровым, нужно овладеть искусством его сохранения и укрепления. Этому искусству и должно уделяться как можно больше внимания в дошкольном учреждении. В этот период у ребёнка закладываются основные навыки по формированию здоровья, это самое благоприятное время для выработки правильных привычек, которые в сочетании с обучением дошкольников методам совершенствования и сохранения здоровья приведут к положительным результатам. Именно в этом возрасте отмечается более тесная связь ребёнка с семьёй и педагогом, чем в школьный период, что помогает наиболее эффективно воздействовать не только на ребёнка, но и на членов его семьи. Тем более что исследованиями отечественных и зарубежных учёных давно установлено, что здоровье человека лишь на 7-8 % зависит от успехов здравоохранения и на 50 % от образа жизни.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На основании вышесказанного, перед коллективом детского сада ежегодно стоят задачи, касающиеся </w:t>
      </w:r>
      <w:proofErr w:type="spellStart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здоровьясбережения</w:t>
      </w:r>
      <w:proofErr w:type="spellEnd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дошкольников.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На основании вышесказанного, был разработан долгосрочный проект по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здоровьесбережению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воспит</w:t>
      </w:r>
      <w:r w:rsidR="00BC7019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анников «</w:t>
      </w:r>
      <w:r w:rsidR="0094525C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Здоровый малыш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» на 2 года.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Цель проекта: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формирование осознанного отношения детей к своему здоровью.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lastRenderedPageBreak/>
        <w:t>Объектами проекта: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воспитанники образовательной организации (от 3 до 7 лет);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семьи воспитанников;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педагогический коллектив.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4. Задачи проекта: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87"/>
        <w:gridCol w:w="3899"/>
        <w:gridCol w:w="2889"/>
      </w:tblGrid>
      <w:tr w:rsidR="007B1C7A" w:rsidRPr="007C606C" w:rsidTr="0094525C">
        <w:trPr>
          <w:tblCellSpacing w:w="15" w:type="dxa"/>
        </w:trPr>
        <w:tc>
          <w:tcPr>
            <w:tcW w:w="3134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hideMark/>
          </w:tcPr>
          <w:p w:rsidR="007B1C7A" w:rsidRPr="007C606C" w:rsidRDefault="007B1C7A" w:rsidP="009452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>Работа с детьми:</w:t>
            </w:r>
          </w:p>
        </w:tc>
        <w:tc>
          <w:tcPr>
            <w:tcW w:w="2805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hideMark/>
          </w:tcPr>
          <w:p w:rsidR="007B1C7A" w:rsidRPr="007C606C" w:rsidRDefault="007B1C7A" w:rsidP="009452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>Работа с родителями:</w:t>
            </w:r>
          </w:p>
        </w:tc>
        <w:tc>
          <w:tcPr>
            <w:tcW w:w="3357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hideMark/>
          </w:tcPr>
          <w:p w:rsidR="007B1C7A" w:rsidRPr="007C606C" w:rsidRDefault="007B1C7A" w:rsidP="009452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>Работа с педагогическим коллективом:</w:t>
            </w:r>
          </w:p>
        </w:tc>
      </w:tr>
      <w:tr w:rsidR="007B1C7A" w:rsidRPr="007C606C" w:rsidTr="0094525C">
        <w:trPr>
          <w:tblCellSpacing w:w="15" w:type="dxa"/>
        </w:trPr>
        <w:tc>
          <w:tcPr>
            <w:tcW w:w="3134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hideMark/>
          </w:tcPr>
          <w:p w:rsidR="007B1C7A" w:rsidRPr="007C606C" w:rsidRDefault="007B1C7A" w:rsidP="0094525C">
            <w:pPr>
              <w:spacing w:after="0" w:line="240" w:lineRule="auto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>- привитие стойких культурно-гигиенических навыков;</w:t>
            </w: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br/>
              <w:t>- развитие представлений о строении собственного тела, назначении органов;</w:t>
            </w: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br/>
              <w:t>- обучение уходу за своим телом, навыкам оказания элементарной помощи;</w:t>
            </w:r>
          </w:p>
          <w:p w:rsidR="007B1C7A" w:rsidRPr="007C606C" w:rsidRDefault="007B1C7A" w:rsidP="0094525C">
            <w:pPr>
              <w:spacing w:after="0" w:line="240" w:lineRule="auto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 xml:space="preserve">-формирование представлений </w:t>
            </w: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lastRenderedPageBreak/>
              <w:t>о том, что полезно и что вредно для здоровья;</w:t>
            </w: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br/>
              <w:t>- формирование элементарных представлений об окружающей среде;</w:t>
            </w: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br/>
              <w:t>- формирование привычки к ежедневным физическим упражнениям;</w:t>
            </w:r>
          </w:p>
          <w:p w:rsidR="007B1C7A" w:rsidRPr="007C606C" w:rsidRDefault="007B1C7A" w:rsidP="0094525C">
            <w:pPr>
              <w:spacing w:after="0" w:line="240" w:lineRule="auto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>- формирование потребности в ЗОЖ.</w:t>
            </w:r>
          </w:p>
        </w:tc>
        <w:tc>
          <w:tcPr>
            <w:tcW w:w="2805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hideMark/>
          </w:tcPr>
          <w:p w:rsidR="007B1C7A" w:rsidRPr="007C606C" w:rsidRDefault="007B1C7A" w:rsidP="0094525C">
            <w:pPr>
              <w:spacing w:after="0" w:line="240" w:lineRule="auto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lastRenderedPageBreak/>
              <w:t xml:space="preserve">- повышение компетентности родителей в использовании </w:t>
            </w:r>
            <w:proofErr w:type="spellStart"/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>здоровьесберегающих</w:t>
            </w:r>
            <w:proofErr w:type="spellEnd"/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 xml:space="preserve"> возможностей дома.</w:t>
            </w:r>
          </w:p>
          <w:p w:rsidR="007B1C7A" w:rsidRPr="007C606C" w:rsidRDefault="007B1C7A" w:rsidP="0094525C">
            <w:pPr>
              <w:spacing w:after="0" w:line="240" w:lineRule="auto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>-формирование потребности семьи (родителей) ребенка в ЗОЖ.</w:t>
            </w:r>
          </w:p>
        </w:tc>
        <w:tc>
          <w:tcPr>
            <w:tcW w:w="3357" w:type="dxa"/>
            <w:tcBorders>
              <w:top w:val="single" w:sz="6" w:space="0" w:color="EAEAEA"/>
              <w:left w:val="single" w:sz="6" w:space="0" w:color="EAEAEA"/>
              <w:bottom w:val="single" w:sz="6" w:space="0" w:color="EAEAEA"/>
              <w:right w:val="single" w:sz="6" w:space="0" w:color="EAEAEA"/>
            </w:tcBorders>
            <w:hideMark/>
          </w:tcPr>
          <w:p w:rsidR="007B1C7A" w:rsidRPr="007C606C" w:rsidRDefault="007B1C7A" w:rsidP="0094525C">
            <w:pPr>
              <w:spacing w:after="0" w:line="240" w:lineRule="auto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>-обмен опытом;</w:t>
            </w:r>
          </w:p>
          <w:p w:rsidR="007B1C7A" w:rsidRPr="007C606C" w:rsidRDefault="007B1C7A" w:rsidP="0094525C">
            <w:pPr>
              <w:spacing w:after="0" w:line="240" w:lineRule="auto"/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</w:pPr>
            <w:r w:rsidRPr="007C606C">
              <w:rPr>
                <w:rFonts w:ascii="Times New Roman" w:eastAsia="Times New Roman" w:hAnsi="Times New Roman" w:cs="Times New Roman"/>
                <w:sz w:val="40"/>
                <w:szCs w:val="40"/>
                <w:lang w:eastAsia="ru-RU"/>
              </w:rPr>
              <w:t>-организация взаимодействия с узкими специалистами</w:t>
            </w:r>
          </w:p>
        </w:tc>
      </w:tr>
    </w:tbl>
    <w:p w:rsidR="007B1C7A" w:rsidRPr="007C606C" w:rsidRDefault="007B1C7A" w:rsidP="009452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lastRenderedPageBreak/>
        <w:t>5. Принципы: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Принцип научности - подкрепление всех проводимых мероприятий, направленных на укрепление здоровья, научно обоснованными и практически апробированными методиками.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Принцип активности и сознательности - поиск новых, эффективных методов и целенаправленной деятельности по </w:t>
      </w:r>
      <w:proofErr w:type="spellStart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здоровьесбережению</w:t>
      </w:r>
      <w:proofErr w:type="spellEnd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детей.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Принцип комплексности и </w:t>
      </w:r>
      <w:proofErr w:type="spellStart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интегративности</w:t>
      </w:r>
      <w:proofErr w:type="spellEnd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- решение </w:t>
      </w:r>
      <w:proofErr w:type="spellStart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здоровьесберегающих</w:t>
      </w:r>
      <w:proofErr w:type="spellEnd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и профилактических </w:t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lastRenderedPageBreak/>
        <w:t>задач в системе всего учебно-воспитательного процесса и всех видов деятельности.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Принцип </w:t>
      </w:r>
      <w:proofErr w:type="spellStart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адресованности</w:t>
      </w:r>
      <w:proofErr w:type="spellEnd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и преемственности - поддержание связей между возрастными категориями, учет </w:t>
      </w:r>
      <w:proofErr w:type="spellStart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разноуровневого</w:t>
      </w:r>
      <w:proofErr w:type="spellEnd"/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и разновозрастного развития и состояния здоровья.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Принцип результативности и гарантированности - реализация прав и потребностей детей на получение необходимой медико-психолого-педагогической помощи и поддержки, гарантия положительного результата независимо от возрастной категории детей и уровня их физического развития.</w:t>
      </w:r>
    </w:p>
    <w:p w:rsidR="007B1C7A" w:rsidRPr="007C606C" w:rsidRDefault="007B1C7A" w:rsidP="0094525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6. Основные этапы: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1 этап - организационный: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- изучение психолого-педагогического опыта по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здоровьесбережению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детей;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составление схем взаимодействия с узкими специалистами;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систематизированный материал: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«Беседы о ЗОЖ»,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«Пальчиковые игры»,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«Игровой массаж»,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«Артикуляционная гимнастика»,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«Элементы дыхательной гимнастики»,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«Игры с элементами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психогимнастики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», наглядный материал.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2 этап – основной (практический).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На втором этапе была реализована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здоровьесберегающая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направленность образовательного процесса: использование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здоровьсберегающих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технологий: в ходе организованной образовательной деятельности (НОД, 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lastRenderedPageBreak/>
        <w:t>развлечения, индивидуальная работа, подгрупповая работа):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«беседы о ЗОЖ»,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«игры с элементами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психогимнастики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»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«пальчиковые игры»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«артикуляционная гимнастика»,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«игровой массаж»;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«элементы дыхательной гимнастики».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Здоровьсберегающие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технологии: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при проведении режимных моментов: подвижные игры на прогулке, игровой массаж при просыпании;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развитие общей моторики - при организации двигательного режима.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Совместно с музыкальным руководителем на музыкальных занятиях организуется двигательный режим, используется артикуляционная гимнастика.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Совместно с педагогом-психологом проводятся игры с элементами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психогимнастики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.</w:t>
      </w:r>
    </w:p>
    <w:p w:rsidR="007B1C7A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ab/>
      </w:r>
      <w:r w:rsidR="007B1C7A"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3 этап – заключительный.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В конце каждого года подводятся итоги: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знания о ЗОЖ;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-развитие двигательной сферы, общей и мелкой моторики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-стабильность эмоционального благополучия детей.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-стабильность физической и умственной работоспособности.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</w:t>
      </w:r>
    </w:p>
    <w:p w:rsidR="007B1C7A" w:rsidRPr="007C606C" w:rsidRDefault="007B1C7A" w:rsidP="00523E1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 xml:space="preserve">Для достижения целей </w:t>
      </w:r>
      <w:proofErr w:type="spellStart"/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здоровьесберегающих</w:t>
      </w:r>
      <w:proofErr w:type="spellEnd"/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 xml:space="preserve"> технологий в дошкольном возрасте  рекомендуются  следующие группы средств:</w:t>
      </w:r>
    </w:p>
    <w:p w:rsidR="00523E10" w:rsidRPr="007C606C" w:rsidRDefault="00523E10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lastRenderedPageBreak/>
        <w:t>1.  Подвижные игры на прогулке, в спортивном зале.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Подвижные и спортивные игры – как часть физкультурного занятия, на прогулке, в групповой комнате - малой, средней и высокой степени подвижности.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Г.А. Сперанский писал: "День, проведённый ребёнком без прогулки, потерян для его здоровья”. Ребёнок дошкольного возраста должен ежедневно находиться на улице не менее 3-х часов.  С детьми необходимо  как можно больше находиться на свежем воздухе.</w:t>
      </w:r>
    </w:p>
    <w:p w:rsidR="00523E10" w:rsidRPr="007C606C" w:rsidRDefault="00523E10" w:rsidP="0094525C">
      <w:pPr>
        <w:shd w:val="clear" w:color="auto" w:fill="FFFFFF"/>
        <w:spacing w:after="0" w:line="240" w:lineRule="auto"/>
        <w:rPr>
          <w:noProof/>
          <w:sz w:val="40"/>
          <w:szCs w:val="40"/>
          <w:lang w:eastAsia="ru-RU"/>
        </w:rPr>
      </w:pPr>
    </w:p>
    <w:p w:rsidR="0094525C" w:rsidRPr="007C606C" w:rsidRDefault="0094525C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47DE90FA" wp14:editId="406CB198">
            <wp:extent cx="2486025" cy="1864519"/>
            <wp:effectExtent l="0" t="0" r="0" b="2540"/>
            <wp:docPr id="1" name="Рисунок 1" descr="https://arhivurokov.ru/videouroki/html/2014/05/07/98681512/98681512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rhivurokov.ru/videouroki/html/2014/05/07/98681512/98681512_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942" cy="186820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523E10" w:rsidRPr="007C606C">
        <w:rPr>
          <w:noProof/>
          <w:sz w:val="40"/>
          <w:szCs w:val="40"/>
          <w:lang w:eastAsia="ru-RU"/>
        </w:rPr>
        <w:t xml:space="preserve">               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24E5E7D7" wp14:editId="22FBF1DB">
            <wp:extent cx="2473325" cy="1854994"/>
            <wp:effectExtent l="0" t="0" r="3175" b="0"/>
            <wp:docPr id="2" name="Рисунок 2" descr="http://www.maam.ru/upload/blogs/detsad-288734-1423489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aam.ru/upload/blogs/detsad-288734-14234895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325" cy="185499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523E10" w:rsidRPr="007C606C" w:rsidRDefault="00523E10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523E10" w:rsidRPr="007C606C" w:rsidRDefault="00523E10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2. Физкультминутки и динамические  паузы.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Динамические паузы – во время занятий, 2-5 мин., по мере утомляемости детей. Рекомендуется для всех детей в качестве профилактики утомления. Могут включать в себя элементы гимнастики для глаз, дыхательной гимнастики и других в зависимости от вида занятия.</w:t>
      </w:r>
    </w:p>
    <w:p w:rsidR="00523E10" w:rsidRPr="007C606C" w:rsidRDefault="00523E10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523E10" w:rsidRPr="007C606C" w:rsidRDefault="00523E10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lastRenderedPageBreak/>
        <w:drawing>
          <wp:inline distT="0" distB="0" distL="0" distR="0" wp14:anchorId="367A34BA" wp14:editId="09459911">
            <wp:extent cx="2530009" cy="1981200"/>
            <wp:effectExtent l="0" t="0" r="3810" b="0"/>
            <wp:docPr id="3" name="Рисунок 3" descr="http://planetadetstva.net/wp-content/uploads/2015/02/fizminutki-dlya-doshkolnikov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lanetadetstva.net/wp-content/uploads/2015/02/fizminutki-dlya-doshkolnikov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009" cy="1981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noProof/>
          <w:sz w:val="40"/>
          <w:szCs w:val="40"/>
          <w:lang w:eastAsia="ru-RU"/>
        </w:rPr>
        <w:t xml:space="preserve">                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4E0DDE51" wp14:editId="0516ABA9">
            <wp:extent cx="2466747" cy="1847850"/>
            <wp:effectExtent l="0" t="0" r="0" b="0"/>
            <wp:docPr id="4" name="Рисунок 4" descr="http://www.maam.ru/upload/blogs/e660e64176d001d0e66a08a5892794ae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aam.ru/upload/blogs/e660e64176d001d0e66a08a5892794ae.jpg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747" cy="18478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523E10" w:rsidRPr="007C606C" w:rsidRDefault="00523E10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523E10" w:rsidRPr="007C606C" w:rsidRDefault="00523E10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3. Пальчиковая гимнастика.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Гимнастика  проводится  с младшего возраста индивидуально либо с подгруппой ежедневно. Рекомендуется всем детям, особенно с речевыми проблемами. Проводится в любой удобный отрезок времени.</w:t>
      </w:r>
    </w:p>
    <w:p w:rsidR="00523E10" w:rsidRPr="007C606C" w:rsidRDefault="00523E10" w:rsidP="0094525C">
      <w:pPr>
        <w:shd w:val="clear" w:color="auto" w:fill="FFFFFF"/>
        <w:spacing w:after="0" w:line="240" w:lineRule="auto"/>
        <w:rPr>
          <w:noProof/>
          <w:sz w:val="40"/>
          <w:szCs w:val="40"/>
          <w:lang w:eastAsia="ru-RU"/>
        </w:rPr>
      </w:pPr>
    </w:p>
    <w:p w:rsidR="00523E10" w:rsidRPr="007C606C" w:rsidRDefault="00523E10" w:rsidP="0094525C">
      <w:pPr>
        <w:shd w:val="clear" w:color="auto" w:fill="FFFFFF"/>
        <w:spacing w:after="0" w:line="240" w:lineRule="auto"/>
        <w:rPr>
          <w:noProof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lastRenderedPageBreak/>
        <w:drawing>
          <wp:inline distT="0" distB="0" distL="0" distR="0" wp14:anchorId="51C42AE4" wp14:editId="6DAE4504">
            <wp:extent cx="2349500" cy="1762125"/>
            <wp:effectExtent l="0" t="0" r="0" b="9525"/>
            <wp:docPr id="5" name="Рисунок 5" descr="http://900igr.net/up/datas/94480/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900igr.net/up/datas/94480/0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245" cy="176118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noProof/>
          <w:sz w:val="40"/>
          <w:szCs w:val="40"/>
          <w:lang w:eastAsia="ru-RU"/>
        </w:rPr>
        <w:t xml:space="preserve">                      </w:t>
      </w:r>
      <w:r w:rsidR="004F21BF" w:rsidRPr="007C606C">
        <w:rPr>
          <w:noProof/>
          <w:sz w:val="40"/>
          <w:szCs w:val="40"/>
          <w:lang w:eastAsia="ru-RU"/>
        </w:rPr>
        <w:t xml:space="preserve">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519AA2A3" wp14:editId="345E2E8B">
            <wp:extent cx="2228850" cy="1671638"/>
            <wp:effectExtent l="171450" t="171450" r="381000" b="367030"/>
            <wp:docPr id="8" name="Рисунок 8" descr="http://images.myshared.ru/6/549095/slide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ages.myshared.ru/6/549095/slide_1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813" cy="16753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23E10" w:rsidRPr="007C606C" w:rsidRDefault="00523E10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523E10" w:rsidRPr="007C606C" w:rsidRDefault="00523E10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4. Дыхательная гимнастика.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Гимнастика рекомендуется  в различных формах физкультурно-оздоровительной работы. Обеспечить проветривание помещения,  дать детям инструкции об обязательной гигиене полости носа перед проведением процедуры.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«Найди и покажи носик»;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«Помоги носику собраться на прогулку» (очищение носа салфеткой или носовым платком).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«Носик гуляет» - вдох и выдох через нос.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«Носик балуется» - вдох через нос с сопротивлением.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«Носик нюхает приятный запах» - 10 вдохов и выдохов через правую и левую ноздрю поочередно.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lastRenderedPageBreak/>
        <w:t xml:space="preserve">- «Носик поет песенку» - на выдохе постукивать указательным пальцем по крыльям носа и произносить «ба – </w:t>
      </w:r>
      <w:proofErr w:type="spellStart"/>
      <w:proofErr w:type="gram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бо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–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бу</w:t>
      </w:r>
      <w:proofErr w:type="spellEnd"/>
      <w:proofErr w:type="gram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».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«Погреем носик» - массаж носа указательными пальцами.</w:t>
      </w:r>
    </w:p>
    <w:p w:rsidR="004F21BF" w:rsidRPr="007C606C" w:rsidRDefault="004F21BF" w:rsidP="0094525C">
      <w:pPr>
        <w:shd w:val="clear" w:color="auto" w:fill="FFFFFF"/>
        <w:spacing w:after="0" w:line="240" w:lineRule="auto"/>
        <w:rPr>
          <w:noProof/>
          <w:sz w:val="40"/>
          <w:szCs w:val="40"/>
          <w:lang w:eastAsia="ru-RU"/>
        </w:rPr>
      </w:pPr>
    </w:p>
    <w:p w:rsidR="004F21BF" w:rsidRPr="007C606C" w:rsidRDefault="004F21BF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1C2C507B" wp14:editId="6B184B2F">
            <wp:extent cx="2628900" cy="1610941"/>
            <wp:effectExtent l="0" t="0" r="0" b="8890"/>
            <wp:docPr id="9" name="Рисунок 9" descr="http://sovets24.ru/photos/uploads/120/4229048-5dyihatelnyie-uprajneniya-dlya-detey-pri-bronh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ovets24.ru/photos/uploads/120/4229048-5dyihatelnyie-uprajneniya-dlya-detey-pri-bronhit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496" cy="161008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noProof/>
          <w:sz w:val="40"/>
          <w:szCs w:val="40"/>
          <w:lang w:eastAsia="ru-RU"/>
        </w:rPr>
        <w:t xml:space="preserve">                 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1E093560" wp14:editId="62515B8C">
            <wp:extent cx="2105214" cy="1577348"/>
            <wp:effectExtent l="0" t="0" r="9525" b="3810"/>
            <wp:docPr id="10" name="Рисунок 10" descr="http://www.maam.ru/upload/blogs/detsad-260717-1446873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aam.ru/upload/blogs/detsad-260717-144687373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402" cy="158048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F21BF" w:rsidRPr="007C606C" w:rsidRDefault="004F21BF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5. Гимнастика для глаз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– ежедневно по 3-5 мин. в любое свободное время в зависимости от интенсивности зрительной нагрузки с младшего возраста. Рекомендуется использовать наглядный материал, показ педагога.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Массаж глаз – проводится во время утренней гимнастики и на занятиях. Массаж помогает детям снять усталость, напряжение, улучшает обмен веще</w:t>
      </w:r>
      <w:proofErr w:type="gram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ств в тк</w:t>
      </w:r>
      <w:proofErr w:type="gram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анях глаза.  Зрительная гимнастика – даёт возможность глазу справиться со значительной зрительной нагрузкой. Гимнастикой пользуйтесь на занятиях рисования, рассматривания картин, при длительном наблюдении. Тренировочные упражнения для глаз проводите несколько раз в день, в зависимости от деятельности, вызывающие напряжение. Зрительные ориентиры (пятна) – снимают утомление глаз и повышают двигательную активность в течение дня.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«Солнышко»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lastRenderedPageBreak/>
        <w:t>«В небе солнце катится –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Словно жёлтый мячик.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То за тучку спрячется,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То по ёлкам скачет.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Погуляло, покружилось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И за тучку закатилось».</w:t>
      </w:r>
    </w:p>
    <w:p w:rsidR="004F21BF" w:rsidRPr="007C606C" w:rsidRDefault="004F21BF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4F21BF" w:rsidRPr="007C606C" w:rsidRDefault="004F21BF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6631E21F" wp14:editId="22BCBE6B">
            <wp:extent cx="2577411" cy="1781175"/>
            <wp:effectExtent l="0" t="0" r="0" b="0"/>
            <wp:docPr id="11" name="Рисунок 11" descr="http://razvitie-vospitanie.ru/wp-content/uploads/2016/11/gimnastika_dlya_glaz_dlya_detej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razvitie-vospitanie.ru/wp-content/uploads/2016/11/gimnastika_dlya_glaz_dlya_detej-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411" cy="1781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 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3DE1CBB7" wp14:editId="1A50F1D7">
            <wp:extent cx="2266950" cy="1718443"/>
            <wp:effectExtent l="0" t="0" r="0" b="0"/>
            <wp:docPr id="12" name="Рисунок 12" descr="http://svetlyachok1969.ucoz.ru/_pu/1/89463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vetlyachok1969.ucoz.ru/_pu/1/8946364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394" cy="172181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6. Закаливание.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Закаливание, важное звено в системе физического воспитания детей. Оно обеспечивает тренировку защитных сил организма, повышение его устойчивости к воздействию постоянно изменяющихся условий внешней среды. Закаливание дает оздоровительный эффект только при условии его грамотного осуществления и обязательного соблюдения следующих принципов:</w:t>
      </w:r>
    </w:p>
    <w:p w:rsidR="007B1C7A" w:rsidRPr="007C606C" w:rsidRDefault="007B1C7A" w:rsidP="0094525C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закаливающие мероприятия гармонично вписываются во все режимные моменты;</w:t>
      </w:r>
    </w:p>
    <w:p w:rsidR="007B1C7A" w:rsidRPr="007C606C" w:rsidRDefault="007B1C7A" w:rsidP="0094525C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проводятся систематически на фоне оптимального теплового состояния детей, на фоне их положительного эмоционального настроя;</w:t>
      </w:r>
    </w:p>
    <w:p w:rsidR="007B1C7A" w:rsidRPr="007C606C" w:rsidRDefault="007B1C7A" w:rsidP="0094525C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проводятся с учетом индивидуальных, возрастных особенностей детей, состояния здоровья, уровня закаленности;</w:t>
      </w:r>
    </w:p>
    <w:p w:rsidR="007B1C7A" w:rsidRPr="007C606C" w:rsidRDefault="007B1C7A" w:rsidP="0094525C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сила воздействия и длительность закаливающих процедур увеличивается постепенно.</w:t>
      </w:r>
    </w:p>
    <w:p w:rsidR="00017C18" w:rsidRPr="007C606C" w:rsidRDefault="00017C18" w:rsidP="00017C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017C18" w:rsidRPr="007C606C" w:rsidRDefault="00017C18" w:rsidP="00017C1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2E5A8E16" wp14:editId="6309B8AF">
            <wp:extent cx="2847975" cy="2135981"/>
            <wp:effectExtent l="0" t="0" r="0" b="0"/>
            <wp:docPr id="13" name="Рисунок 13" descr="http://rebenokzdorov.com/wp-content/uploads/deti-prinimayut-vozdushnye-vanny-600x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rebenokzdorov.com/wp-content/uploads/deti-prinimayut-vozdushnye-vanny-600x45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13598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noProof/>
          <w:sz w:val="40"/>
          <w:szCs w:val="40"/>
          <w:lang w:eastAsia="ru-RU"/>
        </w:rPr>
        <w:t xml:space="preserve">     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06FEF17C" wp14:editId="7D82E8B3">
            <wp:extent cx="2857500" cy="2143125"/>
            <wp:effectExtent l="0" t="0" r="0" b="0"/>
            <wp:docPr id="14" name="Рисунок 14" descr="http://ds3-kasimov.ucoz.ru/_ph/7/334639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s3-kasimov.ucoz.ru/_ph/7/33463955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974" cy="21419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17C18" w:rsidRPr="007C606C" w:rsidRDefault="00017C18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7.  Гимнастика после сна.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В наше время гимнастика прочно вошла в систему физического воспитания детей и занимает в ней важное место.         Гимнастика после дневного сна – это комплекс мероприятий облегчающих переход от сна к бодрствованию, имеющая при правильном руководстве оздоровительный характер.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Переход от состояния сна к состоянию бодрствования происходит постепенно. Сразу после пробуждения в нервной системе сохраняется преобладание тормозных процессов, у ребёнка снижена умственная и физическая работоспособность, практически все виды чувствительности, существенно         понижена         скорость         реакций.  Заторможенное 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lastRenderedPageBreak/>
        <w:t>состояние центральной нервной системы может сохраняться в течение нескольких десятков минут или даже нескольких часов. Это в большой степени зависит от качества сна и от степени общего утомления организма. 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br/>
        <w:t>Столь длительный переход от состояния сна к состоянию бодрствования не только не удобен, но и вреден для здоровья детского организма, которому после пробуждения предъявляются психические и интеллектуальные нагрузки, когда нервная система еще не готова их воспринять.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Поэтому чрезвычайно важны мероприятия, помогающие облегчить протекание процессов перехода к состоянию бодрствования после дневного сна. На скорость перехода от состояния покоя к состоянию активного бодрствования можно в существенной мере повлиять. Наиболее эффективно ускоряют этот процесс те воздействия, которые стимулируют процессы возбуждения в нервной системе. В свою очередь, процессы возбуждения в центральной нервной системе стимулируются разнообразными внешними сигналами, поступающими в нервную систему, как из окружающей среды, так и от различных органов организма. Чем больше этих сигналов и чем более они интенсивны, тем больше повышается активность нервной системы. 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br/>
        <w:t>Процессы         возбуждения         в         нервной         системе         стимулируют:</w:t>
      </w:r>
    </w:p>
    <w:p w:rsidR="007B1C7A" w:rsidRPr="007C606C" w:rsidRDefault="007B1C7A" w:rsidP="0094525C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звуковые сигналы (например,   музыка)</w:t>
      </w:r>
    </w:p>
    <w:p w:rsidR="007B1C7A" w:rsidRPr="007C606C" w:rsidRDefault="007B1C7A" w:rsidP="0094525C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зрительные сигналы (например, яркий свет, особенно солнечный)</w:t>
      </w:r>
    </w:p>
    <w:p w:rsidR="007B1C7A" w:rsidRPr="007C606C" w:rsidRDefault="007B1C7A" w:rsidP="0094525C">
      <w:pPr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lastRenderedPageBreak/>
        <w:t>импульсация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от различных органов организма (скелетных мышц, кожи и других, например, при выполнении физических упражнений, при массаже или при воздействии на кожу холодом).</w:t>
      </w:r>
    </w:p>
    <w:p w:rsidR="00017C18" w:rsidRPr="007C606C" w:rsidRDefault="00017C18" w:rsidP="00017C18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017C18" w:rsidRPr="007C606C" w:rsidRDefault="00017C18" w:rsidP="00017C18">
      <w:pPr>
        <w:shd w:val="clear" w:color="auto" w:fill="FFFFFF"/>
        <w:tabs>
          <w:tab w:val="left" w:pos="7230"/>
        </w:tabs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2226263F" wp14:editId="2C96053F">
            <wp:extent cx="2387600" cy="1790700"/>
            <wp:effectExtent l="0" t="0" r="0" b="0"/>
            <wp:docPr id="15" name="Рисунок 15" descr="http://det-sadik5.ucoz.ru/_ph/9/719377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et-sadik5.ucoz.ru/_ph/9/71937774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325" cy="17897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noProof/>
          <w:sz w:val="40"/>
          <w:szCs w:val="40"/>
          <w:lang w:eastAsia="ru-RU"/>
        </w:rPr>
        <w:t xml:space="preserve">           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12540ADF" wp14:editId="3D31BD57">
            <wp:extent cx="2057400" cy="1967488"/>
            <wp:effectExtent l="0" t="0" r="0" b="0"/>
            <wp:docPr id="16" name="Рисунок 16" descr="http://planetadetstva.net/wp-content/uploads/2014/07/korregiruyushhaya-gimnasti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lanetadetstva.net/wp-content/uploads/2014/07/korregiruyushhaya-gimnastika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9674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8.  Самомассаж.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    Наряду с традиционными формами работы проводите с детьми самомассаж от простуды (автор А.И. Уманская). Все знают, что у человека на теле имеются особые точки, которые регулируют деятельность внутренних органов. Массаж этих точек повышает защитные силы организма в целом. Самомассаж делать несложно. Дети слегка надавливают на точку и делают круговые движения 9 раз по часовой стрелке и 9 раз против часовой стрелки. Массаж делайте 1-2 раза в день.</w:t>
      </w:r>
    </w:p>
    <w:p w:rsidR="00017C18" w:rsidRPr="007C606C" w:rsidRDefault="00017C18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017C18" w:rsidRPr="007C606C" w:rsidRDefault="00017C18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lastRenderedPageBreak/>
        <w:drawing>
          <wp:inline distT="0" distB="0" distL="0" distR="0" wp14:anchorId="38399284" wp14:editId="13B6989D">
            <wp:extent cx="2694006" cy="2019300"/>
            <wp:effectExtent l="0" t="0" r="0" b="0"/>
            <wp:docPr id="17" name="Рисунок 17" descr="http://raguda.ru/images/samomassazh-dlja-detej-doshkolnogo-vozrasta-30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raguda.ru/images/samomassazh-dlja-detej-doshkolnogo-vozrasta-30_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006" cy="2019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noProof/>
          <w:sz w:val="40"/>
          <w:szCs w:val="40"/>
          <w:lang w:eastAsia="ru-RU"/>
        </w:rPr>
        <w:t xml:space="preserve">               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5F097D86" wp14:editId="0A216A41">
            <wp:extent cx="2695575" cy="2021681"/>
            <wp:effectExtent l="0" t="0" r="0" b="0"/>
            <wp:docPr id="18" name="Рисунок 18" descr="http://aigyl.ucoz.ru/_ph/1/399642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aigyl.ucoz.ru/_ph/1/39964273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135" cy="20206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9. Гимнастика ортопедическая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– в различных формах физкультурно-оздоровительной работы. Рекомендуется детям с плоскостопием и в качестве профилактики болезней опорного свода стопы.</w:t>
      </w:r>
    </w:p>
    <w:p w:rsidR="00017C18" w:rsidRPr="007C606C" w:rsidRDefault="00017C18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017C18" w:rsidRPr="007C606C" w:rsidRDefault="00017C18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3EF5FAA8" wp14:editId="7D9DDDF6">
            <wp:extent cx="2276475" cy="1707356"/>
            <wp:effectExtent l="0" t="0" r="0" b="7620"/>
            <wp:docPr id="20" name="Рисунок 20" descr="http://paidagogos.com/wp-content/uploads/2017/05/lechebnaya-fizkultur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aidagogos.com/wp-content/uploads/2017/05/lechebnaya-fizkultura-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735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</w:t>
      </w:r>
      <w:r w:rsidR="00C768F5"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            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2C592BE4" wp14:editId="73F597AD">
            <wp:extent cx="2557463" cy="1704975"/>
            <wp:effectExtent l="0" t="0" r="0" b="0"/>
            <wp:docPr id="21" name="Рисунок 21" descr="http://www.maam.ru/upload/blogs/acb2b7f384015d0cf835ee7512d0d41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aam.ru/upload/blogs/acb2b7f384015d0cf835ee7512d0d414.jpg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825" cy="170854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768F5" w:rsidRPr="007C606C" w:rsidRDefault="00C768F5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10. Релаксация.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   Для психического здоровья детей необходима сбалансированность положительных и отрицательных эмоций, обеспечивающая поддержание душевного равновесия и жизнеутверждающего поведения. Наша </w:t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lastRenderedPageBreak/>
        <w:t>задача состоит не в том, чтобы подавлять или искоренять эмоции, а в том, чтобы научить детей ощущать свои эмоции, управлять своим поведением, слышать своё тело. С этой целью в работе  используются  специально подобранные упражнения на расслабление определенных частей тела и всего организма. Проводятся в любом подходящем помещении. В зависимости от состояния детей и целей определяется интенсивность технологии. Используется для работы спокойная классическая музыка (Чайковский, Рахманинов),  звуки природы. Выполнение таких упражнений очень нравится детям, т. к. в них есть элемент игры. Они быстро обучаются этому непростому умению расслабляться.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   Чаще используйте  минутки покоя: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- посидим молча с закрытыми глазами;       посидим и полюбуемся на горящую    свечу;                                                                                                       - ляжем на спину и расслабимся, будто мы тряпичные куклы;                                                                                                                   - помечтаем под эту прекрасную музыку.</w:t>
      </w:r>
    </w:p>
    <w:p w:rsidR="00C768F5" w:rsidRPr="007C606C" w:rsidRDefault="00C768F5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</w:p>
    <w:p w:rsidR="00C768F5" w:rsidRPr="007C606C" w:rsidRDefault="00C768F5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2FC8BD7D" wp14:editId="431A1EC8">
            <wp:extent cx="2781300" cy="1853042"/>
            <wp:effectExtent l="0" t="0" r="0" b="0"/>
            <wp:docPr id="23" name="Рисунок 23" descr="http://www.v-grineva.ru/img/s7/v163/p2270637854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v-grineva.ru/img/s7/v163/p2270637854-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772" cy="18553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     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5C1BA53D" wp14:editId="2B9EF30C">
            <wp:extent cx="2600325" cy="1950244"/>
            <wp:effectExtent l="0" t="0" r="0" b="0"/>
            <wp:docPr id="24" name="Рисунок 24" descr="https://botsib.ru/dom_i_zdorove/wp-content/uploads/2016/06/SAM_13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botsib.ru/dom_i_zdorove/wp-content/uploads/2016/06/SAM_139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936" cy="194920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768F5" w:rsidRPr="007C606C" w:rsidRDefault="00C768F5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lastRenderedPageBreak/>
        <w:t xml:space="preserve">11. </w:t>
      </w:r>
      <w:proofErr w:type="spellStart"/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Аромотерапия</w:t>
      </w:r>
      <w:proofErr w:type="spellEnd"/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.</w:t>
      </w:r>
    </w:p>
    <w:p w:rsidR="00C768F5" w:rsidRPr="007C606C" w:rsidRDefault="007B1C7A" w:rsidP="0094525C">
      <w:pPr>
        <w:shd w:val="clear" w:color="auto" w:fill="FFFFFF"/>
        <w:spacing w:after="0" w:line="240" w:lineRule="auto"/>
        <w:rPr>
          <w:noProof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   Большой оздоровительный эффект имеет "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Аромотерапия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” - процесс дыхания ароматов. Это положительно воздействует на нервную систему и головной мозг. Запахи сосны – очищают органы дыхания, повышают тонус. Запах берёзы – улучшает работу сердечно – сосудистой и дыхательной системы. Запах ели и тополя – очищает пищеварительный тракт. Запах крапивы уничтожает бациллы.  Букеты из веток берёзы, сосны, кедра, можжевельника  для очищения помещения. (Букеты и в сухом виде очищают воздух).</w:t>
      </w:r>
      <w:r w:rsidR="00C768F5" w:rsidRPr="007C606C">
        <w:rPr>
          <w:noProof/>
          <w:sz w:val="40"/>
          <w:szCs w:val="40"/>
          <w:lang w:eastAsia="ru-RU"/>
        </w:rPr>
        <w:t xml:space="preserve"> </w:t>
      </w:r>
    </w:p>
    <w:p w:rsidR="00C768F5" w:rsidRPr="007C606C" w:rsidRDefault="00C768F5" w:rsidP="0094525C">
      <w:pPr>
        <w:shd w:val="clear" w:color="auto" w:fill="FFFFFF"/>
        <w:spacing w:after="0" w:line="240" w:lineRule="auto"/>
        <w:rPr>
          <w:noProof/>
          <w:sz w:val="40"/>
          <w:szCs w:val="40"/>
          <w:lang w:eastAsia="ru-RU"/>
        </w:rPr>
      </w:pPr>
    </w:p>
    <w:p w:rsidR="00C768F5" w:rsidRPr="007C606C" w:rsidRDefault="00C768F5" w:rsidP="0094525C">
      <w:pPr>
        <w:shd w:val="clear" w:color="auto" w:fill="FFFFFF"/>
        <w:spacing w:after="0" w:line="240" w:lineRule="auto"/>
        <w:rPr>
          <w:noProof/>
          <w:sz w:val="40"/>
          <w:szCs w:val="40"/>
          <w:lang w:eastAsia="ru-RU"/>
        </w:rPr>
      </w:pPr>
    </w:p>
    <w:p w:rsidR="007B1C7A" w:rsidRPr="007C606C" w:rsidRDefault="00C768F5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0BDEDDB1" wp14:editId="7FEB89F7">
            <wp:extent cx="2352675" cy="1764506"/>
            <wp:effectExtent l="0" t="0" r="0" b="7620"/>
            <wp:docPr id="25" name="Рисунок 25" descr="https://im0-tub-ru.yandex.net/i?id=5e72fb4570db9c68213d3a29ed91925f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5e72fb4570db9c68213d3a29ed91925f-l&amp;n=1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418" cy="17635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7C606C">
        <w:rPr>
          <w:noProof/>
          <w:sz w:val="40"/>
          <w:szCs w:val="40"/>
          <w:lang w:eastAsia="ru-RU"/>
        </w:rPr>
        <w:t xml:space="preserve">                           </w:t>
      </w:r>
      <w:r w:rsidRPr="007C606C">
        <w:rPr>
          <w:noProof/>
          <w:sz w:val="40"/>
          <w:szCs w:val="40"/>
          <w:lang w:eastAsia="ru-RU"/>
        </w:rPr>
        <w:drawing>
          <wp:inline distT="0" distB="0" distL="0" distR="0" wp14:anchorId="0A18D18E" wp14:editId="752BDBC5">
            <wp:extent cx="2695575" cy="1769570"/>
            <wp:effectExtent l="0" t="0" r="0" b="2540"/>
            <wp:docPr id="26" name="Рисунок 26" descr="http://naslednikiv.ru/wp-content/uploads/2018/01/sol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naslednikiv.ru/wp-content/uploads/2018/01/sol-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213" cy="17719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Список литературы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1. Анохина И.А. Приобщение дошкольников к здоровому образу жизни: методические рекомендации.- Ульяновск: УИПКПРО, 2007.-80с.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2. Аверина И.Е. Физкультминутки и динамические паузы в ДОУ</w:t>
      </w:r>
      <w:proofErr w:type="gram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.-</w:t>
      </w:r>
      <w:proofErr w:type="gram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М: Айрис-Пресс, 2006.-136с.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lastRenderedPageBreak/>
        <w:t>3. Анохина И.А. Модель формирования у дошкольников культуры здоровья в ДОУ: методические рекомендации.- Ульяновск: УИПКПРО, 2008.-44с.</w:t>
      </w:r>
    </w:p>
    <w:p w:rsidR="007B1C7A" w:rsidRPr="007C606C" w:rsidRDefault="007B1C7A" w:rsidP="009452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4.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Гаврючина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Л.В. </w:t>
      </w:r>
      <w:proofErr w:type="spellStart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Здоровьесберегающие</w:t>
      </w:r>
      <w:proofErr w:type="spellEnd"/>
      <w:r w:rsidRPr="007C606C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 xml:space="preserve"> технологии в ДОУ: методическое пособие.- М.: ТЦ Сфера, 2008.- 160с.     </w:t>
      </w:r>
    </w:p>
    <w:p w:rsidR="00E96184" w:rsidRPr="007C606C" w:rsidRDefault="00E96184" w:rsidP="0094525C">
      <w:pPr>
        <w:spacing w:after="0"/>
        <w:rPr>
          <w:rFonts w:ascii="Times New Roman" w:hAnsi="Times New Roman" w:cs="Times New Roman"/>
          <w:sz w:val="40"/>
          <w:szCs w:val="40"/>
        </w:rPr>
      </w:pPr>
    </w:p>
    <w:sectPr w:rsidR="00E96184" w:rsidRPr="007C606C" w:rsidSect="00523E10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BC5D92"/>
    <w:multiLevelType w:val="multilevel"/>
    <w:tmpl w:val="05A271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FCE4A58"/>
    <w:multiLevelType w:val="multilevel"/>
    <w:tmpl w:val="CDE081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7663F"/>
    <w:rsid w:val="00017C18"/>
    <w:rsid w:val="004F21BF"/>
    <w:rsid w:val="00523E10"/>
    <w:rsid w:val="007B1C7A"/>
    <w:rsid w:val="007C606C"/>
    <w:rsid w:val="007F5CE0"/>
    <w:rsid w:val="0094525C"/>
    <w:rsid w:val="009C0178"/>
    <w:rsid w:val="009F3244"/>
    <w:rsid w:val="00BC7019"/>
    <w:rsid w:val="00C768F5"/>
    <w:rsid w:val="00E7663F"/>
    <w:rsid w:val="00E96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5CE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52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525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52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525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52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0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4AA093-DC09-4444-AA62-D6F34C457C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</Pages>
  <Words>2191</Words>
  <Characters>12495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Федоор</dc:creator>
  <cp:keywords/>
  <dc:description/>
  <cp:lastModifiedBy>ALMA</cp:lastModifiedBy>
  <cp:revision>9</cp:revision>
  <dcterms:created xsi:type="dcterms:W3CDTF">2018-02-25T16:44:00Z</dcterms:created>
  <dcterms:modified xsi:type="dcterms:W3CDTF">2024-10-15T08:07:00Z</dcterms:modified>
</cp:coreProperties>
</file>