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2279D" w14:textId="2794790B" w:rsidR="00222DF2" w:rsidRPr="00222DF2" w:rsidRDefault="00222DF2" w:rsidP="00222DF2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 w:rsidRPr="00222DF2">
        <w:rPr>
          <w:b/>
          <w:bCs/>
          <w:color w:val="000000"/>
        </w:rPr>
        <w:t xml:space="preserve">                   « Использование игровых технологий логопедической работе»</w:t>
      </w:r>
    </w:p>
    <w:p w14:paraId="737D4E88" w14:textId="79A24AF2" w:rsidR="00222DF2" w:rsidRPr="00222DF2" w:rsidRDefault="00222DF2" w:rsidP="00222DF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Игровые технологии широко применяются в дошкольном возрасте, так как игра является ведущей деятельностью в этот период. Понятие </w:t>
      </w:r>
      <w:r w:rsidRPr="00222DF2">
        <w:rPr>
          <w:b/>
          <w:bCs/>
          <w:color w:val="000000"/>
        </w:rPr>
        <w:t>«игровые технологии</w:t>
      </w:r>
      <w:r w:rsidRPr="00222DF2">
        <w:rPr>
          <w:b/>
          <w:bCs/>
          <w:i/>
          <w:iCs/>
          <w:color w:val="000000"/>
        </w:rPr>
        <w:t>»</w:t>
      </w:r>
      <w:r w:rsidRPr="00222DF2">
        <w:rPr>
          <w:color w:val="000000"/>
        </w:rPr>
        <w:t> включает достаточно обширную группу методов и приемов организации педагогического процесса в форме различных педагогических игр.</w:t>
      </w:r>
    </w:p>
    <w:p w14:paraId="418A78F8" w14:textId="77777777" w:rsidR="00222DF2" w:rsidRDefault="00222DF2" w:rsidP="00222DF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Ролевой игрой ребенок овладевает к третьему году жизни, знакомится с человеческими отношениями, начинает различать внешнюю и внутреннюю сторону явлений, открывает у себя наличие переживаний и начинает ориентироваться в них. У ребенка формируются воображение и символическая функция сознания, которые позволяют ему переносить свойства одних вещей на другие, возникает ориентация в собственных чувствах и формируются навыки их культурного выражения, что позволяет ребенку включаться в коллективную деятельность и общение.</w:t>
      </w:r>
    </w:p>
    <w:p w14:paraId="4CEA8A1C" w14:textId="21E74D3A" w:rsidR="00222DF2" w:rsidRPr="00222DF2" w:rsidRDefault="00222DF2" w:rsidP="00222DF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Педагогическая игра обладает существенным признаком – четко поставленной целью обучения и соответствующим ей педагогическим результатом, которые могут быть обоснованы, выделены в явном виде и характеризуются познавательной направленностью.</w:t>
      </w:r>
    </w:p>
    <w:p w14:paraId="7BCC86B6" w14:textId="18D3DBB3" w:rsidR="00222DF2" w:rsidRPr="00222DF2" w:rsidRDefault="00222DF2" w:rsidP="00222DF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 По характеру педагогического процесса выделяются следующие группы:</w:t>
      </w:r>
    </w:p>
    <w:p w14:paraId="70590148" w14:textId="77777777" w:rsidR="00222DF2" w:rsidRPr="00222DF2" w:rsidRDefault="00222DF2" w:rsidP="00222DF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обучающие, тренировочные, контролирующие и обобщающие</w:t>
      </w:r>
    </w:p>
    <w:p w14:paraId="21930917" w14:textId="77777777" w:rsidR="00222DF2" w:rsidRPr="00222DF2" w:rsidRDefault="00222DF2" w:rsidP="00222DF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познавательные, воспитательные, развивающие</w:t>
      </w:r>
    </w:p>
    <w:p w14:paraId="20D07A6B" w14:textId="77777777" w:rsidR="00222DF2" w:rsidRPr="00222DF2" w:rsidRDefault="00222DF2" w:rsidP="00222DF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репродуктивные, продуктивные, творческие</w:t>
      </w:r>
    </w:p>
    <w:p w14:paraId="78F52426" w14:textId="77777777" w:rsidR="00222DF2" w:rsidRPr="00222DF2" w:rsidRDefault="00222DF2" w:rsidP="00222DF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коммуникативные, диагностические, психотехнические и др.</w:t>
      </w:r>
    </w:p>
    <w:p w14:paraId="6F78B85E" w14:textId="77777777" w:rsidR="00222DF2" w:rsidRPr="00222DF2" w:rsidRDefault="00222DF2" w:rsidP="00222DF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Специфику игровой технологии в значительной степени определяет игровая среда:</w:t>
      </w:r>
    </w:p>
    <w:p w14:paraId="0545E404" w14:textId="77777777" w:rsidR="00222DF2" w:rsidRPr="00222DF2" w:rsidRDefault="00222DF2" w:rsidP="00222DF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различают игры с предметами и без предметов</w:t>
      </w:r>
    </w:p>
    <w:p w14:paraId="65491649" w14:textId="77777777" w:rsidR="00222DF2" w:rsidRPr="00222DF2" w:rsidRDefault="00222DF2" w:rsidP="00222DF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настольно-печатные</w:t>
      </w:r>
    </w:p>
    <w:p w14:paraId="3FE8EE7F" w14:textId="77777777" w:rsidR="00222DF2" w:rsidRPr="00222DF2" w:rsidRDefault="00222DF2" w:rsidP="00222DF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комнатные</w:t>
      </w:r>
    </w:p>
    <w:p w14:paraId="66126144" w14:textId="77777777" w:rsidR="00222DF2" w:rsidRPr="00222DF2" w:rsidRDefault="00222DF2" w:rsidP="00222DF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уличные, на местности</w:t>
      </w:r>
    </w:p>
    <w:p w14:paraId="6A2A5374" w14:textId="77777777" w:rsidR="00222DF2" w:rsidRPr="00222DF2" w:rsidRDefault="00222DF2" w:rsidP="00222DF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компьютерные и с ТСО, а также с различными средствами передвижения.</w:t>
      </w:r>
    </w:p>
    <w:p w14:paraId="74D07C9A" w14:textId="77777777" w:rsidR="00222DF2" w:rsidRPr="00222DF2" w:rsidRDefault="00222DF2" w:rsidP="00222DF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Игровая форма занятий создается игровой мотивацией, которая выступает как средство побуждения, стимулирования детей к различным видам деятельности.</w:t>
      </w:r>
    </w:p>
    <w:p w14:paraId="7D491C9F" w14:textId="77777777" w:rsidR="00222DF2" w:rsidRPr="00222DF2" w:rsidRDefault="00222DF2" w:rsidP="00222DF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Целью игровых технологий является решение ряда задач:</w:t>
      </w:r>
    </w:p>
    <w:p w14:paraId="78DC098D" w14:textId="77777777" w:rsidR="00222DF2" w:rsidRPr="00222DF2" w:rsidRDefault="00222DF2" w:rsidP="00222D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дидактических </w:t>
      </w:r>
      <w:r w:rsidRPr="00222DF2">
        <w:rPr>
          <w:i/>
          <w:iCs/>
          <w:color w:val="000000"/>
        </w:rPr>
        <w:t>(расширение кругозора, познавательная деятельность; формирование определенных умений и навыков, необходимых в практической деятельности и др.)</w:t>
      </w:r>
    </w:p>
    <w:p w14:paraId="2C6767ED" w14:textId="77777777" w:rsidR="00222DF2" w:rsidRPr="00222DF2" w:rsidRDefault="00222DF2" w:rsidP="00222D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развивающих </w:t>
      </w:r>
      <w:r w:rsidRPr="00222DF2">
        <w:rPr>
          <w:i/>
          <w:iCs/>
          <w:color w:val="000000"/>
        </w:rPr>
        <w:t>(развитие внимания, памяти, речи, мышления, воображения, фантазии, творческих идей, умений устанавливать закономерности, находить оптимальные решения и др.)</w:t>
      </w:r>
    </w:p>
    <w:p w14:paraId="160AB2C3" w14:textId="77777777" w:rsidR="00222DF2" w:rsidRPr="00222DF2" w:rsidRDefault="00222DF2" w:rsidP="00222D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воспитательных </w:t>
      </w:r>
      <w:r w:rsidRPr="00222DF2">
        <w:rPr>
          <w:i/>
          <w:iCs/>
          <w:color w:val="000000"/>
        </w:rPr>
        <w:t>(воспитание самостоятельности, воли, формирование нравственных, эстетических и мировоззренческих позиций, воспитание сотрудничества, коллективизма, общительности и др.)</w:t>
      </w:r>
    </w:p>
    <w:p w14:paraId="33789724" w14:textId="77777777" w:rsidR="00222DF2" w:rsidRPr="00222DF2" w:rsidRDefault="00222DF2" w:rsidP="00222DF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социализирующих </w:t>
      </w:r>
      <w:r w:rsidRPr="00222DF2">
        <w:rPr>
          <w:i/>
          <w:iCs/>
          <w:color w:val="000000"/>
        </w:rPr>
        <w:t>(приобщение к нормам и ценностям общества; адаптация к условиям среды и др.)</w:t>
      </w:r>
      <w:r w:rsidRPr="00222DF2">
        <w:rPr>
          <w:color w:val="000000"/>
        </w:rPr>
        <w:t>.</w:t>
      </w:r>
    </w:p>
    <w:p w14:paraId="344B11AD" w14:textId="77777777" w:rsidR="00222DF2" w:rsidRPr="00222DF2" w:rsidRDefault="00222DF2" w:rsidP="00222DF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lastRenderedPageBreak/>
        <w:t xml:space="preserve">Актуальность использования игры, как средство коррекции обусловлено тем, что игра, являясь основным и любимым детьми занятием, позволяет быстрее и прочнее сформировать нарушенные психические процессы, личностные качества, моторику, интеллект. Точная и ранняя диагностика речевого нарушения и своевременно начатая коррекция, включающая в себя </w:t>
      </w:r>
      <w:proofErr w:type="spellStart"/>
      <w:r w:rsidRPr="00222DF2">
        <w:rPr>
          <w:color w:val="000000"/>
        </w:rPr>
        <w:t>игротерапию</w:t>
      </w:r>
      <w:proofErr w:type="spellEnd"/>
      <w:r w:rsidRPr="00222DF2">
        <w:rPr>
          <w:color w:val="000000"/>
        </w:rPr>
        <w:t>, тем более актуальна, что процент детей с нарушениями речи возрастает с каждым годом.</w:t>
      </w:r>
    </w:p>
    <w:p w14:paraId="3EF1EC45" w14:textId="77777777" w:rsidR="00222DF2" w:rsidRPr="00222DF2" w:rsidRDefault="00222DF2" w:rsidP="00222DF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Реализация игровых приемов и ситуаций на занятиях проходит по таким основным направлениям:</w:t>
      </w:r>
    </w:p>
    <w:p w14:paraId="6201E569" w14:textId="77777777" w:rsidR="00222DF2" w:rsidRPr="00222DF2" w:rsidRDefault="00222DF2" w:rsidP="00222DF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дидактическая цель ставится перед детьми в форме игровой задачи;</w:t>
      </w:r>
    </w:p>
    <w:p w14:paraId="7DCADEE2" w14:textId="77777777" w:rsidR="00222DF2" w:rsidRPr="00222DF2" w:rsidRDefault="00222DF2" w:rsidP="00222DF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-воспитательно-образовательная деятельность подчиняется правилам игры;</w:t>
      </w:r>
    </w:p>
    <w:p w14:paraId="6AD579F6" w14:textId="77777777" w:rsidR="00222DF2" w:rsidRPr="00222DF2" w:rsidRDefault="00222DF2" w:rsidP="00222DF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-в образовательную деятельность вводится элемент соревнования, который переводит дидактическую задачу в игровую;</w:t>
      </w:r>
    </w:p>
    <w:p w14:paraId="1AB4C7EF" w14:textId="77777777" w:rsidR="00222DF2" w:rsidRPr="00222DF2" w:rsidRDefault="00222DF2" w:rsidP="00222DF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-успешное выполнение дидактического задания связывается с игровым результатом.</w:t>
      </w:r>
    </w:p>
    <w:p w14:paraId="2466CF27" w14:textId="77777777" w:rsidR="00222DF2" w:rsidRPr="00222DF2" w:rsidRDefault="00222DF2" w:rsidP="00222DF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Главными педагогическими задачами при работе с детьми с нарушениями речи являются следующие:</w:t>
      </w:r>
    </w:p>
    <w:p w14:paraId="1725CEE8" w14:textId="77777777" w:rsidR="00222DF2" w:rsidRPr="00222DF2" w:rsidRDefault="00222DF2" w:rsidP="00222D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Развитие мелкой моторики мышц кистей</w:t>
      </w:r>
    </w:p>
    <w:p w14:paraId="207F558D" w14:textId="77777777" w:rsidR="00222DF2" w:rsidRPr="00222DF2" w:rsidRDefault="00222DF2" w:rsidP="00222D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Развитие координационных способностей</w:t>
      </w:r>
    </w:p>
    <w:p w14:paraId="5001CFB3" w14:textId="77777777" w:rsidR="00222DF2" w:rsidRPr="00222DF2" w:rsidRDefault="00222DF2" w:rsidP="00222D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Совершенствование функции дыхания в процессе выполнения игр и игровых упражнений</w:t>
      </w:r>
    </w:p>
    <w:p w14:paraId="7089D8D2" w14:textId="77777777" w:rsidR="00222DF2" w:rsidRPr="00222DF2" w:rsidRDefault="00222DF2" w:rsidP="00222D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Формирование фонетического слуха</w:t>
      </w:r>
    </w:p>
    <w:p w14:paraId="734FE579" w14:textId="77777777" w:rsidR="00222DF2" w:rsidRPr="00222DF2" w:rsidRDefault="00222DF2" w:rsidP="00222D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Развитие устной речи</w:t>
      </w:r>
    </w:p>
    <w:p w14:paraId="5B235674" w14:textId="77777777" w:rsidR="00222DF2" w:rsidRPr="00222DF2" w:rsidRDefault="00222DF2" w:rsidP="00222D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Формирование четкости артикуляции</w:t>
      </w:r>
    </w:p>
    <w:p w14:paraId="75B897F3" w14:textId="77777777" w:rsidR="00222DF2" w:rsidRPr="00222DF2" w:rsidRDefault="00222DF2" w:rsidP="00222DF2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Формирование зрительно-двигательной координации в процессе выполнения игровых упражнений.</w:t>
      </w:r>
    </w:p>
    <w:p w14:paraId="45AA3020" w14:textId="77777777" w:rsidR="00222DF2" w:rsidRPr="00222DF2" w:rsidRDefault="00222DF2" w:rsidP="00222DF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Для формирования мотивации речевой деятельности детей используются такие приемы, как:</w:t>
      </w:r>
    </w:p>
    <w:p w14:paraId="2D05165D" w14:textId="77777777" w:rsidR="00222DF2" w:rsidRPr="00222DF2" w:rsidRDefault="00222DF2" w:rsidP="00222DF2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поощрения;</w:t>
      </w:r>
    </w:p>
    <w:p w14:paraId="3737C65A" w14:textId="77777777" w:rsidR="00222DF2" w:rsidRPr="00222DF2" w:rsidRDefault="00222DF2" w:rsidP="00222DF2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беседы;</w:t>
      </w:r>
    </w:p>
    <w:p w14:paraId="71C138FE" w14:textId="77777777" w:rsidR="00222DF2" w:rsidRPr="00222DF2" w:rsidRDefault="00222DF2" w:rsidP="00222DF2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рассказы;</w:t>
      </w:r>
    </w:p>
    <w:p w14:paraId="1CB4615C" w14:textId="77777777" w:rsidR="00222DF2" w:rsidRPr="00222DF2" w:rsidRDefault="00222DF2" w:rsidP="00222DF2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эмоционально-выразительное чтение художественной литературы;</w:t>
      </w:r>
    </w:p>
    <w:p w14:paraId="4F07CE47" w14:textId="77777777" w:rsidR="00222DF2" w:rsidRPr="00222DF2" w:rsidRDefault="00222DF2" w:rsidP="00222DF2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создание проблемной ситуации;</w:t>
      </w:r>
    </w:p>
    <w:p w14:paraId="79815B0C" w14:textId="77777777" w:rsidR="00222DF2" w:rsidRPr="00222DF2" w:rsidRDefault="00222DF2" w:rsidP="00222DF2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демонстрация интересных иллюстраций, фотографий;</w:t>
      </w:r>
    </w:p>
    <w:p w14:paraId="728ED2B8" w14:textId="77777777" w:rsidR="00222DF2" w:rsidRPr="00222DF2" w:rsidRDefault="00222DF2" w:rsidP="00222DF2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встречи со сказочными героями;</w:t>
      </w:r>
    </w:p>
    <w:p w14:paraId="6C36C451" w14:textId="77777777" w:rsidR="00222DF2" w:rsidRPr="00222DF2" w:rsidRDefault="00222DF2" w:rsidP="00222DF2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использование кукол, атрибутов и элементов костюмов разных персонажей.</w:t>
      </w:r>
    </w:p>
    <w:p w14:paraId="0C1651CA" w14:textId="77777777" w:rsidR="00222DF2" w:rsidRPr="00222DF2" w:rsidRDefault="00222DF2" w:rsidP="00222DF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В систему коррекционной работы с детьми с нарушениями речи включаются игры, игровые упражнения, которые повышают умственную активность, совершенствуют речевые навыки, способствующие развитию психических процессов, повышают эмоциональную активность детей.</w:t>
      </w:r>
    </w:p>
    <w:p w14:paraId="4F4C5752" w14:textId="77777777" w:rsidR="00222DF2" w:rsidRPr="00222DF2" w:rsidRDefault="00222DF2" w:rsidP="00222DF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lastRenderedPageBreak/>
        <w:t>Логопедическая работа по коррекции нарушений речи у различных категорий детей имеет свою специфику. Специфическими методами и приемами добиваются правильного произнесения ребенком звука, автоматизации его, и игра является одним из способов обучающего процесса детей. В процессе исправления речевых дефектов и воспитания личности ребенка в целом моделируются различные ситуации речевого общения, которые лучше всего и легче воспринимаются ребенком в ходе игры, которая и относится к практическим методам логопедического воздействия.</w:t>
      </w:r>
    </w:p>
    <w:p w14:paraId="7DD8B4AA" w14:textId="77777777" w:rsidR="0097264C" w:rsidRPr="0097264C" w:rsidRDefault="0097264C" w:rsidP="0097264C">
      <w:pPr>
        <w:shd w:val="clear" w:color="auto" w:fill="FFFFFF"/>
        <w:spacing w:after="0" w:line="360" w:lineRule="atLeast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В последние годы все специалисты отмечают, что не только дети с нарушениями в развитии, но и так называемые </w:t>
      </w:r>
      <w:proofErr w:type="spellStart"/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нормотипичные</w:t>
      </w:r>
      <w:proofErr w:type="spellEnd"/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 дети, имеют особенности в поведении. Им </w:t>
      </w:r>
      <w:proofErr w:type="spellStart"/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свойствена</w:t>
      </w:r>
      <w:proofErr w:type="spellEnd"/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 общая моторная неловкость, неустойчивое настроение, дети жалуются на то, что всё время «устают»;</w:t>
      </w:r>
    </w:p>
    <w:p w14:paraId="0F3C5570" w14:textId="77777777" w:rsidR="0097264C" w:rsidRDefault="0097264C" w:rsidP="0097264C">
      <w:pPr>
        <w:shd w:val="clear" w:color="auto" w:fill="FFFFFF"/>
        <w:spacing w:after="0" w:line="360" w:lineRule="atLeast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</w:pPr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отмечается снижение работоспособности, двигательная заторможенность; </w:t>
      </w:r>
    </w:p>
    <w:p w14:paraId="33C466C2" w14:textId="77777777" w:rsidR="00F80220" w:rsidRDefault="0097264C" w:rsidP="0097264C">
      <w:pPr>
        <w:shd w:val="clear" w:color="auto" w:fill="FFFFFF"/>
        <w:spacing w:after="0" w:line="360" w:lineRule="atLeast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</w:pPr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отмечаются трудности в формирования пространственных представлений; сложности</w:t>
      </w:r>
    </w:p>
    <w:p w14:paraId="7D97DFC1" w14:textId="307280D0" w:rsidR="0097264C" w:rsidRPr="0097264C" w:rsidRDefault="0097264C" w:rsidP="0097264C">
      <w:pPr>
        <w:shd w:val="clear" w:color="auto" w:fill="FFFFFF"/>
        <w:spacing w:after="0" w:line="360" w:lineRule="atLeast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 с трудностями овладением письма и чтения.</w:t>
      </w:r>
    </w:p>
    <w:p w14:paraId="56C29E6D" w14:textId="1B7989AA" w:rsidR="00F80220" w:rsidRPr="0097264C" w:rsidRDefault="0097264C" w:rsidP="00F80220">
      <w:pPr>
        <w:shd w:val="clear" w:color="auto" w:fill="FFFFFF"/>
        <w:spacing w:after="0" w:line="360" w:lineRule="atLeast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Поэтому для решения этих задач подходят </w:t>
      </w:r>
      <w:r w:rsidR="00F80220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« </w:t>
      </w:r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нейро</w:t>
      </w:r>
      <w:r w:rsidR="00F80220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 </w:t>
      </w:r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логопедические игры и упражнения</w:t>
      </w:r>
      <w:r w:rsidR="00F80220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» -которые </w:t>
      </w:r>
      <w:r w:rsidR="00F80220"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помогают ребёнку контролировать свою двигательную активность, развивать внимание.</w:t>
      </w:r>
    </w:p>
    <w:p w14:paraId="50173E58" w14:textId="0344B0CA" w:rsidR="0097264C" w:rsidRPr="0097264C" w:rsidRDefault="0097264C" w:rsidP="0097264C">
      <w:pPr>
        <w:shd w:val="clear" w:color="auto" w:fill="FFFFFF"/>
        <w:spacing w:after="0" w:line="360" w:lineRule="atLeast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Эти игры универсальны: с одной стороны, они могу использоваться для решения речевых проблем воспитанников; с другой стороны, помогают в преодолении сопутствующих нарушений у детей и таким образ способствуют:</w:t>
      </w:r>
    </w:p>
    <w:p w14:paraId="26BF9009" w14:textId="77777777" w:rsidR="0097264C" w:rsidRPr="0097264C" w:rsidRDefault="0097264C" w:rsidP="0097264C">
      <w:pPr>
        <w:shd w:val="clear" w:color="auto" w:fill="FFFFFF"/>
        <w:spacing w:after="0" w:line="360" w:lineRule="atLeast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– развитию моторной сферы (статическая организация движений, динамический праксис);</w:t>
      </w:r>
    </w:p>
    <w:p w14:paraId="1E05697C" w14:textId="77777777" w:rsidR="0097264C" w:rsidRPr="0097264C" w:rsidRDefault="0097264C" w:rsidP="0097264C">
      <w:pPr>
        <w:shd w:val="clear" w:color="auto" w:fill="FFFFFF"/>
        <w:spacing w:after="0" w:line="360" w:lineRule="atLeast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– развитию </w:t>
      </w:r>
      <w:proofErr w:type="spellStart"/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слухомоторной</w:t>
      </w:r>
      <w:proofErr w:type="spellEnd"/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 координации;</w:t>
      </w:r>
    </w:p>
    <w:p w14:paraId="50AC8713" w14:textId="77777777" w:rsidR="0097264C" w:rsidRPr="0097264C" w:rsidRDefault="0097264C" w:rsidP="0097264C">
      <w:pPr>
        <w:shd w:val="clear" w:color="auto" w:fill="FFFFFF"/>
        <w:spacing w:after="0" w:line="360" w:lineRule="atLeast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– межполушарному взаимодействию;</w:t>
      </w:r>
    </w:p>
    <w:p w14:paraId="05C6B341" w14:textId="77777777" w:rsidR="0097264C" w:rsidRPr="0097264C" w:rsidRDefault="0097264C" w:rsidP="0097264C">
      <w:pPr>
        <w:shd w:val="clear" w:color="auto" w:fill="FFFFFF"/>
        <w:spacing w:after="0" w:line="360" w:lineRule="atLeast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– развитию </w:t>
      </w:r>
      <w:proofErr w:type="spellStart"/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стереогноза</w:t>
      </w:r>
      <w:proofErr w:type="spellEnd"/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;</w:t>
      </w:r>
    </w:p>
    <w:p w14:paraId="32D785CD" w14:textId="77777777" w:rsidR="0097264C" w:rsidRPr="0097264C" w:rsidRDefault="0097264C" w:rsidP="0097264C">
      <w:pPr>
        <w:shd w:val="clear" w:color="auto" w:fill="FFFFFF"/>
        <w:spacing w:after="0" w:line="360" w:lineRule="atLeast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– развитию слухового восприятия, внимания, памяти;</w:t>
      </w:r>
    </w:p>
    <w:p w14:paraId="1134E45D" w14:textId="77777777" w:rsidR="0097264C" w:rsidRPr="0097264C" w:rsidRDefault="0097264C" w:rsidP="0097264C">
      <w:pPr>
        <w:shd w:val="clear" w:color="auto" w:fill="FFFFFF"/>
        <w:spacing w:after="0" w:line="360" w:lineRule="atLeast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– координации речи с движением и др.</w:t>
      </w:r>
    </w:p>
    <w:p w14:paraId="352983ED" w14:textId="33FB75C3" w:rsidR="0097264C" w:rsidRPr="0097264C" w:rsidRDefault="0097264C" w:rsidP="0097264C">
      <w:pPr>
        <w:shd w:val="clear" w:color="auto" w:fill="FFFFFF"/>
        <w:spacing w:after="0" w:line="360" w:lineRule="atLeast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Эти игры многоцелевые, но наполненные необходимым речевым материалом, в зависимости от решаемых  задач</w:t>
      </w:r>
      <w:r w:rsidR="00F80220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.</w:t>
      </w:r>
    </w:p>
    <w:p w14:paraId="14B6E129" w14:textId="6D46AA1E" w:rsidR="0097264C" w:rsidRPr="0097264C" w:rsidRDefault="0097264C" w:rsidP="00F80220">
      <w:pPr>
        <w:shd w:val="clear" w:color="auto" w:fill="FFFFFF"/>
        <w:spacing w:after="0"/>
        <w:ind w:left="720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Игры на развитие моторной сферы ребенка и координацию речи с движением </w:t>
      </w:r>
      <w:r w:rsidR="00F80220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  </w:t>
      </w:r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(«Мы кузнечики», «Совушка», «Палочка-выручалочка»).</w:t>
      </w:r>
    </w:p>
    <w:p w14:paraId="46E88F00" w14:textId="7C4815C5" w:rsidR="0097264C" w:rsidRPr="0097264C" w:rsidRDefault="00F80220" w:rsidP="0097264C">
      <w:pPr>
        <w:shd w:val="clear" w:color="auto" w:fill="FFFFFF"/>
        <w:spacing w:after="0" w:line="360" w:lineRule="atLeast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            </w:t>
      </w:r>
      <w:r w:rsidR="0097264C"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 Игры на развитие кистевого праксиса с одновременным проговариванием рифмованного текста, координацию речи и движения («Сорока-белобока», «Ладушки-ладошки»).</w:t>
      </w:r>
    </w:p>
    <w:p w14:paraId="62C2DA2D" w14:textId="43CA22E3" w:rsidR="0097264C" w:rsidRPr="0097264C" w:rsidRDefault="00F80220" w:rsidP="0097264C">
      <w:pPr>
        <w:shd w:val="clear" w:color="auto" w:fill="FFFFFF"/>
        <w:spacing w:after="0" w:line="360" w:lineRule="atLeast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             </w:t>
      </w:r>
      <w:r w:rsidR="0097264C"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Игры и упражнения с использованием нейро</w:t>
      </w:r>
      <w:r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 </w:t>
      </w:r>
      <w:r w:rsidR="0097264C"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дорожек и нейро</w:t>
      </w:r>
      <w:r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 </w:t>
      </w:r>
      <w:r w:rsidR="0097264C"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лабиринтов. Допускаются различные варианты игр: напечатанные или выложенные педагогом из текстурных материалов на столе, либо на полу («Волшебные ладошки», «Нейро</w:t>
      </w:r>
      <w:r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 </w:t>
      </w:r>
      <w:r w:rsidR="0097264C"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ладошки», «Следопыт», «Обведи-ка» и др.).</w:t>
      </w:r>
    </w:p>
    <w:p w14:paraId="7104FC6B" w14:textId="650EAAB2" w:rsidR="00F80220" w:rsidRDefault="00F80220" w:rsidP="00F80220">
      <w:pPr>
        <w:shd w:val="clear" w:color="auto" w:fill="FFFFFF"/>
        <w:spacing w:after="0" w:line="360" w:lineRule="atLeast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          </w:t>
      </w:r>
      <w:r w:rsidR="0097264C"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 Ки</w:t>
      </w:r>
      <w:proofErr w:type="spellStart"/>
      <w:r w:rsidR="0097264C"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незиологические</w:t>
      </w:r>
      <w:proofErr w:type="spellEnd"/>
      <w:r w:rsidR="0097264C"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 игры («Ухо-нос», «Лезгинка», «Замок»).</w:t>
      </w:r>
    </w:p>
    <w:p w14:paraId="6660BD38" w14:textId="02AEFA2E" w:rsidR="0097264C" w:rsidRPr="0097264C" w:rsidRDefault="00F80220" w:rsidP="00F80220">
      <w:pPr>
        <w:shd w:val="clear" w:color="auto" w:fill="FFFFFF"/>
        <w:spacing w:after="0" w:line="360" w:lineRule="atLeast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          </w:t>
      </w:r>
      <w:r w:rsidR="00946F03"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="0097264C"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Игры на развитие тактильного восприятия (</w:t>
      </w:r>
      <w:proofErr w:type="spellStart"/>
      <w:r w:rsidR="0097264C"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стереогноза</w:t>
      </w:r>
      <w:proofErr w:type="spellEnd"/>
      <w:r w:rsidR="0097264C"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): «Волшебный мешочек», «Сенсорный куб», «Почтовый ящик», «Волшебный сундучок», различные виды сухих бассейнов, и пр.</w:t>
      </w:r>
    </w:p>
    <w:p w14:paraId="2847F7E5" w14:textId="00D4B32A" w:rsidR="0097264C" w:rsidRPr="0097264C" w:rsidRDefault="00946F03" w:rsidP="00946F03">
      <w:pPr>
        <w:shd w:val="clear" w:color="auto" w:fill="FFFFFF"/>
        <w:spacing w:after="0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               </w:t>
      </w:r>
      <w:r w:rsidR="0097264C"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Игры на развитие зрительного восприятия, внимания, памяти:</w:t>
      </w:r>
    </w:p>
    <w:p w14:paraId="6BFDCAE7" w14:textId="77777777" w:rsidR="0097264C" w:rsidRPr="0097264C" w:rsidRDefault="0097264C" w:rsidP="0097264C">
      <w:pPr>
        <w:shd w:val="clear" w:color="auto" w:fill="FFFFFF"/>
        <w:spacing w:after="0" w:line="360" w:lineRule="atLeast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lastRenderedPageBreak/>
        <w:t>«Угадай предмет по описанию», «Узнай предмет по контуру», «Трафареты», «Зоркий глаз», «Лото», «Домино», «Что изменилось?», «Парочки», «Нажимай – запоминай», «Повторяй-ка» и др.</w:t>
      </w:r>
    </w:p>
    <w:p w14:paraId="025E0166" w14:textId="77777777" w:rsidR="0097264C" w:rsidRPr="0097264C" w:rsidRDefault="0097264C" w:rsidP="00946F03">
      <w:pPr>
        <w:shd w:val="clear" w:color="auto" w:fill="FFFFFF"/>
        <w:spacing w:after="0"/>
        <w:ind w:left="720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Игры на развитие слухового восприятия, внимания, памяти: «Повтори ритм по образцу», «Угадай мелодию», «Что звучит?», «Чей голосок?», «Где звенит колокольчик?», «Длинный – короткий (звук)», «Высокий – низкий (звук)», различные шумовые коробочки.</w:t>
      </w:r>
    </w:p>
    <w:p w14:paraId="6B6854BC" w14:textId="77777777" w:rsidR="0097264C" w:rsidRPr="0097264C" w:rsidRDefault="0097264C" w:rsidP="00946F03">
      <w:pPr>
        <w:shd w:val="clear" w:color="auto" w:fill="FFFFFF"/>
        <w:spacing w:after="0"/>
        <w:ind w:left="720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Игры на развитие мышления: «Кручу-верчу», «</w:t>
      </w:r>
      <w:proofErr w:type="spellStart"/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Доббль</w:t>
      </w:r>
      <w:proofErr w:type="spellEnd"/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 xml:space="preserve">», «Круги </w:t>
      </w:r>
      <w:proofErr w:type="spellStart"/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Луллия</w:t>
      </w:r>
      <w:proofErr w:type="spellEnd"/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», «Аналогии», «Четвертый лишний», игры-классификации и пр.</w:t>
      </w:r>
    </w:p>
    <w:p w14:paraId="1C87905C" w14:textId="77777777" w:rsidR="0097264C" w:rsidRPr="0097264C" w:rsidRDefault="0097264C" w:rsidP="00946F03">
      <w:pPr>
        <w:shd w:val="clear" w:color="auto" w:fill="FFFFFF"/>
        <w:spacing w:after="0"/>
        <w:ind w:left="720"/>
        <w:jc w:val="both"/>
        <w:textAlignment w:val="baseline"/>
        <w:rPr>
          <w:rFonts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7264C">
        <w:rPr>
          <w:rFonts w:eastAsia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Представленные игры и упражнения многофункциональны и могут использоваться и на этапе диагностики, и на этапе коррекционной работы с детьми.</w:t>
      </w:r>
    </w:p>
    <w:p w14:paraId="3EBED3AF" w14:textId="61FBC316" w:rsidR="00222DF2" w:rsidRPr="00222DF2" w:rsidRDefault="00222DF2" w:rsidP="00222DF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Отклонения в развитии детей, страдающих речевыми нарушениями, спонтанно не преодолеваются, они требуют от педагогов </w:t>
      </w:r>
      <w:r w:rsidRPr="00222DF2">
        <w:rPr>
          <w:i/>
          <w:iCs/>
          <w:color w:val="000000"/>
        </w:rPr>
        <w:t>(и в том числе от родителей ребенка)</w:t>
      </w:r>
      <w:r w:rsidRPr="00222DF2">
        <w:rPr>
          <w:color w:val="000000"/>
        </w:rPr>
        <w:t> специально организованной работы по их коррекции, где одним из средств обучения и воспитания и компенсации недостатков является игра. Для работы с детьми ОВЗ </w:t>
      </w:r>
      <w:r w:rsidRPr="00222DF2">
        <w:rPr>
          <w:i/>
          <w:iCs/>
          <w:color w:val="000000"/>
        </w:rPr>
        <w:t>(ТНР)</w:t>
      </w:r>
      <w:r w:rsidRPr="00222DF2">
        <w:rPr>
          <w:color w:val="000000"/>
        </w:rPr>
        <w:t> используются игры, вызывающие ответные речевые реакции у неговорящего ребёнка, разыгрывается какой-то сюжет с несколькими игрушками, и ребёнок вовлекается в игру. Таким образом, отрабатываются короткие диалоги, которые могут состоять из звукоподражаний и простых слов, и можно повторить вновь появившееся слово многократно используя его в игровой ситуации.</w:t>
      </w:r>
    </w:p>
    <w:p w14:paraId="39CBB3D2" w14:textId="77777777" w:rsidR="00222DF2" w:rsidRPr="00222DF2" w:rsidRDefault="00222DF2" w:rsidP="00222DF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222DF2">
        <w:rPr>
          <w:color w:val="000000"/>
        </w:rPr>
        <w:t>Использование вышеперечисленных методов и приёмов при проведении коррекционной работы, а также создание наиболее разнообразной, интересной речевой среды способствуют решению задач по исправлению недостатков речи дошкольников более результативно и в более короткие сроки, активизируют психические процессы и формируют личность ребёнка в целом.</w:t>
      </w:r>
    </w:p>
    <w:p w14:paraId="193B9401" w14:textId="77777777" w:rsidR="00F12C76" w:rsidRPr="00222DF2" w:rsidRDefault="00F12C76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sectPr w:rsidR="00F12C76" w:rsidRPr="00222DF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593"/>
    <w:multiLevelType w:val="multilevel"/>
    <w:tmpl w:val="F9FE2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26035D"/>
    <w:multiLevelType w:val="multilevel"/>
    <w:tmpl w:val="63566C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974058"/>
    <w:multiLevelType w:val="multilevel"/>
    <w:tmpl w:val="4658F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2E1D4E"/>
    <w:multiLevelType w:val="multilevel"/>
    <w:tmpl w:val="C35C53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6B055C"/>
    <w:multiLevelType w:val="multilevel"/>
    <w:tmpl w:val="A8A43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C236BD"/>
    <w:multiLevelType w:val="multilevel"/>
    <w:tmpl w:val="545A5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33177F"/>
    <w:multiLevelType w:val="multilevel"/>
    <w:tmpl w:val="23EA3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096E93"/>
    <w:multiLevelType w:val="multilevel"/>
    <w:tmpl w:val="B6160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F850B2"/>
    <w:multiLevelType w:val="multilevel"/>
    <w:tmpl w:val="FC281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9970061">
    <w:abstractNumId w:val="4"/>
  </w:num>
  <w:num w:numId="2" w16cid:durableId="1715957186">
    <w:abstractNumId w:val="2"/>
  </w:num>
  <w:num w:numId="3" w16cid:durableId="1328361748">
    <w:abstractNumId w:val="0"/>
  </w:num>
  <w:num w:numId="4" w16cid:durableId="394164617">
    <w:abstractNumId w:val="8"/>
  </w:num>
  <w:num w:numId="5" w16cid:durableId="662126033">
    <w:abstractNumId w:val="7"/>
  </w:num>
  <w:num w:numId="6" w16cid:durableId="932130796">
    <w:abstractNumId w:val="5"/>
  </w:num>
  <w:num w:numId="7" w16cid:durableId="1229001782">
    <w:abstractNumId w:val="6"/>
  </w:num>
  <w:num w:numId="8" w16cid:durableId="1279724568">
    <w:abstractNumId w:val="1"/>
  </w:num>
  <w:num w:numId="9" w16cid:durableId="9399908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DF2"/>
    <w:rsid w:val="00222DF2"/>
    <w:rsid w:val="0030716D"/>
    <w:rsid w:val="006C0B77"/>
    <w:rsid w:val="008242FF"/>
    <w:rsid w:val="00870751"/>
    <w:rsid w:val="00922C48"/>
    <w:rsid w:val="00946F03"/>
    <w:rsid w:val="0097264C"/>
    <w:rsid w:val="00B915B7"/>
    <w:rsid w:val="00DC16A1"/>
    <w:rsid w:val="00EA59DF"/>
    <w:rsid w:val="00EE4070"/>
    <w:rsid w:val="00F12C76"/>
    <w:rsid w:val="00F8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77597"/>
  <w15:chartTrackingRefBased/>
  <w15:docId w15:val="{71E66E5D-9E35-409E-8EBD-9696EC8E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2DF2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8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2024-10-15T09:25:00Z</dcterms:created>
  <dcterms:modified xsi:type="dcterms:W3CDTF">2024-10-15T09:58:00Z</dcterms:modified>
</cp:coreProperties>
</file>