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8EC2D" w14:textId="397E8264" w:rsidR="00672E5D" w:rsidRDefault="00221503" w:rsidP="00672E5D">
      <w:pPr>
        <w:spacing w:after="0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Статья </w:t>
      </w:r>
      <w:r w:rsidR="00672E5D" w:rsidRPr="00221503">
        <w:rPr>
          <w:rFonts w:ascii="Times New Roman" w:hAnsi="Times New Roman" w:cs="Times New Roman"/>
          <w:bCs/>
          <w:sz w:val="28"/>
          <w:szCs w:val="28"/>
        </w:rPr>
        <w:t>«Использование ТРИЗ в экологическом воспитании детей дошкольного возраста»</w:t>
      </w:r>
    </w:p>
    <w:p w14:paraId="455D1A5B" w14:textId="77777777" w:rsidR="00221503" w:rsidRPr="00221503" w:rsidRDefault="00221503" w:rsidP="00672E5D">
      <w:pPr>
        <w:spacing w:after="0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F7272A2" w14:textId="77777777" w:rsidR="00221503" w:rsidRPr="006253C5" w:rsidRDefault="00221503" w:rsidP="00221503">
      <w:pPr>
        <w:spacing w:line="360" w:lineRule="auto"/>
        <w:contextualSpacing/>
        <w:jc w:val="right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253C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Орехова Алла Анатольевна, воспитатель</w:t>
      </w:r>
    </w:p>
    <w:p w14:paraId="04A47A49" w14:textId="77777777" w:rsidR="00221503" w:rsidRPr="006253C5" w:rsidRDefault="00221503" w:rsidP="00221503">
      <w:pPr>
        <w:spacing w:line="360" w:lineRule="auto"/>
        <w:contextualSpacing/>
        <w:jc w:val="right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253C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ГБДОУ 23 Кировского района</w:t>
      </w:r>
    </w:p>
    <w:p w14:paraId="74DFDA50" w14:textId="34F3F64C" w:rsidR="00672E5D" w:rsidRPr="003814E0" w:rsidRDefault="00221503" w:rsidP="00221503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6253C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г. Санкт-Петербурга</w:t>
      </w:r>
    </w:p>
    <w:p w14:paraId="43589CA7" w14:textId="77777777" w:rsidR="00221503" w:rsidRDefault="00221503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4AC71231" w14:textId="0E3C88CB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>Экологическое воспитание и образование детей – чрезвычайно актуальн</w:t>
      </w:r>
      <w:r>
        <w:rPr>
          <w:rFonts w:ascii="Times New Roman" w:hAnsi="Times New Roman" w:cs="Times New Roman"/>
          <w:sz w:val="28"/>
          <w:szCs w:val="28"/>
        </w:rPr>
        <w:t>ая проблема настоящего времени.</w:t>
      </w:r>
    </w:p>
    <w:p w14:paraId="5211C7A1" w14:textId="6770951E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>Процесс формирования личности в целом и экологическое воспитание в частности должны опираться на систему научных природоведческих знаний. Чтобы эти знания стали частью</w:t>
      </w:r>
      <w:r>
        <w:rPr>
          <w:rFonts w:ascii="Times New Roman" w:hAnsi="Times New Roman" w:cs="Times New Roman"/>
          <w:sz w:val="28"/>
          <w:szCs w:val="28"/>
        </w:rPr>
        <w:t xml:space="preserve"> внутренней культуры</w:t>
      </w:r>
      <w:r w:rsidRPr="003814E0">
        <w:rPr>
          <w:rFonts w:ascii="Times New Roman" w:hAnsi="Times New Roman" w:cs="Times New Roman"/>
          <w:sz w:val="28"/>
          <w:szCs w:val="28"/>
        </w:rPr>
        <w:t>, необходимо сделать их приобретение и усвоение эмоционально окрашенными радостью от встреч с природой,</w:t>
      </w:r>
      <w:r>
        <w:rPr>
          <w:rFonts w:ascii="Times New Roman" w:hAnsi="Times New Roman" w:cs="Times New Roman"/>
          <w:sz w:val="28"/>
          <w:szCs w:val="28"/>
        </w:rPr>
        <w:t xml:space="preserve"> стремление глубже понять ее,</w:t>
      </w:r>
      <w:r w:rsidRPr="003814E0">
        <w:rPr>
          <w:rFonts w:ascii="Times New Roman" w:hAnsi="Times New Roman" w:cs="Times New Roman"/>
          <w:sz w:val="28"/>
          <w:szCs w:val="28"/>
        </w:rPr>
        <w:t xml:space="preserve"> любовью к родной земле, чувством ответственности перед ней.</w:t>
      </w:r>
    </w:p>
    <w:p w14:paraId="0F243F90" w14:textId="75427BAF" w:rsidR="00672E5D" w:rsidRPr="003752B5" w:rsidRDefault="00672E5D" w:rsidP="00672E5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Экологическое отношение к миру формируется и развивается на протяжении всей жизни человека. Умение жить в согласии с природой, с окружающей средой следует начинать воспитывать как можно раньше. Истинная красота заложена </w:t>
      </w:r>
      <w:r w:rsidRPr="0037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природе,</w:t>
      </w:r>
      <w:r w:rsidRPr="0037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задача взрослых состоит в том, чтобы помочь ребенку увидеть ее и научиться ценить. В результате при ознакомлении детей с природой откроются широкие возможности </w:t>
      </w:r>
      <w:r w:rsidRPr="0037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воспитания</w:t>
      </w:r>
      <w:r w:rsidRPr="0037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личности.</w:t>
      </w:r>
    </w:p>
    <w:p w14:paraId="7CA72324" w14:textId="77777777" w:rsidR="00672E5D" w:rsidRDefault="00672E5D" w:rsidP="00672E5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дошкольников ответственного отношения к природе – сложный и длительный процесс. В экологическом воспитании используются не только наблюдение, общение с природой и уход за её объектами, но и чтение литературы, игра, творчество, музыка. Всё это в комплексе даёт хорошие результаты. Педагог должен помнить: у ребёнка должна быть возможность выразить свои впечатления в игре, творчестве, в слове. Тогда происходит закрепление впечатлений и знаний, полученных ребёнком, и он постепенно начинает ощущать связь природы со своей жизнью.</w:t>
      </w:r>
    </w:p>
    <w:p w14:paraId="32FC263F" w14:textId="2A362C6F" w:rsidR="00672E5D" w:rsidRPr="003D2F57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D2F57">
        <w:rPr>
          <w:rFonts w:ascii="Times New Roman" w:hAnsi="Times New Roman" w:cs="Times New Roman"/>
          <w:sz w:val="28"/>
          <w:szCs w:val="28"/>
        </w:rPr>
        <w:t xml:space="preserve">Жизнь постоянно ставит перед нами задачи, и от их решения зависит наша судьба. Как воспитать личность, умеющую легко разрешать возникающие проблемы? Педагоги хорошо знают, что любой ребенок может быть творческой личностью, он от рождения является потенциально </w:t>
      </w:r>
      <w:r>
        <w:rPr>
          <w:rFonts w:ascii="Times New Roman" w:hAnsi="Times New Roman" w:cs="Times New Roman"/>
          <w:sz w:val="28"/>
          <w:szCs w:val="28"/>
        </w:rPr>
        <w:t xml:space="preserve">талантливым. </w:t>
      </w:r>
      <w:r w:rsidRPr="003D2F57">
        <w:rPr>
          <w:rFonts w:ascii="Times New Roman" w:hAnsi="Times New Roman" w:cs="Times New Roman"/>
          <w:sz w:val="28"/>
          <w:szCs w:val="28"/>
        </w:rPr>
        <w:t>Чтобы воспитать талантливого человека, необходимо развивать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F57">
        <w:rPr>
          <w:rFonts w:ascii="Times New Roman" w:hAnsi="Times New Roman" w:cs="Times New Roman"/>
          <w:sz w:val="28"/>
          <w:szCs w:val="28"/>
        </w:rPr>
        <w:t>детстве творческое мышление, способность нестандартно мысли</w:t>
      </w:r>
      <w:r>
        <w:rPr>
          <w:rFonts w:ascii="Times New Roman" w:hAnsi="Times New Roman" w:cs="Times New Roman"/>
          <w:sz w:val="28"/>
          <w:szCs w:val="28"/>
        </w:rPr>
        <w:t>ть, смотреть на окружающий мир.</w:t>
      </w:r>
    </w:p>
    <w:p w14:paraId="0E5416A2" w14:textId="7777777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>Необходимо применение новых форм, методов и технологий.</w:t>
      </w:r>
    </w:p>
    <w:p w14:paraId="50FFC974" w14:textId="3D4A055C" w:rsidR="00672E5D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мой</w:t>
      </w:r>
      <w:r w:rsidRPr="003814E0">
        <w:rPr>
          <w:rFonts w:ascii="Times New Roman" w:hAnsi="Times New Roman" w:cs="Times New Roman"/>
          <w:sz w:val="28"/>
          <w:szCs w:val="28"/>
        </w:rPr>
        <w:t xml:space="preserve"> взгляд, одной из эффективных педагогических технологий для развития творчества у детей является ТРИЗ - Теория решения изобретательских задач. Она возникла в нашей стране в 50-х годах усилиями </w:t>
      </w:r>
      <w:r w:rsidRPr="003814E0">
        <w:rPr>
          <w:rFonts w:ascii="Times New Roman" w:hAnsi="Times New Roman" w:cs="Times New Roman"/>
          <w:sz w:val="28"/>
          <w:szCs w:val="28"/>
        </w:rPr>
        <w:lastRenderedPageBreak/>
        <w:t>выдающегося российского учёного, изобретателя, писателя – фантаста Генриха Сауловича Альтшуллера. ТРИЗ представляет собой уникальный инструмент для поиска оригинальных идей, развития творческой личности,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14E0">
        <w:rPr>
          <w:rFonts w:ascii="Times New Roman" w:hAnsi="Times New Roman" w:cs="Times New Roman"/>
          <w:sz w:val="28"/>
          <w:szCs w:val="28"/>
        </w:rPr>
        <w:t>доказательством того, что творчеству можно и нужно обучать. Целью использования данной технологии в детском саду является развитие с одной стороны, таких качеств мышления, как гибкость, подвижность, системность, диалектичность; с другой – поисковой активности, стремление к новизне; речи и творческого воображения; подготовка личности ребенка к жизни в динамично изменяющемся мире.</w:t>
      </w:r>
    </w:p>
    <w:p w14:paraId="7FE05AD4" w14:textId="7B536C06" w:rsidR="00672E5D" w:rsidRPr="00441CB8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Используя в</w:t>
      </w:r>
      <w:r w:rsidRPr="0037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работе методы и приёмы технологии ТРИЗ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7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экологическом воспитании даст возможность превращать изучение любой темы экологического характера в увлекательное «мыслительное конструирование», снимать психологическую инерцию и </w:t>
      </w:r>
      <w:r w:rsidRPr="0037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 развивать</w:t>
      </w:r>
      <w:r w:rsidRPr="0037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воспитанников такие качества мышления как гибкость, подвижность, системность, диалектичность; а также развивать поисковую активность детей </w:t>
      </w:r>
      <w:r w:rsidRPr="0037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стремление</w:t>
      </w:r>
      <w:r w:rsidRPr="0037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новым знаниям.</w:t>
      </w:r>
    </w:p>
    <w:p w14:paraId="5D09623D" w14:textId="55B27BC3" w:rsidR="00672E5D" w:rsidRPr="003752B5" w:rsidRDefault="00672E5D" w:rsidP="00672E5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ТРИЗ даёт возможность детям проявить свою индивидуальность, учит детей нестандартно мыслить, выявлять противоречия, свойства предметов, явлений и разрешать эти противоречия. А разрешение противоречий – ключ к творческому мышлению. Для разрешения противоречий существует в технологии </w:t>
      </w:r>
      <w:r w:rsidRPr="0037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ТРИЗ целая</w:t>
      </w:r>
      <w:r w:rsidRPr="0037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 игровых и сказочных задач.</w:t>
      </w:r>
    </w:p>
    <w:p w14:paraId="4C0A954D" w14:textId="719820B8" w:rsidR="00672E5D" w:rsidRPr="00441CB8" w:rsidRDefault="00672E5D" w:rsidP="00672E5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методов</w:t>
      </w:r>
      <w:r w:rsidRPr="0037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приемов ТРИЗ в экологическом воспитании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7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позволяет заинтересовать детей, вызвать желание быть </w:t>
      </w:r>
      <w:r w:rsidRPr="0037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исследователями и</w:t>
      </w:r>
      <w:r w:rsidRPr="0037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защитниками природы. Творческие задания не требуют специального оборудования и могут входить как часть любой образовательной деятельности с детьми. Творческие задания – это веселая игра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7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и серьезная интеллектуальная работа, дающие сильную эмоциональную реакцию, оставляющую след на всю жизнь.</w:t>
      </w:r>
    </w:p>
    <w:p w14:paraId="4D0E8E54" w14:textId="7777777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>В повседневной жизни ребенок сталкивается с незнакомыми предметами и явлениями природы. Непосредственный опыт ребенка не может служить материалом для самостоятельного обобщения, для анализа явлений, для установления зависимостей между ними. Установить постоянные и необхо</w:t>
      </w:r>
      <w:r>
        <w:rPr>
          <w:rFonts w:ascii="Times New Roman" w:hAnsi="Times New Roman" w:cs="Times New Roman"/>
          <w:sz w:val="28"/>
          <w:szCs w:val="28"/>
        </w:rPr>
        <w:t xml:space="preserve">димые связи и отношения, </w:t>
      </w:r>
      <w:r w:rsidRPr="003814E0">
        <w:rPr>
          <w:rFonts w:ascii="Times New Roman" w:hAnsi="Times New Roman" w:cs="Times New Roman"/>
          <w:sz w:val="28"/>
          <w:szCs w:val="28"/>
        </w:rPr>
        <w:t>значит открыть закон. Ребенок сделать этого не может, поэтому ему следует помочь – дать способ познания мира, а не просто вооружить знаниями.</w:t>
      </w:r>
    </w:p>
    <w:p w14:paraId="427700CF" w14:textId="4AF10C2A" w:rsidR="00672E5D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 xml:space="preserve">В арсенале технологии ТРИЗ существует множество методов и приемов, которые хорошо зарекомендовали себя в работе </w:t>
      </w:r>
      <w:r>
        <w:rPr>
          <w:rFonts w:ascii="Times New Roman" w:hAnsi="Times New Roman" w:cs="Times New Roman"/>
          <w:sz w:val="28"/>
          <w:szCs w:val="28"/>
        </w:rPr>
        <w:t>с детьми дошкольного возраста. Вот некоторые из них, которые можно использовать в экологическом воспитании дошкольников.</w:t>
      </w:r>
    </w:p>
    <w:p w14:paraId="1C6C8153" w14:textId="77777777" w:rsidR="009A5B21" w:rsidRPr="00441CB8" w:rsidRDefault="009A5B21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6A66EC4C" w14:textId="67D91F1B" w:rsidR="00672E5D" w:rsidRPr="003814E0" w:rsidRDefault="00672E5D" w:rsidP="00672E5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b/>
          <w:sz w:val="28"/>
          <w:szCs w:val="28"/>
        </w:rPr>
        <w:t>Метод противоречия (проблемные ситуации).</w:t>
      </w:r>
    </w:p>
    <w:p w14:paraId="5CF9C7D4" w14:textId="68252D11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lastRenderedPageBreak/>
        <w:t>Этот метод помогает увидеть в окружающей действительности противоречия, научиться их формулировать и решать. Решать проблемные ситуации, находить противоречия можно и с детьми младшего возраста, используя для этого варианты игры «Хорошо – плохо». Например,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14E0">
        <w:rPr>
          <w:rFonts w:ascii="Times New Roman" w:hAnsi="Times New Roman" w:cs="Times New Roman"/>
          <w:sz w:val="28"/>
          <w:szCs w:val="28"/>
        </w:rPr>
        <w:t xml:space="preserve">хорошо, что плохо на примере природных явлений «Мороз – это хорошо, потому - что снег не тает, можно кататься на санках, коньках. Мороз </w:t>
      </w:r>
      <w:r w:rsidRPr="003814E0">
        <w:rPr>
          <w:rFonts w:ascii="Times New Roman" w:hAnsi="Times New Roman" w:cs="Times New Roman"/>
          <w:sz w:val="28"/>
          <w:szCs w:val="28"/>
        </w:rPr>
        <w:t>— это</w:t>
      </w:r>
      <w:r w:rsidRPr="003814E0">
        <w:rPr>
          <w:rFonts w:ascii="Times New Roman" w:hAnsi="Times New Roman" w:cs="Times New Roman"/>
          <w:sz w:val="28"/>
          <w:szCs w:val="28"/>
        </w:rPr>
        <w:t xml:space="preserve"> плохо, потому – что руки мерзнут, нельзя долго гулять, можно заболеть и т.д.» Можно поделить детей на группы – одна группа говорит, чт</w:t>
      </w:r>
      <w:r>
        <w:rPr>
          <w:rFonts w:ascii="Times New Roman" w:hAnsi="Times New Roman" w:cs="Times New Roman"/>
          <w:sz w:val="28"/>
          <w:szCs w:val="28"/>
        </w:rPr>
        <w:t>о хорошо, а вторая – что плохо.</w:t>
      </w:r>
    </w:p>
    <w:p w14:paraId="75740786" w14:textId="7777777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b/>
          <w:sz w:val="28"/>
          <w:szCs w:val="28"/>
        </w:rPr>
        <w:t>В методе противоречий</w:t>
      </w:r>
      <w:r w:rsidRPr="003814E0">
        <w:rPr>
          <w:rFonts w:ascii="Times New Roman" w:hAnsi="Times New Roman" w:cs="Times New Roman"/>
          <w:sz w:val="28"/>
          <w:szCs w:val="28"/>
        </w:rPr>
        <w:t xml:space="preserve"> также можно использовать игры «Наоборот», как сопоставление и умение строить сложные предложения. На п</w:t>
      </w:r>
      <w:r>
        <w:rPr>
          <w:rFonts w:ascii="Times New Roman" w:hAnsi="Times New Roman" w:cs="Times New Roman"/>
          <w:sz w:val="28"/>
          <w:szCs w:val="28"/>
        </w:rPr>
        <w:t>римере животных:</w:t>
      </w:r>
    </w:p>
    <w:p w14:paraId="7F519504" w14:textId="7777777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>• Вол</w:t>
      </w:r>
      <w:r>
        <w:rPr>
          <w:rFonts w:ascii="Times New Roman" w:hAnsi="Times New Roman" w:cs="Times New Roman"/>
          <w:sz w:val="28"/>
          <w:szCs w:val="28"/>
        </w:rPr>
        <w:t>к злой, а лиса хитрая (повадки)</w:t>
      </w:r>
    </w:p>
    <w:p w14:paraId="77CEA5AC" w14:textId="7777777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 xml:space="preserve">• Волк </w:t>
      </w:r>
      <w:r>
        <w:rPr>
          <w:rFonts w:ascii="Times New Roman" w:hAnsi="Times New Roman" w:cs="Times New Roman"/>
          <w:sz w:val="28"/>
          <w:szCs w:val="28"/>
        </w:rPr>
        <w:t>серый, а лиса рыжая (внешность)</w:t>
      </w:r>
    </w:p>
    <w:p w14:paraId="4DB6B4FD" w14:textId="7777777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>• Олень бол</w:t>
      </w:r>
      <w:r>
        <w:rPr>
          <w:rFonts w:ascii="Times New Roman" w:hAnsi="Times New Roman" w:cs="Times New Roman"/>
          <w:sz w:val="28"/>
          <w:szCs w:val="28"/>
        </w:rPr>
        <w:t>ьшой, а заяц маленький (размер)</w:t>
      </w:r>
    </w:p>
    <w:p w14:paraId="754A3156" w14:textId="7777777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 xml:space="preserve">• Собака живет в будке, а </w:t>
      </w:r>
      <w:r>
        <w:rPr>
          <w:rFonts w:ascii="Times New Roman" w:hAnsi="Times New Roman" w:cs="Times New Roman"/>
          <w:sz w:val="28"/>
          <w:szCs w:val="28"/>
        </w:rPr>
        <w:t>медведь в лесу (среда обитания)</w:t>
      </w:r>
    </w:p>
    <w:p w14:paraId="3A53B1DE" w14:textId="7777777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 xml:space="preserve">• Петух - </w:t>
      </w:r>
      <w:r>
        <w:rPr>
          <w:rFonts w:ascii="Times New Roman" w:hAnsi="Times New Roman" w:cs="Times New Roman"/>
          <w:sz w:val="28"/>
          <w:szCs w:val="28"/>
        </w:rPr>
        <w:t>птица, а кошка - животное (вид)</w:t>
      </w:r>
    </w:p>
    <w:p w14:paraId="37DB74C8" w14:textId="7777777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 xml:space="preserve">В старших группах этот вариант игры используется для того, чтобы наделять животных обратными качествами. «Заяц был трусливым, а стал храбрым; </w:t>
      </w:r>
      <w:r>
        <w:rPr>
          <w:rFonts w:ascii="Times New Roman" w:hAnsi="Times New Roman" w:cs="Times New Roman"/>
          <w:sz w:val="28"/>
          <w:szCs w:val="28"/>
        </w:rPr>
        <w:t>был маленьким, а стал большим».</w:t>
      </w:r>
    </w:p>
    <w:p w14:paraId="791BDC0B" w14:textId="7777777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>Так же один из вариантов решения противоречия - игра «Опасно не опасно» например: собака опасна, когда её дразнишь. Игра «Нравиться - не нравиться» например: нравится, что лось высокий, не нравится, что нельзя сесть и покататься.</w:t>
      </w:r>
    </w:p>
    <w:p w14:paraId="666DD642" w14:textId="69FF0A53" w:rsidR="00672E5D" w:rsidRPr="003814E0" w:rsidRDefault="00672E5D" w:rsidP="00672E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 мозгового штурма.</w:t>
      </w:r>
    </w:p>
    <w:p w14:paraId="1EC18C61" w14:textId="7777777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 xml:space="preserve">Это оперативный метод решения проблемы на основе стимулирования творческой активности, при котором участникам обсуждения предлагают высказать как можно большее количество вариантов решений, </w:t>
      </w:r>
      <w:r>
        <w:rPr>
          <w:rFonts w:ascii="Times New Roman" w:hAnsi="Times New Roman" w:cs="Times New Roman"/>
          <w:sz w:val="28"/>
          <w:szCs w:val="28"/>
        </w:rPr>
        <w:t>в том числе самых фантастичных</w:t>
      </w:r>
    </w:p>
    <w:p w14:paraId="02331605" w14:textId="7777777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>Отличительной особенностью метода является запрет на критику и оценку. Затем из общего числа высказанных идей отбирают наиболее удачные, которые могут</w:t>
      </w:r>
      <w:r>
        <w:rPr>
          <w:rFonts w:ascii="Times New Roman" w:hAnsi="Times New Roman" w:cs="Times New Roman"/>
          <w:sz w:val="28"/>
          <w:szCs w:val="28"/>
        </w:rPr>
        <w:t xml:space="preserve"> быть использованы на практике.</w:t>
      </w:r>
    </w:p>
    <w:p w14:paraId="7CE07ACE" w14:textId="38919D34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>Этот метод используется для решения различных экологических проблем. Например: «Что будем делать, чтобы воздух был чище?», «</w:t>
      </w:r>
      <w:r w:rsidRPr="003814E0">
        <w:rPr>
          <w:rFonts w:ascii="Times New Roman" w:hAnsi="Times New Roman" w:cs="Times New Roman"/>
          <w:sz w:val="28"/>
          <w:szCs w:val="28"/>
        </w:rPr>
        <w:t>Что нужно сделать, чтобы</w:t>
      </w:r>
      <w:r w:rsidRPr="003814E0">
        <w:rPr>
          <w:rFonts w:ascii="Times New Roman" w:hAnsi="Times New Roman" w:cs="Times New Roman"/>
          <w:sz w:val="28"/>
          <w:szCs w:val="28"/>
        </w:rPr>
        <w:t xml:space="preserve"> на участке было красиво?» и т.д. Одной из разновидностей мозгового штурма, его усовершенствованной формой является - синектика. В основе метода синектика лежит использование различных аналогий: прямой, функциональной, фантастической. Так как аналогия </w:t>
      </w:r>
      <w:r w:rsidRPr="003814E0">
        <w:rPr>
          <w:rFonts w:ascii="Times New Roman" w:hAnsi="Times New Roman" w:cs="Times New Roman"/>
          <w:sz w:val="28"/>
          <w:szCs w:val="28"/>
        </w:rPr>
        <w:t>— это</w:t>
      </w:r>
      <w:r w:rsidRPr="003814E0">
        <w:rPr>
          <w:rFonts w:ascii="Times New Roman" w:hAnsi="Times New Roman" w:cs="Times New Roman"/>
          <w:sz w:val="28"/>
          <w:szCs w:val="28"/>
        </w:rPr>
        <w:t xml:space="preserve"> сходство предметов и явлений по каким - либо свойствам и </w:t>
      </w:r>
      <w:r w:rsidRPr="003814E0">
        <w:rPr>
          <w:rFonts w:ascii="Times New Roman" w:hAnsi="Times New Roman" w:cs="Times New Roman"/>
          <w:sz w:val="28"/>
          <w:szCs w:val="28"/>
        </w:rPr>
        <w:lastRenderedPageBreak/>
        <w:t>признакам, надо сначала научить детей определять свойства и признаки предметов, научить их сравнивать и классифицировать.</w:t>
      </w:r>
    </w:p>
    <w:p w14:paraId="091F5E34" w14:textId="115763EF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>- Прием прямой аналогии используе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3814E0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814E0">
        <w:rPr>
          <w:rFonts w:ascii="Times New Roman" w:hAnsi="Times New Roman" w:cs="Times New Roman"/>
          <w:sz w:val="28"/>
          <w:szCs w:val="28"/>
        </w:rPr>
        <w:t xml:space="preserve"> начина я с младшего возраста. Прямая аналогия учит детей сравнивать животное с различными объектами. Игры </w:t>
      </w:r>
      <w:r w:rsidRPr="003814E0">
        <w:rPr>
          <w:rFonts w:ascii="Times New Roman" w:hAnsi="Times New Roman" w:cs="Times New Roman"/>
          <w:sz w:val="28"/>
          <w:szCs w:val="28"/>
        </w:rPr>
        <w:t>«Кто</w:t>
      </w:r>
      <w:r w:rsidRPr="003814E0">
        <w:rPr>
          <w:rFonts w:ascii="Times New Roman" w:hAnsi="Times New Roman" w:cs="Times New Roman"/>
          <w:sz w:val="28"/>
          <w:szCs w:val="28"/>
        </w:rPr>
        <w:t xml:space="preserve"> на что похож?», «Узнай меня» (по внешнему виду). Например: на что похож еж? (на щетку, игольницу, клубок) и т.д.</w:t>
      </w:r>
    </w:p>
    <w:p w14:paraId="70501B6E" w14:textId="7777777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>В старших группах эти сравнения усложняются.</w:t>
      </w:r>
    </w:p>
    <w:p w14:paraId="4C393E5A" w14:textId="7777777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>- Прием функциональной аналогии. Игра «На что похоже солнце?» (солнце светит, греет, радует и т.д. Похоже на лампочку, печку, игрушку и т.д.)</w:t>
      </w:r>
    </w:p>
    <w:p w14:paraId="4B19D20B" w14:textId="7777777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>Очень интересный</w:t>
      </w:r>
    </w:p>
    <w:p w14:paraId="389BD78C" w14:textId="7777777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>- Прием фантастическая аналогия. Дети сравнивают животное (птицу) с его игрушечным, рисованным, сплетенным, глиняным и т.д. прототипом. Например: что общего и чем отличается кошка настоящая и игрушечная? Этот прием используют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814E0">
        <w:rPr>
          <w:rFonts w:ascii="Times New Roman" w:hAnsi="Times New Roman" w:cs="Times New Roman"/>
          <w:sz w:val="28"/>
          <w:szCs w:val="28"/>
        </w:rPr>
        <w:t xml:space="preserve"> начиная со среднего возраста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814E0">
        <w:rPr>
          <w:rFonts w:ascii="Times New Roman" w:hAnsi="Times New Roman" w:cs="Times New Roman"/>
          <w:sz w:val="28"/>
          <w:szCs w:val="28"/>
        </w:rPr>
        <w:t xml:space="preserve"> как часть занятия по познавательному развитию, рисованию, лепке, аппликации, в наблюдениях за живым объектом.</w:t>
      </w:r>
    </w:p>
    <w:p w14:paraId="4DA8F0BF" w14:textId="7777777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 xml:space="preserve">- </w:t>
      </w:r>
      <w:r w:rsidRPr="003814E0">
        <w:rPr>
          <w:rFonts w:ascii="Times New Roman" w:hAnsi="Times New Roman" w:cs="Times New Roman"/>
          <w:b/>
          <w:sz w:val="28"/>
          <w:szCs w:val="28"/>
        </w:rPr>
        <w:t>Прием эмпатии.</w:t>
      </w:r>
      <w:r w:rsidRPr="003814E0">
        <w:rPr>
          <w:rFonts w:ascii="Times New Roman" w:hAnsi="Times New Roman" w:cs="Times New Roman"/>
          <w:sz w:val="28"/>
          <w:szCs w:val="28"/>
        </w:rPr>
        <w:t xml:space="preserve"> Используют с младшего возраста. В основе этого метода лежит отождествление самого себя с кем - либо или чем - либо, и как следствие - умение сопереживать этому объекту. Игры эмпатии активизируют мыслительную деятельность детей, развивают их творческое воображение. Обучение этому объекту проводится поэтапно. Сначала рассказывается, что чувствую в роли того или иного объекта, рассказ могут дополнять дети. Потом дети сами рассказывают, что представили или почувствовали в роли объекта, воспитатель дополняет, уточняет и расширяет их представления. Итогом служит самостоятельное рассказывание, без помощи взрослого, о том, что представил или почув</w:t>
      </w:r>
      <w:r>
        <w:rPr>
          <w:rFonts w:ascii="Times New Roman" w:hAnsi="Times New Roman" w:cs="Times New Roman"/>
          <w:sz w:val="28"/>
          <w:szCs w:val="28"/>
        </w:rPr>
        <w:t>ствовал ребенок в роли объекта.</w:t>
      </w:r>
    </w:p>
    <w:p w14:paraId="6528B5E3" w14:textId="7777777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>Ребенку трех лет проще почувствовать себя живым объектом и показать несложные действия и рассказать, что чувствует объект.</w:t>
      </w:r>
    </w:p>
    <w:p w14:paraId="65D6B1E2" w14:textId="7777777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>Детям среднего возраста предлагают отождествить себя с рукотворным объектом и найти выход из проблемной ситуации. «Ты комнатный цветок. Тебя посадили в красивый горшочек и забыли полить. Что ты чувствуеш</w:t>
      </w:r>
      <w:r>
        <w:rPr>
          <w:rFonts w:ascii="Times New Roman" w:hAnsi="Times New Roman" w:cs="Times New Roman"/>
          <w:sz w:val="28"/>
          <w:szCs w:val="28"/>
        </w:rPr>
        <w:t>ь?».</w:t>
      </w:r>
    </w:p>
    <w:p w14:paraId="787324EF" w14:textId="2879BBF5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b/>
          <w:sz w:val="28"/>
          <w:szCs w:val="28"/>
        </w:rPr>
        <w:t>- Типовые приёмы фантазирования (</w:t>
      </w:r>
      <w:r w:rsidRPr="003814E0">
        <w:rPr>
          <w:rFonts w:ascii="Times New Roman" w:hAnsi="Times New Roman" w:cs="Times New Roman"/>
          <w:sz w:val="28"/>
          <w:szCs w:val="28"/>
        </w:rPr>
        <w:t xml:space="preserve">ТПФ). («Что было бы, если </w:t>
      </w:r>
      <w:r w:rsidRPr="003814E0">
        <w:rPr>
          <w:rFonts w:ascii="Times New Roman" w:hAnsi="Times New Roman" w:cs="Times New Roman"/>
          <w:sz w:val="28"/>
          <w:szCs w:val="28"/>
        </w:rPr>
        <w:t>бы…</w:t>
      </w:r>
      <w:r w:rsidRPr="003814E0">
        <w:rPr>
          <w:rFonts w:ascii="Times New Roman" w:hAnsi="Times New Roman" w:cs="Times New Roman"/>
          <w:sz w:val="28"/>
          <w:szCs w:val="28"/>
        </w:rPr>
        <w:t>?»). Например: что было бы, если бы не было воды? Этот прием широко использую в практик</w:t>
      </w:r>
      <w:r>
        <w:rPr>
          <w:rFonts w:ascii="Times New Roman" w:hAnsi="Times New Roman" w:cs="Times New Roman"/>
          <w:sz w:val="28"/>
          <w:szCs w:val="28"/>
        </w:rPr>
        <w:t xml:space="preserve">е. И, конечно, он приносит </w:t>
      </w:r>
      <w:r w:rsidRPr="003814E0">
        <w:rPr>
          <w:rFonts w:ascii="Times New Roman" w:hAnsi="Times New Roman" w:cs="Times New Roman"/>
          <w:sz w:val="28"/>
          <w:szCs w:val="28"/>
        </w:rPr>
        <w:t>результаты.</w:t>
      </w:r>
    </w:p>
    <w:p w14:paraId="7236FE3B" w14:textId="42C41D09" w:rsidR="00672E5D" w:rsidRDefault="00672E5D" w:rsidP="00672E5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b/>
          <w:sz w:val="28"/>
          <w:szCs w:val="28"/>
        </w:rPr>
        <w:t>Метод «Системный анализ».</w:t>
      </w:r>
    </w:p>
    <w:p w14:paraId="543F4531" w14:textId="681113F1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 xml:space="preserve">Метод помогает рассмотреть мир в системе, как совокупность связанных между собой определенным образом элементов, удобно функционирующих </w:t>
      </w:r>
      <w:r w:rsidRPr="003814E0">
        <w:rPr>
          <w:rFonts w:ascii="Times New Roman" w:hAnsi="Times New Roman" w:cs="Times New Roman"/>
          <w:sz w:val="28"/>
          <w:szCs w:val="28"/>
        </w:rPr>
        <w:lastRenderedPageBreak/>
        <w:t>между собой. Его цель – определить роль и место объектов, и их взаимодействие по каждому элементу. Очень важно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14E0">
        <w:rPr>
          <w:rFonts w:ascii="Times New Roman" w:hAnsi="Times New Roman" w:cs="Times New Roman"/>
          <w:sz w:val="28"/>
          <w:szCs w:val="28"/>
        </w:rPr>
        <w:t>ознакомлении детей с окружающим миром показать: все, что нас окружает, взаимосвязано, состоит из частей и частью чего - то является. Этот метод используют с младшей группы. В этом возрасте не обязательно строить перед детьми экраны, достаточно строить занятия, давая объект (систему) в целом. Для знакомства с детенышами животных можно использовать с</w:t>
      </w:r>
      <w:r>
        <w:rPr>
          <w:rFonts w:ascii="Times New Roman" w:hAnsi="Times New Roman" w:cs="Times New Roman"/>
          <w:sz w:val="28"/>
          <w:szCs w:val="28"/>
        </w:rPr>
        <w:t>истемный анализ по горизонтали:</w:t>
      </w:r>
    </w:p>
    <w:p w14:paraId="1A4E4ABC" w14:textId="7777777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Зайчонок - заяц – зайчище;</w:t>
      </w:r>
    </w:p>
    <w:p w14:paraId="4895D148" w14:textId="7777777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Волчонок - волк – волчище.</w:t>
      </w:r>
    </w:p>
    <w:p w14:paraId="368A9FD5" w14:textId="7777777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>По вертикали, знакомить с частями т</w:t>
      </w:r>
      <w:r>
        <w:rPr>
          <w:rFonts w:ascii="Times New Roman" w:hAnsi="Times New Roman" w:cs="Times New Roman"/>
          <w:sz w:val="28"/>
          <w:szCs w:val="28"/>
        </w:rPr>
        <w:t>ела животных и средой обитания.</w:t>
      </w:r>
    </w:p>
    <w:p w14:paraId="7F227EB3" w14:textId="7777777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>В старших группах используются все 9 экранов.</w:t>
      </w:r>
    </w:p>
    <w:p w14:paraId="69638E70" w14:textId="7777777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2B5C50CE" w14:textId="03035537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 xml:space="preserve">Использованные на практике все </w:t>
      </w:r>
      <w:r w:rsidRPr="003814E0">
        <w:rPr>
          <w:rFonts w:ascii="Times New Roman" w:hAnsi="Times New Roman" w:cs="Times New Roman"/>
          <w:sz w:val="28"/>
          <w:szCs w:val="28"/>
        </w:rPr>
        <w:t>вышеизложенные</w:t>
      </w:r>
      <w:r w:rsidRPr="003814E0">
        <w:rPr>
          <w:rFonts w:ascii="Times New Roman" w:hAnsi="Times New Roman" w:cs="Times New Roman"/>
          <w:sz w:val="28"/>
          <w:szCs w:val="28"/>
        </w:rPr>
        <w:t xml:space="preserve"> методы помогают добиться определенных результатов: дети учатся свободно высказываться, думать вслух, нестандартно мыслить, рассуждать, делать простейшие выводы.</w:t>
      </w:r>
    </w:p>
    <w:p w14:paraId="0F94BAD1" w14:textId="2A1E9588" w:rsidR="00672E5D" w:rsidRPr="003814E0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>Освоение методов и приемов технологии ТРИЗ должно проходить с</w:t>
      </w:r>
      <w:r w:rsidRPr="003814E0">
        <w:rPr>
          <w:rFonts w:ascii="Times New Roman" w:hAnsi="Times New Roman" w:cs="Times New Roman"/>
          <w:sz w:val="28"/>
          <w:szCs w:val="28"/>
        </w:rPr>
        <w:t xml:space="preserve"> </w:t>
      </w:r>
      <w:r w:rsidRPr="003814E0">
        <w:rPr>
          <w:rFonts w:ascii="Times New Roman" w:hAnsi="Times New Roman" w:cs="Times New Roman"/>
          <w:sz w:val="28"/>
          <w:szCs w:val="28"/>
        </w:rPr>
        <w:t>помощью сказок, игр, проблемных ситуаций, которые лежат</w:t>
      </w:r>
      <w:r>
        <w:rPr>
          <w:rFonts w:ascii="Times New Roman" w:hAnsi="Times New Roman" w:cs="Times New Roman"/>
          <w:sz w:val="28"/>
          <w:szCs w:val="28"/>
        </w:rPr>
        <w:t xml:space="preserve"> в основе технологии</w:t>
      </w:r>
      <w:r>
        <w:rPr>
          <w:rFonts w:ascii="Times New Roman" w:hAnsi="Times New Roman" w:cs="Times New Roman"/>
          <w:sz w:val="28"/>
          <w:szCs w:val="28"/>
        </w:rPr>
        <w:t xml:space="preserve"> ТРИЗ.</w:t>
      </w:r>
    </w:p>
    <w:p w14:paraId="57CF9E72" w14:textId="77777777" w:rsidR="00672E5D" w:rsidRPr="0076629E" w:rsidRDefault="00672E5D" w:rsidP="00672E5D">
      <w:pPr>
        <w:spacing w:after="0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 xml:space="preserve"> </w:t>
      </w:r>
      <w:r w:rsidRPr="0076629E">
        <w:rPr>
          <w:rFonts w:ascii="Times New Roman" w:hAnsi="Times New Roman" w:cs="Times New Roman"/>
          <w:bCs/>
          <w:sz w:val="28"/>
          <w:szCs w:val="28"/>
        </w:rPr>
        <w:t xml:space="preserve">Использование в работе методов и приемов ТРИЗ позволяет отметить, что малыши почти не имеют психологических барьеров, но у старших дошкольников они уже есть. ТРИЗ позволяет снять эти барьеры, убрать боязнь перед новым, неизвестным, сформировать восприятие жизненных и учебных проблем не как непреодолимых препятствий, а как очередных задач, которые следует решить. </w:t>
      </w:r>
    </w:p>
    <w:p w14:paraId="7D2AE122" w14:textId="789AC8FE" w:rsidR="004B6956" w:rsidRDefault="00672E5D" w:rsidP="00672E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814E0">
        <w:rPr>
          <w:rFonts w:ascii="Times New Roman" w:hAnsi="Times New Roman" w:cs="Times New Roman"/>
          <w:sz w:val="28"/>
          <w:szCs w:val="28"/>
        </w:rPr>
        <w:t>Дети, играя в ТРИЗ, видят мир во всем его многоцветий, многогранности, многообразии. ТРИЗ учит детей находить позитивные решения возникающих проблем, что очень пригодится ребенку и в школе, и во взрослой жизни. Не надо плакать и огорчаться, если тебе достался кислый лимон, — сделай из него лимонад. И может быть, тогда в мире станет на одного несчастного человека меньше и на одного счастливого больше.</w:t>
      </w:r>
    </w:p>
    <w:sectPr w:rsidR="004B6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E3C"/>
    <w:rsid w:val="000A6E3C"/>
    <w:rsid w:val="00221503"/>
    <w:rsid w:val="004B6956"/>
    <w:rsid w:val="00672E5D"/>
    <w:rsid w:val="009A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FB3FA"/>
  <w15:chartTrackingRefBased/>
  <w15:docId w15:val="{3ED7AB92-0878-4349-8EE7-CCAE2D3B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2E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1658</Words>
  <Characters>9455</Characters>
  <Application>Microsoft Office Word</Application>
  <DocSecurity>0</DocSecurity>
  <Lines>78</Lines>
  <Paragraphs>22</Paragraphs>
  <ScaleCrop>false</ScaleCrop>
  <Company/>
  <LinksUpToDate>false</LinksUpToDate>
  <CharactersWithSpaces>11091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NIK-PC</dc:creator>
  <cp:keywords/>
  <dc:description/>
  <cp:lastModifiedBy>NIK-PC</cp:lastModifiedBy>
  <cp:revision>5</cp:revision>
  <dcterms:created xsi:type="dcterms:W3CDTF">2024-10-16T18:05:00Z</dcterms:created>
  <dcterms:modified xsi:type="dcterms:W3CDTF">2024-10-16T18:10:00Z</dcterms:modified>
</cp:coreProperties>
</file>