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824E82">
      <w:pPr>
        <w:pStyle w:val="9"/>
        <w:shd w:val="clear" w:color="auto" w:fill="auto"/>
        <w:ind w:firstLine="709"/>
        <w:jc w:val="right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Дементьева Екатерина Николаевна, </w:t>
      </w:r>
    </w:p>
    <w:p w14:paraId="670A7E7B">
      <w:pPr>
        <w:pStyle w:val="9"/>
        <w:shd w:val="clear" w:color="auto" w:fill="auto"/>
        <w:ind w:firstLine="1559"/>
        <w:jc w:val="right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Учитель начальных классов высшей кв. категории,</w:t>
      </w:r>
    </w:p>
    <w:p w14:paraId="18A329CD">
      <w:pPr>
        <w:pStyle w:val="9"/>
        <w:shd w:val="clear" w:color="auto" w:fill="auto"/>
        <w:ind w:firstLine="1559"/>
        <w:jc w:val="right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МОУ «СОШ №82», г. Котлас</w:t>
      </w:r>
    </w:p>
    <w:p w14:paraId="2452C4A7">
      <w:pPr>
        <w:spacing w:line="240" w:lineRule="auto"/>
        <w:ind w:firstLine="709"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Сопровождение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одарённых детей в начальной школе</w:t>
      </w:r>
    </w:p>
    <w:p w14:paraId="25A93E0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В настоящее время одарённости детей уделяется большое внимание как со стороны государства, так и со стороны всех участников образовательного процесса. На уровне  государства система выявления и развития молодых талантов формируется как совокупность институтов, программ и мероприятий, обеспечивающих развитие и реализацию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способностей всех детей.                         </w:t>
      </w:r>
    </w:p>
    <w:p w14:paraId="68BD4E6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Одаренность позиционируется в широком смысле слова, предполагающем не столько высокий уровень развития интеллекта, сколько задатки и способности в различных сферах человеческой деятельности, различных областях творчества.</w:t>
      </w:r>
    </w:p>
    <w:p w14:paraId="4175F101">
      <w:pPr>
        <w:spacing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</w:rPr>
        <w:t xml:space="preserve">           В начальной школе очень важно выявить таланты детей, правильно использовать систему форм и методов работы, чтобы ученики смогли проявлять свою одарённость. По мнению психологов в раннем возрасте самый большой процент одарённых детей, а затем с годами он снижается. (1) Поэтому очень важно учителю начальных классов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создавать развивающую, творческую образовательную среду, способствующую раскрытию природных возможностей каждого ребенка. Это системная кропотливая работа, но результаты работы показывают положительную динамику. Именно поэтому на протяжении нескольких лет я занимаюсь развитием и воспитанием одарённых детей.</w:t>
      </w:r>
    </w:p>
    <w:p w14:paraId="64AB8B8D">
      <w:pPr>
        <w:spacing w:line="240" w:lineRule="auto"/>
        <w:ind w:firstLine="709"/>
        <w:jc w:val="both"/>
        <w:rPr>
          <w:rFonts w:ascii="Times New Roman" w:hAnsi="Times New Roman" w:eastAsia="Calibri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   В начальную школу приходят дети, которых можно сразу отнести к категории одарённых, которые сразу выделяются среди остальных, но есть и такие, в которых эту одарённость нужно раскрыть. Поэтому я провожу входную диагностику как с детьми, так и с родителями, по результатам которой выявляю, чем больше интересуется ребёнок, что, по их мнению, у него лучше получается. Моя задача, как учителя и классного руководителя – это увидеть и определить способности учащихся, умело их развивать и применять на практике.(2)</w:t>
      </w:r>
    </w:p>
    <w:p w14:paraId="24159869">
      <w:pPr>
        <w:shd w:val="clear" w:color="auto" w:fill="FFFFFF"/>
        <w:spacing w:after="15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Arial" w:hAnsi="Arial" w:eastAsia="Times New Roman" w:cs="Arial"/>
          <w:color w:val="000000"/>
          <w:sz w:val="28"/>
          <w:szCs w:val="28"/>
          <w:lang w:eastAsia="ru-RU"/>
        </w:rPr>
        <w:t xml:space="preserve">   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Специалисты выделяют несколько категорий одарённых детей. В своём классе я выявила детей с высоким уровнем интеллектуальной одарённостью, творческой одарённостью, академической одарённостью. Свою работу с одарёнными детьми я веду не только на уроках, но и во внеурочной и внеклассной деятельности. Так как в нашей школе активно ведётся работа с одарёнными детьми, а также являясь одним из авторов программы по развитию одарённости в начальной школе, в классе я также систематизировала свою работу. Вот какие основные компоненты работы с одаренными детьми применяю в своей практической деятельности:                                                                            </w:t>
      </w:r>
    </w:p>
    <w:p w14:paraId="6B84B51B"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выявление одаренных детей;                                                                                     </w:t>
      </w:r>
    </w:p>
    <w:p w14:paraId="5D24B927"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развитие творческих и интеллектуальных способностей учащихся на уроках;                                                                                                                                       </w:t>
      </w:r>
    </w:p>
    <w:p w14:paraId="64E0002E">
      <w:pPr>
        <w:shd w:val="clear" w:color="auto" w:fill="FFFFFF"/>
        <w:spacing w:after="15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развитие способностей во внеурочной деятельности (олимпиады, марафоны, конкурсы, исследовательская работа, проектная деятельность);                                               -создание условий для всестороннего развития одаренных детей.</w:t>
      </w:r>
    </w:p>
    <w:p w14:paraId="0073DDF3">
      <w:pPr>
        <w:shd w:val="clear" w:color="auto" w:fill="FFFFFF"/>
        <w:spacing w:after="15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 В своей работе я предусматриваю реализацию основных направлений работы</w:t>
      </w:r>
    </w:p>
    <w:p w14:paraId="781662B4">
      <w:pPr>
        <w:shd w:val="clear" w:color="auto" w:fill="FFFFFF"/>
        <w:spacing w:after="15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1. Диагностика психологических особенностей школьников с помощью специальных методик. Выявление способностей учащихся, склонных к различным видам деятельности, определение уровня развития мыслительных операций, памяти, речи учащихся.</w:t>
      </w:r>
    </w:p>
    <w:p w14:paraId="0DD592C6">
      <w:pPr>
        <w:pStyle w:val="6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2. Активное использование инновационных технологий на уроках, что способствует </w:t>
      </w:r>
      <w:r>
        <w:rPr>
          <w:rFonts w:eastAsia="Times New Roman"/>
          <w:sz w:val="28"/>
          <w:szCs w:val="28"/>
        </w:rPr>
        <w:t xml:space="preserve">включать учащихся в креативную деятельность;                                                            </w:t>
      </w:r>
      <w:r>
        <w:rPr>
          <w:rFonts w:eastAsia="Times New Roman"/>
          <w:color w:val="000000"/>
          <w:sz w:val="28"/>
          <w:szCs w:val="28"/>
        </w:rPr>
        <w:t>3. Организация самостоятельной деятельности учащихся на уроках путём усложнения содержания задания. Развитие познавательных способностей к длительной интеллектуальной деятельности, обучение рациональным приемам самостоятельной работы.</w:t>
      </w:r>
    </w:p>
    <w:p w14:paraId="556C6CDA">
      <w:pPr>
        <w:shd w:val="clear" w:color="auto" w:fill="FFFFFF"/>
        <w:spacing w:after="15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4. Развитие речи учащихся средством внеклассного чтения. Развитие активного словарного запаса, обогащение мировоззрения.</w:t>
      </w:r>
    </w:p>
    <w:p w14:paraId="3B98C681">
      <w:pPr>
        <w:shd w:val="clear" w:color="auto" w:fill="FFFFFF"/>
        <w:spacing w:after="15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5. Организация совместной деятельности учащихся на уроке через организацию групповых форм работы. Каждый ученик получает возможность на уроке говорить, доказывать, объяснять</w:t>
      </w:r>
    </w:p>
    <w:p w14:paraId="6F041E7F">
      <w:pPr>
        <w:shd w:val="clear" w:color="auto" w:fill="FFFFFF"/>
        <w:spacing w:after="15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6.Система дополнительных творческих заданий. Развитие умения организовывать самостоятельную деятельность, работать с дополнительными источниками информации, в том числе и Интернет.</w:t>
      </w:r>
    </w:p>
    <w:p w14:paraId="0C12F3F6">
      <w:pPr>
        <w:shd w:val="clear" w:color="auto" w:fill="FFFFFF"/>
        <w:spacing w:after="15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7.Индивидуальная работа с одаренными учащимися по направлениям. Заинтересованность в более глубоком изучении предмета, участие в олимпиадах, марафонах, играх и конкурсах различного уровня.</w:t>
      </w:r>
    </w:p>
    <w:p w14:paraId="4E25E7BA">
      <w:pPr>
        <w:shd w:val="clear" w:color="auto" w:fill="FFFFFF"/>
        <w:spacing w:after="15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8.Участие в проектно-исследовательской работе. Заложить основы исследовательской деятельности, участие в научно-практических конференциях и олимпиадах, создание проектов.</w:t>
      </w:r>
    </w:p>
    <w:p w14:paraId="1F37AFBA">
      <w:pPr>
        <w:shd w:val="clear" w:color="auto" w:fill="FFFFFF"/>
        <w:spacing w:after="150" w:line="240" w:lineRule="auto"/>
        <w:ind w:firstLine="709"/>
        <w:jc w:val="both"/>
        <w:rPr>
          <w:rFonts w:ascii="Arial" w:hAnsi="Arial"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  При подготовке и проведении уроков я использую логически поисковое задания,</w:t>
      </w:r>
      <w:r>
        <w:rPr>
          <w:rFonts w:ascii="Arial" w:hAnsi="Arial" w:eastAsia="Times New Roman" w:cs="Arial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дифференцированные задания  разных уровней сложности, творческие задания, занимательные опыты, материалы и задачи и т.д. По результатам собственных наблюдений и с помощью</w:t>
      </w:r>
      <w:r>
        <w:rPr>
          <w:rFonts w:ascii="Arial" w:hAnsi="Arial" w:eastAsia="Times New Roman" w:cs="Arial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дополнительной литературы дети составляют проекты, пишут рефераты и сообщения, рисуют рисунки. Я побуждаю учащихся к творческому поиску вариантов решения учебных задач, к высказыванию умозаключений, выдвижению предположений и их проверки.</w:t>
      </w:r>
    </w:p>
    <w:p w14:paraId="365D2E4A">
      <w:pPr>
        <w:shd w:val="clear" w:color="auto" w:fill="FFFFFF"/>
        <w:spacing w:after="15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Arial" w:hAnsi="Arial" w:eastAsia="Times New Roman" w:cs="Arial"/>
          <w:color w:val="000000"/>
          <w:sz w:val="28"/>
          <w:szCs w:val="28"/>
          <w:lang w:eastAsia="ru-RU"/>
        </w:rPr>
        <w:t xml:space="preserve">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Для поддержки одаренных детей в классе я использую: индивидуальный подход на уроках, дополнительные занятия с одаренными учащимися, участие в олимпиадах, марафонах, конкурсах, интеллектуальных играх, конференциях, спортивные соревнования различного уровня, посещение предметных и творческих кружков по способностям, а также спортивных секций по интересам, психологические консультации, тренинги, тестирование, современные средства информации, образовательные платформы в сети Интернет, создание детских портфолио.</w:t>
      </w:r>
    </w:p>
    <w:p w14:paraId="2FC59DCF">
      <w:pPr>
        <w:shd w:val="clear" w:color="auto" w:fill="FFFFFF"/>
        <w:spacing w:after="15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 Участие</w:t>
      </w:r>
      <w:r>
        <w:rPr>
          <w:rFonts w:ascii="Arial" w:hAnsi="Arial" w:eastAsia="Times New Roman" w:cs="Arial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 конкурсах, викторинах, играх, марафонах, олимпиадах и конференциях различного уровня для учащихся называют «стартом в науку, в жизнь», и подготовку к этому самому старту нужно начинать именно в начальной школе. Учащиеся моего класса активно принимают участие в различных мероприятиях школьного, муниципального, межрегионального, регионального, всероссийского и международного уровней и показывают высокие результаты. </w:t>
      </w:r>
    </w:p>
    <w:p w14:paraId="4B43C845">
      <w:pPr>
        <w:shd w:val="clear" w:color="auto" w:fill="FFFFFF"/>
        <w:spacing w:after="15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 Только в этом учебном году одарённые дети приняли участие в школьном и муниципальном марафоне, школьных, муниципальных, региональных олимпиадах, межрегиональной межпредметной олимпиаде «МИТя», муниципальных, межмуниципальных, межрегиональных играх и конкурсах «Хочу всё знать», «Литературными тропами», «Осенняя Катавасия», в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муниципальной и всероссийской научно-исследовательских конференциях,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 муниципальном фестивале «Созвездие мечты», в международном фестивале «Серпантин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искусств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», «АРТ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-талант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», в спортивных соревнованиях «Кросс Наций», где заняли победные и призовые места. </w:t>
      </w:r>
    </w:p>
    <w:p w14:paraId="0266D025">
      <w:pPr>
        <w:shd w:val="clear" w:color="auto" w:fill="FFFFFF"/>
        <w:spacing w:after="15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 Дети ответственно относятся к участию, в системе ведётся подготовка  к мероприятиям, детям представляется всегда уровень и форма мероприятия от их запроса и возможности.</w:t>
      </w:r>
      <w:r>
        <w:rPr>
          <w:rFonts w:ascii="Arial" w:hAnsi="Arial" w:eastAsia="Times New Roman" w:cs="Arial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Одаренному ребенку нужна и дисциплина, и возможность делать ошибки и брать на себя ответственность. Поэтому, если ребёнок решил принимать участие, то он понимает, что ответственность за подготовку к мероприятию лежит и на нём, помимо совместной работы со мной, дети много самостоятельно прорабатывают различным заданий под моим сопровождением и контролем родителей. Во всех мероприятиях, где мои обучающиеся принимали участие, были победители и призёры, что говорит о слаженной работе с одарёнными детьми. </w:t>
      </w:r>
    </w:p>
    <w:p w14:paraId="3D4BBD16">
      <w:pPr>
        <w:shd w:val="clear" w:color="auto" w:fill="FFFFFF"/>
        <w:spacing w:after="15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Следует отметить, что без организации развивающей среды, планомерных занятий, индивидуальной работы, активного участия родителей развития способностей ребенка невозможно.</w:t>
      </w:r>
    </w:p>
    <w:p w14:paraId="1B418C2B">
      <w:pPr>
        <w:spacing w:before="100" w:beforeAutospacing="1" w:after="100" w:afterAutospacing="1" w:line="240" w:lineRule="auto"/>
        <w:ind w:right="490" w:firstLine="709"/>
        <w:jc w:val="both"/>
        <w:rPr>
          <w:rFonts w:ascii="Times New Roman" w:hAnsi="Times New Roman" w:eastAsia="Times New Roman" w:cs="Times New Roman"/>
          <w:lang w:eastAsia="ru-RU"/>
        </w:rPr>
      </w:pPr>
    </w:p>
    <w:sectPr>
      <w:footerReference r:id="rId5" w:type="default"/>
      <w:pgSz w:w="11906" w:h="16838"/>
      <w:pgMar w:top="1134" w:right="1134" w:bottom="1134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84898064"/>
      <w:docPartObj>
        <w:docPartGallery w:val="AutoText"/>
      </w:docPartObj>
    </w:sdtPr>
    <w:sdtContent>
      <w:p w14:paraId="1E4BFCA1"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642767FB"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0F1"/>
    <w:rsid w:val="00075D4C"/>
    <w:rsid w:val="000A6B64"/>
    <w:rsid w:val="0017596E"/>
    <w:rsid w:val="00187FB0"/>
    <w:rsid w:val="001C08EC"/>
    <w:rsid w:val="002928C4"/>
    <w:rsid w:val="002B1CC0"/>
    <w:rsid w:val="002B7148"/>
    <w:rsid w:val="002C47DB"/>
    <w:rsid w:val="00447B34"/>
    <w:rsid w:val="00450512"/>
    <w:rsid w:val="00464B2C"/>
    <w:rsid w:val="004674ED"/>
    <w:rsid w:val="0054144A"/>
    <w:rsid w:val="00552B1F"/>
    <w:rsid w:val="00666CFF"/>
    <w:rsid w:val="006914FB"/>
    <w:rsid w:val="0085012E"/>
    <w:rsid w:val="0088135D"/>
    <w:rsid w:val="009C40F1"/>
    <w:rsid w:val="00C835D5"/>
    <w:rsid w:val="00D65C8B"/>
    <w:rsid w:val="00D80A7E"/>
    <w:rsid w:val="00DE73DF"/>
    <w:rsid w:val="00E02029"/>
    <w:rsid w:val="00E8612C"/>
    <w:rsid w:val="00F04292"/>
    <w:rsid w:val="00F11C40"/>
    <w:rsid w:val="00F941FD"/>
    <w:rsid w:val="39B5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10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">
    <w:name w:val="footer"/>
    <w:basedOn w:val="1"/>
    <w:link w:val="11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7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8">
    <w:name w:val="Основной текст_"/>
    <w:basedOn w:val="2"/>
    <w:link w:val="9"/>
    <w:uiPriority w:val="0"/>
    <w:rPr>
      <w:rFonts w:ascii="Times New Roman" w:hAnsi="Times New Roman" w:eastAsia="Times New Roman" w:cs="Times New Roman"/>
      <w:sz w:val="54"/>
      <w:szCs w:val="54"/>
      <w:shd w:val="clear" w:color="auto" w:fill="FFFFFF"/>
    </w:rPr>
  </w:style>
  <w:style w:type="paragraph" w:customStyle="1" w:styleId="9">
    <w:name w:val="Основной текст1"/>
    <w:basedOn w:val="1"/>
    <w:link w:val="8"/>
    <w:uiPriority w:val="0"/>
    <w:pPr>
      <w:widowControl w:val="0"/>
      <w:shd w:val="clear" w:color="auto" w:fill="FFFFFF"/>
      <w:spacing w:after="0" w:line="240" w:lineRule="auto"/>
      <w:ind w:firstLine="400"/>
    </w:pPr>
    <w:rPr>
      <w:rFonts w:ascii="Times New Roman" w:hAnsi="Times New Roman" w:eastAsia="Times New Roman" w:cs="Times New Roman"/>
      <w:sz w:val="54"/>
      <w:szCs w:val="54"/>
    </w:rPr>
  </w:style>
  <w:style w:type="character" w:customStyle="1" w:styleId="10">
    <w:name w:val="Верхний колонтитул Знак"/>
    <w:basedOn w:val="2"/>
    <w:link w:val="4"/>
    <w:qFormat/>
    <w:uiPriority w:val="99"/>
  </w:style>
  <w:style w:type="character" w:customStyle="1" w:styleId="11">
    <w:name w:val="Нижний колонтитул Знак"/>
    <w:basedOn w:val="2"/>
    <w:link w:val="5"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SPecialiST RePack</Company>
  <Pages>3</Pages>
  <Words>1223</Words>
  <Characters>6976</Characters>
  <Lines>58</Lines>
  <Paragraphs>16</Paragraphs>
  <TotalTime>272</TotalTime>
  <ScaleCrop>false</ScaleCrop>
  <LinksUpToDate>false</LinksUpToDate>
  <CharactersWithSpaces>8183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2022-01-30T15:15:00Z</dcterms:created>
  <dc:creator>User</dc:creator>
  <cp:lastModifiedBy>User</cp:lastModifiedBy>
  <dcterms:modified xsi:type="dcterms:W3CDTF">2024-10-18T08:21:39Z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79D40A144D5A4AAA98480881137D1A8D_12</vt:lpwstr>
  </property>
</Properties>
</file>