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6E5" w:rsidRPr="001B2E4B" w:rsidRDefault="000C7FBA" w:rsidP="0053088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1B2E4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Нравственно - патриотическое воспитание детей </w:t>
      </w:r>
      <w:r w:rsidR="00B64086" w:rsidRPr="001B2E4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старшего </w:t>
      </w:r>
      <w:r w:rsidRPr="001B2E4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дошкольного возраста через русские народные игры</w:t>
      </w:r>
      <w:r w:rsidR="00AC231B" w:rsidRPr="001B2E4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0C7FBA" w:rsidRPr="001B2E4B" w:rsidRDefault="000C7FBA" w:rsidP="00530882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</w:pPr>
      <w:r w:rsidRPr="001B2E4B"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  <w:t>В современных условиях главным социальным и государственным приоритетом становится воспитание гражданина</w:t>
      </w:r>
      <w:r w:rsidR="003D3A68" w:rsidRPr="001B2E4B"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  <w:t xml:space="preserve"> (</w:t>
      </w:r>
      <w:r w:rsidRPr="001B2E4B"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  <w:t>закон РФ «Об образовании» (разд.1, ст.2)</w:t>
      </w:r>
      <w:r w:rsidR="003D3A68" w:rsidRPr="001B2E4B"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  <w:t>).</w:t>
      </w:r>
      <w:r w:rsidRPr="001B2E4B"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  <w:t>Процесс патриотического воспитания необходимо начинать в дошкольном возрасте. В этот период происходит формирование культурно-ценностных ориентаций личности ребенка, развитие его эмоций, чувств, мышления, механизмов социальной адаптации в обществе, начинается процесс национально-культурной самоидентификации, осознания себя в окружающем мире. Данный отрезок жизни человека является наиболее благоприятным для эмоционально-психологического воздействия на ребенка, так как образы восприятия действительности, культурного пространства очень ярки и сильны и поэтому они остаются в памяти надолго, а иногда и на всю жизнь, что очень важно в воспитании патриотизма.</w:t>
      </w:r>
    </w:p>
    <w:p w:rsidR="000417D8" w:rsidRPr="001B2E4B" w:rsidRDefault="000417D8" w:rsidP="00530882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</w:pPr>
      <w:r w:rsidRPr="001B2E4B"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  <w:t>Нравственное воспитание подразумевает воспитание дружеских взаимоотношений между детьми, привычку играть, трудиться, заниматься сообща; формирование умений договариваться, помогать друг другу; стремления радовать старших хорошими поступками. Сюда же мы относим воспитание уважительного отношения к окружающим людям; заботливого отношения к малышам, пожилым людям; умения помогать им.</w:t>
      </w:r>
    </w:p>
    <w:p w:rsidR="000417D8" w:rsidRPr="001B2E4B" w:rsidRDefault="000417D8" w:rsidP="000417D8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</w:pPr>
      <w:r w:rsidRPr="001B2E4B"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  <w:t>Основные задачи патриотического воспитания дошкольников:</w:t>
      </w:r>
    </w:p>
    <w:p w:rsidR="000417D8" w:rsidRPr="001B2E4B" w:rsidRDefault="000417D8" w:rsidP="000417D8">
      <w:pPr>
        <w:spacing w:after="0" w:line="360" w:lineRule="auto"/>
        <w:jc w:val="both"/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</w:pPr>
      <w:r w:rsidRPr="001B2E4B"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  <w:t>Формирование любви к родному краю (своей семье, родному дому, детскому саду, улице, городу).</w:t>
      </w:r>
    </w:p>
    <w:p w:rsidR="000417D8" w:rsidRPr="001B2E4B" w:rsidRDefault="000417D8" w:rsidP="000417D8">
      <w:pPr>
        <w:spacing w:after="0" w:line="360" w:lineRule="auto"/>
        <w:jc w:val="both"/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</w:pPr>
      <w:r w:rsidRPr="001B2E4B"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  <w:t>Формирование бережного отношения к природе и всему живому.</w:t>
      </w:r>
    </w:p>
    <w:p w:rsidR="000417D8" w:rsidRPr="001B2E4B" w:rsidRDefault="000417D8" w:rsidP="000417D8">
      <w:pPr>
        <w:spacing w:after="0" w:line="360" w:lineRule="auto"/>
        <w:jc w:val="both"/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</w:pPr>
      <w:r w:rsidRPr="001B2E4B"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  <w:t>Формирование духовно-нравственных отношений.</w:t>
      </w:r>
    </w:p>
    <w:p w:rsidR="000417D8" w:rsidRPr="001B2E4B" w:rsidRDefault="000417D8" w:rsidP="000417D8">
      <w:pPr>
        <w:spacing w:after="0" w:line="360" w:lineRule="auto"/>
        <w:jc w:val="both"/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</w:pPr>
      <w:r w:rsidRPr="001B2E4B"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  <w:t>Формирование любви к культурному наследию своего народа.</w:t>
      </w:r>
    </w:p>
    <w:p w:rsidR="000417D8" w:rsidRPr="001B2E4B" w:rsidRDefault="000417D8" w:rsidP="000417D8">
      <w:pPr>
        <w:spacing w:after="0" w:line="360" w:lineRule="auto"/>
        <w:jc w:val="both"/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</w:pPr>
      <w:r w:rsidRPr="001B2E4B"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  <w:t>Воспитание любви уважения к своим национальным особенностям.</w:t>
      </w:r>
    </w:p>
    <w:p w:rsidR="006A1BAE" w:rsidRPr="001B2E4B" w:rsidRDefault="000417D8" w:rsidP="000417D8">
      <w:pPr>
        <w:spacing w:after="0" w:line="360" w:lineRule="auto"/>
        <w:jc w:val="both"/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</w:pPr>
      <w:r w:rsidRPr="001B2E4B"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  <w:t>Формирование чувств собственного достоинства как представителя своего народа.</w:t>
      </w:r>
    </w:p>
    <w:p w:rsidR="000417D8" w:rsidRPr="001B2E4B" w:rsidRDefault="000417D8" w:rsidP="000417D8">
      <w:pPr>
        <w:spacing w:after="0" w:line="360" w:lineRule="auto"/>
        <w:jc w:val="both"/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</w:pPr>
      <w:r w:rsidRPr="001B2E4B"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  <w:t>Формирование толерантности, чувства уважения к представителям других национальностей, к ровесникам, родителям, другим людям.</w:t>
      </w:r>
    </w:p>
    <w:p w:rsidR="000417D8" w:rsidRPr="001B2E4B" w:rsidRDefault="000417D8" w:rsidP="000417D8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</w:pPr>
      <w:r w:rsidRPr="001B2E4B"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  <w:t>Данные задачи решаются во всех видах детской деятельности: на занятиях, в играх, в труде, в быту – так как воспитывают в ребенке не только патриотические чувства, но и формируют его взаимоотношения с взрослыми и сверстниками.</w:t>
      </w:r>
    </w:p>
    <w:p w:rsidR="00B64086" w:rsidRPr="001B2E4B" w:rsidRDefault="006A1BAE" w:rsidP="00530882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1B2E4B"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  <w:t>Поэтому мы решили</w:t>
      </w:r>
      <w:r w:rsidR="004601EA" w:rsidRPr="001B2E4B"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  <w:t xml:space="preserve"> внедрить в свою работу в данном направлении русские народные игры, </w:t>
      </w:r>
      <w:r w:rsidR="000F6231" w:rsidRPr="001B2E4B"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  <w:t>т</w:t>
      </w:r>
      <w:r w:rsidR="004601EA" w:rsidRPr="001B2E4B"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  <w:t>ак как игровой формат создает благоприятный эмоциональный настрой</w:t>
      </w:r>
      <w:r w:rsidR="000F6231" w:rsidRPr="001B2E4B"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  <w:t xml:space="preserve">, а также </w:t>
      </w:r>
      <w:r w:rsidR="004601EA" w:rsidRPr="001B2E4B"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  <w:t xml:space="preserve">режим дня </w:t>
      </w:r>
      <w:r w:rsidR="00EC36BA" w:rsidRPr="001B2E4B"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  <w:t xml:space="preserve">не перегружается </w:t>
      </w:r>
      <w:r w:rsidR="004601EA" w:rsidRPr="001B2E4B"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  <w:t>статичными</w:t>
      </w:r>
      <w:r w:rsidR="00EC36BA" w:rsidRPr="001B2E4B"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  <w:t xml:space="preserve"> мероприятиями</w:t>
      </w:r>
      <w:r w:rsidR="000F6231" w:rsidRPr="001B2E4B">
        <w:rPr>
          <w:rFonts w:ascii="Times New Roman" w:hAnsi="Times New Roman" w:cs="Times New Roman"/>
          <w:color w:val="080400"/>
          <w:sz w:val="24"/>
          <w:szCs w:val="24"/>
          <w:shd w:val="clear" w:color="auto" w:fill="FFFFFF"/>
        </w:rPr>
        <w:t>.</w:t>
      </w:r>
    </w:p>
    <w:p w:rsidR="00375001" w:rsidRPr="001B2E4B" w:rsidRDefault="00375001" w:rsidP="00375001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Народные игры - своеобразная школа ребёнка. Испокон веков в них ярко отражается образ жизни людей, их быт, труд, национальные устои, представления о чести, смелости, мужестве, желание обладать силой, ловкостью, выносливостью, быстротой и красотой движений. Проявлять смекалку, выдержку, творческую выдумку, находчивость, волю и стремление к победе.</w:t>
      </w:r>
    </w:p>
    <w:p w:rsidR="00375001" w:rsidRPr="001B2E4B" w:rsidRDefault="00375001" w:rsidP="00375001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 содержанию все русские народные игры классически лаконичны, выразительны и доступны ребёнку. Они вызывают активную работу мысли, способствуют расширению кругозора, уточнению представлений об окружающем мире, совершенствованию всех психических процессов, стимулируют переход детского организма к более высокой ступени развития.</w:t>
      </w:r>
    </w:p>
    <w:p w:rsidR="00375001" w:rsidRPr="001B2E4B" w:rsidRDefault="00375001" w:rsidP="00375001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 Народные игры являются неотъемлемой частью нравственно - патриотического воспитания детей.</w:t>
      </w:r>
    </w:p>
    <w:p w:rsidR="00375001" w:rsidRPr="001B2E4B" w:rsidRDefault="00375001" w:rsidP="00375001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У наших детей есть прекрасная   возможность, играя, прикоснуться к особен</w:t>
      </w:r>
      <w:r w:rsidR="00AC231B"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ностям жизни, истории, обычаям </w:t>
      </w:r>
      <w:r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русского народа, познать радость общения со сверстниками и взрослыми.</w:t>
      </w:r>
    </w:p>
    <w:p w:rsidR="00375001" w:rsidRPr="001B2E4B" w:rsidRDefault="00375001" w:rsidP="00375001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Использование народных игр в работе с детьми позволяет донести до детей самобытность русского народа, колорит его обычаев, своеобразие русского языка, сформировать интерес к русской народной культуре, к ее традициям.          </w:t>
      </w:r>
    </w:p>
    <w:p w:rsidR="00375001" w:rsidRPr="001B2E4B" w:rsidRDefault="00375001" w:rsidP="00375001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Народные игры в сочетании с другими воспитательными средствами представляют собой основу начального этапа формирования гармонически развитой, активной личности, сочетающей в себе духовное богатство, моральную основу и физическое совершенство.</w:t>
      </w:r>
    </w:p>
    <w:p w:rsidR="00CD52B6" w:rsidRPr="001B2E4B" w:rsidRDefault="00CD52B6" w:rsidP="00CD52B6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Русские народные игры очень многообразны: подвижные детские игры, настольные игры, </w:t>
      </w:r>
      <w:r w:rsidR="00FE084F"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пальчиковые игры, </w:t>
      </w:r>
      <w:r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хороводные игры с народными песнями, прибаутками, плясками.</w:t>
      </w:r>
    </w:p>
    <w:p w:rsidR="00CD52B6" w:rsidRPr="001B2E4B" w:rsidRDefault="00CD52B6" w:rsidP="00CD52B6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Отличительной особенностью является то, что народные песни, хороводы, игры с пением можно использовать без музыкального сопровождения, что позволяет детям включать их в самостоятельную музыкальную и игровую деятельность, а педагогам использовать в повседневной жизни, причём в любое время года, за исключением обрядового фольклора, посвящённого определённым календарным праздникам.</w:t>
      </w:r>
    </w:p>
    <w:p w:rsidR="003918C5" w:rsidRPr="001B2E4B" w:rsidRDefault="003918C5" w:rsidP="00CD52B6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Народная игра как воспитательное средство заключается в том, </w:t>
      </w:r>
      <w:r w:rsidR="007047B4"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что она</w:t>
      </w:r>
      <w:bookmarkStart w:id="0" w:name="_GoBack"/>
      <w:bookmarkEnd w:id="0"/>
      <w:r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позволяет взрослому ненавязчиво, целенаправленно вводить детей в мир народной культуры, этики, человеческих отношений.</w:t>
      </w:r>
    </w:p>
    <w:p w:rsidR="002843F1" w:rsidRPr="001B2E4B" w:rsidRDefault="002843F1" w:rsidP="002843F1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Пальчиковые игры</w:t>
      </w:r>
      <w:r w:rsidR="003918C5"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движения пальцев ребенка соединяются с короткими ритмическими стихами.</w:t>
      </w:r>
      <w:r w:rsidR="001A74DF" w:rsidRPr="001B2E4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Эти игры </w:t>
      </w:r>
      <w:r w:rsidR="001A74DF"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развивают моторику, учат овладевать телом.</w:t>
      </w:r>
      <w:r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Обычно в </w:t>
      </w:r>
      <w:r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такие игры играли взрослые с маленькими детьми. К ним от</w:t>
      </w:r>
      <w:r w:rsidR="001A74DF"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носятся русские народные игры</w:t>
      </w:r>
      <w:proofErr w:type="gramStart"/>
      <w:r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:«</w:t>
      </w:r>
      <w:proofErr w:type="gramEnd"/>
      <w:r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Замок», «Бабушкины пирожки», «Это пальчик хочет спать», «Птички невелички», «Братья лежебоки», «Пастушок», «Едут – едут бабка с дедом».</w:t>
      </w:r>
    </w:p>
    <w:p w:rsidR="00705AB8" w:rsidRPr="001B2E4B" w:rsidRDefault="00705AB8" w:rsidP="00705AB8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Бытовые игры - </w:t>
      </w:r>
      <w:proofErr w:type="gramStart"/>
      <w:r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игры</w:t>
      </w:r>
      <w:proofErr w:type="gramEnd"/>
      <w:r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отражающие повседневные занятия наших предков - «Быт русского народа». Это такие игры: «Дедушка- рожок», «Домики», «Ворота», «Встречный бой», «Заря», «Охотники и утки».</w:t>
      </w:r>
    </w:p>
    <w:p w:rsidR="00705AB8" w:rsidRPr="001B2E4B" w:rsidRDefault="00705AB8" w:rsidP="00B47C6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Состязательные игры - игры отражающие стремление детей стать сильнее, победить всех. Как тут не вспомнить о легендарных русских богатырях, которые не уступали ранее в популярности современным киногероям. Состязание может быть простым, </w:t>
      </w:r>
      <w:proofErr w:type="gramStart"/>
      <w:r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например</w:t>
      </w:r>
      <w:proofErr w:type="gramEnd"/>
      <w:r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в беге, прыжках, в ловкости и усложненным, то есть с применением какого- либо инвентаря; веревок, мячей, шаров, палок, камешков.</w:t>
      </w:r>
    </w:p>
    <w:p w:rsidR="00705AB8" w:rsidRPr="001B2E4B" w:rsidRDefault="00705AB8" w:rsidP="00B47C6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В этом разделе применяются игры</w:t>
      </w:r>
      <w:proofErr w:type="gramStart"/>
      <w:r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:</w:t>
      </w:r>
      <w:proofErr w:type="gramEnd"/>
      <w:r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gramStart"/>
      <w:r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«Единоборства» (в различных положениях.</w:t>
      </w:r>
      <w:proofErr w:type="gramEnd"/>
      <w:r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 различным инвентарем, «Тяни в кругу», «Бой петухов», «Достань камешек», «Цепи кованы», «Бой на бревне».</w:t>
      </w:r>
    </w:p>
    <w:p w:rsidR="00705AB8" w:rsidRPr="001B2E4B" w:rsidRDefault="00705AB8" w:rsidP="00705AB8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Сезонно – обрядовые - игры проводятся в определённое время года, соответствуют русским народным праздникам: Пасха, Масленица, Рождество. К таким играм относятся: «Катание яиц», «Заря», «Петушки», «Богатырское двоеборье».</w:t>
      </w:r>
    </w:p>
    <w:p w:rsidR="00705AB8" w:rsidRPr="001B2E4B" w:rsidRDefault="00705AB8" w:rsidP="00B47C6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1B2E4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Использование русских народных игр в воспитании дошкольников помогает духовному совершенствованию личности ребенка расширению его исторически – культурного кругозора и повышению уровня национального самосознания.</w:t>
      </w:r>
    </w:p>
    <w:p w:rsidR="00A35E45" w:rsidRPr="001B2E4B" w:rsidRDefault="00A35E45" w:rsidP="00705AB8">
      <w:pPr>
        <w:spacing w:after="0" w:line="360" w:lineRule="auto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1B2E4B">
        <w:rPr>
          <w:rFonts w:ascii="Times New Roman" w:hAnsi="Times New Roman" w:cs="Times New Roman"/>
          <w:color w:val="181818"/>
          <w:sz w:val="24"/>
          <w:szCs w:val="24"/>
        </w:rPr>
        <w:t xml:space="preserve">На прогулке мы так же </w:t>
      </w:r>
      <w:r w:rsidR="00B64086" w:rsidRPr="001B2E4B">
        <w:rPr>
          <w:rFonts w:ascii="Times New Roman" w:hAnsi="Times New Roman" w:cs="Times New Roman"/>
          <w:color w:val="181818"/>
          <w:sz w:val="24"/>
          <w:szCs w:val="24"/>
        </w:rPr>
        <w:t xml:space="preserve"> использ</w:t>
      </w:r>
      <w:r w:rsidRPr="001B2E4B">
        <w:rPr>
          <w:rFonts w:ascii="Times New Roman" w:hAnsi="Times New Roman" w:cs="Times New Roman"/>
          <w:color w:val="181818"/>
          <w:sz w:val="24"/>
          <w:szCs w:val="24"/>
        </w:rPr>
        <w:t>уем народные подвижные игры. Они несут в себе культуру общения, учат быть внимательными, добрыми друг к другу. Народные игры «Бои подушками» и «Петушиные бои» позволяют снять эмоциональное напряжение, превратить негативное настроение в шуточную игру. Игры «Плетень», «Золотые ворота», «Ручеек», «Бусинки», «Мышеловка» развивают умение сотрудничать, формируют доброжелательное отношение друг к другу, позволяют преодолеть скованность и нерешительность некоторых детей.</w:t>
      </w:r>
    </w:p>
    <w:p w:rsidR="00705AB8" w:rsidRPr="001B2E4B" w:rsidRDefault="00705AB8" w:rsidP="00705AB8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2E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Детям очень нравятся игры-забавы - в этих играх необходимо проявлять смекалку и находчивость, быстроту и хорошую координацию. К этим играм относятся: «Земля- вода- небо», «Бабки», «Городки», «Горелки», «Двенадцать палочек», «Жмурки», «Кто дальше», «</w:t>
      </w:r>
      <w:proofErr w:type="spellStart"/>
      <w:r w:rsidRPr="001B2E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Ловишки</w:t>
      </w:r>
      <w:proofErr w:type="spellEnd"/>
      <w:r w:rsidRPr="001B2E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», «Чехарда», «</w:t>
      </w:r>
      <w:proofErr w:type="gramStart"/>
      <w:r w:rsidRPr="001B2E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Отгадай</w:t>
      </w:r>
      <w:proofErr w:type="gramEnd"/>
      <w:r w:rsidRPr="001B2E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чей голос».</w:t>
      </w:r>
    </w:p>
    <w:p w:rsidR="00705AB8" w:rsidRPr="001B2E4B" w:rsidRDefault="00705AB8" w:rsidP="00705AB8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2E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Или </w:t>
      </w:r>
      <w:proofErr w:type="spellStart"/>
      <w:r w:rsidRPr="001B2E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="00B47C64" w:rsidRPr="001B2E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гры-</w:t>
      </w:r>
      <w:r w:rsidRPr="001B2E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ловишки</w:t>
      </w:r>
      <w:proofErr w:type="spellEnd"/>
      <w:r w:rsidRPr="001B2E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gramStart"/>
      <w:r w:rsidRPr="001B2E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  <w:r w:rsidRPr="001B2E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1B2E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которых</w:t>
      </w:r>
      <w:proofErr w:type="gramEnd"/>
      <w:r w:rsidRPr="001B2E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воспитываются такие психофизические качества как, ловкость, быстрота, координация движений, равновесие, умение ориентироваться в пространстве. К таким играм относятся: «Колдун», «Хвост и голова», «Горячее место», «Капканы».</w:t>
      </w:r>
    </w:p>
    <w:p w:rsidR="00705AB8" w:rsidRPr="001B2E4B" w:rsidRDefault="00705AB8" w:rsidP="00705AB8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2E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Хороводные игры - это целый ряд детских игр, которые основаны  на соединении песни с движениями. В подобных играх действие осуществляется в ритме, словах текстах, здесь ребенок драматизирует то, о чём поётся в песне. Песня тесно связана с народной игрой. К таким играм относятся: «Где, был Иванушка», «Берёзка», «Гуси и волк», «Колпачок».</w:t>
      </w:r>
    </w:p>
    <w:p w:rsidR="00705AB8" w:rsidRPr="001B2E4B" w:rsidRDefault="00705AB8" w:rsidP="00705AB8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2E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Игры, отражающие отношение человека к природе, русский народ всегда трепетно относился к природе берег ее, прославлял. Такие игры воспитывают доброе отношение к окружающему миру. Сюда </w:t>
      </w:r>
      <w:r w:rsidR="00B47C64" w:rsidRPr="001B2E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относятся русские народные игры</w:t>
      </w:r>
      <w:r w:rsidRPr="001B2E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«Гуси – лебеди», «Волк во рву», «Волк и овцы», «Вороны и воробей», «Зайцы в огороде», «Пчелки и ласточки».</w:t>
      </w:r>
    </w:p>
    <w:p w:rsidR="00B64086" w:rsidRPr="001B2E4B" w:rsidRDefault="00B64086" w:rsidP="00530882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textAlignment w:val="baseline"/>
        <w:rPr>
          <w:color w:val="181818"/>
        </w:rPr>
      </w:pPr>
      <w:r w:rsidRPr="001B2E4B">
        <w:rPr>
          <w:color w:val="181818"/>
        </w:rPr>
        <w:t>Для того</w:t>
      </w:r>
      <w:proofErr w:type="gramStart"/>
      <w:r w:rsidRPr="001B2E4B">
        <w:rPr>
          <w:color w:val="181818"/>
        </w:rPr>
        <w:t>,</w:t>
      </w:r>
      <w:proofErr w:type="gramEnd"/>
      <w:r w:rsidRPr="001B2E4B">
        <w:rPr>
          <w:color w:val="181818"/>
        </w:rPr>
        <w:t xml:space="preserve"> чтобы русская игра несла в себе воспитательные смысл, важно познакомить детей с истоками этой игры, то есть с тем, какой обычай или фрагмент быта послужил основой для игры. Мы предлагаем проводить такую предварительную работу в группе в рамках утреннего сбора, беседы, чтения.</w:t>
      </w:r>
    </w:p>
    <w:p w:rsidR="00246CEC" w:rsidRPr="001B2E4B" w:rsidRDefault="00246CEC" w:rsidP="00530882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textAlignment w:val="baseline"/>
        <w:rPr>
          <w:color w:val="181818"/>
        </w:rPr>
      </w:pPr>
      <w:r w:rsidRPr="001B2E4B">
        <w:rPr>
          <w:color w:val="181818"/>
        </w:rPr>
        <w:t>Этапы организации р</w:t>
      </w:r>
      <w:r w:rsidR="00B47C64" w:rsidRPr="001B2E4B">
        <w:rPr>
          <w:color w:val="181818"/>
        </w:rPr>
        <w:t>усской народной игры</w:t>
      </w:r>
      <w:r w:rsidRPr="001B2E4B">
        <w:rPr>
          <w:color w:val="181818"/>
        </w:rPr>
        <w:t>:</w:t>
      </w:r>
    </w:p>
    <w:p w:rsidR="00246CEC" w:rsidRPr="001B2E4B" w:rsidRDefault="00246CEC" w:rsidP="0011334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709"/>
        <w:jc w:val="both"/>
        <w:textAlignment w:val="baseline"/>
        <w:rPr>
          <w:color w:val="181818"/>
        </w:rPr>
      </w:pPr>
      <w:r w:rsidRPr="001B2E4B">
        <w:rPr>
          <w:color w:val="181818"/>
        </w:rPr>
        <w:t xml:space="preserve">- </w:t>
      </w:r>
      <w:proofErr w:type="gramStart"/>
      <w:r w:rsidRPr="001B2E4B">
        <w:rPr>
          <w:color w:val="181818"/>
        </w:rPr>
        <w:t>подготовительный</w:t>
      </w:r>
      <w:proofErr w:type="gramEnd"/>
      <w:r w:rsidRPr="001B2E4B">
        <w:rPr>
          <w:color w:val="181818"/>
        </w:rPr>
        <w:t xml:space="preserve"> – в группе проводится знакомство с сюжетной основой игры</w:t>
      </w:r>
    </w:p>
    <w:p w:rsidR="00246CEC" w:rsidRPr="001B2E4B" w:rsidRDefault="00246CEC" w:rsidP="0011334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709"/>
        <w:jc w:val="both"/>
        <w:textAlignment w:val="baseline"/>
        <w:rPr>
          <w:color w:val="181818"/>
        </w:rPr>
      </w:pPr>
      <w:r w:rsidRPr="001B2E4B">
        <w:rPr>
          <w:color w:val="181818"/>
        </w:rPr>
        <w:t xml:space="preserve">- сбор на игру – гармонично при проведении народной игры созывать детей </w:t>
      </w:r>
      <w:proofErr w:type="spellStart"/>
      <w:r w:rsidRPr="001B2E4B">
        <w:rPr>
          <w:color w:val="181818"/>
        </w:rPr>
        <w:t>закличкой</w:t>
      </w:r>
      <w:proofErr w:type="spellEnd"/>
      <w:r w:rsidRPr="001B2E4B">
        <w:rPr>
          <w:color w:val="181818"/>
        </w:rPr>
        <w:t xml:space="preserve">, народной </w:t>
      </w:r>
      <w:proofErr w:type="spellStart"/>
      <w:r w:rsidRPr="001B2E4B">
        <w:rPr>
          <w:color w:val="181818"/>
        </w:rPr>
        <w:t>попевкой</w:t>
      </w:r>
      <w:proofErr w:type="spellEnd"/>
      <w:r w:rsidRPr="001B2E4B">
        <w:rPr>
          <w:color w:val="181818"/>
        </w:rPr>
        <w:t xml:space="preserve"> или песенкой.</w:t>
      </w:r>
    </w:p>
    <w:p w:rsidR="00246CEC" w:rsidRPr="001B2E4B" w:rsidRDefault="00246CEC" w:rsidP="0011334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709"/>
        <w:jc w:val="both"/>
        <w:textAlignment w:val="baseline"/>
        <w:rPr>
          <w:color w:val="181818"/>
        </w:rPr>
      </w:pPr>
      <w:r w:rsidRPr="001B2E4B">
        <w:rPr>
          <w:color w:val="181818"/>
        </w:rPr>
        <w:t>- объяснение правил (напоминание) – аналогично с любой подвижной игрой</w:t>
      </w:r>
    </w:p>
    <w:p w:rsidR="00246CEC" w:rsidRPr="001B2E4B" w:rsidRDefault="00246CEC" w:rsidP="0011334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709"/>
        <w:jc w:val="both"/>
        <w:textAlignment w:val="baseline"/>
        <w:rPr>
          <w:color w:val="333333"/>
        </w:rPr>
      </w:pPr>
      <w:r w:rsidRPr="001B2E4B">
        <w:rPr>
          <w:color w:val="181818"/>
        </w:rPr>
        <w:t xml:space="preserve">- распределение ролей – для </w:t>
      </w:r>
      <w:proofErr w:type="gramStart"/>
      <w:r w:rsidRPr="001B2E4B">
        <w:rPr>
          <w:color w:val="181818"/>
        </w:rPr>
        <w:t>выбора</w:t>
      </w:r>
      <w:proofErr w:type="gramEnd"/>
      <w:r w:rsidRPr="001B2E4B">
        <w:rPr>
          <w:color w:val="181818"/>
        </w:rPr>
        <w:t xml:space="preserve"> водящего </w:t>
      </w:r>
      <w:r w:rsidRPr="001B2E4B">
        <w:rPr>
          <w:color w:val="333333"/>
        </w:rPr>
        <w:t>в старину для этого использовали множество способов, в том числе, плевание через кольцо из пальцев (плевали на щепку, подбрасывая, спрашивали: ведро или дождь), сейчас используется в основном считалка. Если нужно разделить детей на команды, можно использовать внешний признак, при этом в речи педагога должны быть слова «красны девицы», «добры молодцы» и прочее. Это создает нужный эмоциональный настрой игроков.</w:t>
      </w:r>
    </w:p>
    <w:p w:rsidR="00246CEC" w:rsidRPr="001B2E4B" w:rsidRDefault="00246CEC" w:rsidP="0011334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709"/>
        <w:jc w:val="both"/>
        <w:textAlignment w:val="baseline"/>
        <w:rPr>
          <w:color w:val="333333"/>
        </w:rPr>
      </w:pPr>
      <w:r w:rsidRPr="001B2E4B">
        <w:rPr>
          <w:color w:val="333333"/>
        </w:rPr>
        <w:t xml:space="preserve">- </w:t>
      </w:r>
      <w:proofErr w:type="gramStart"/>
      <w:r w:rsidRPr="001B2E4B">
        <w:rPr>
          <w:color w:val="333333"/>
        </w:rPr>
        <w:t>п</w:t>
      </w:r>
      <w:proofErr w:type="gramEnd"/>
      <w:r w:rsidRPr="001B2E4B">
        <w:rPr>
          <w:color w:val="333333"/>
        </w:rPr>
        <w:t>одготовка площадки, атрибутов – дети старшего дошкольного принимают участие в данном этапе, при организации знакомых игр самостоятельно готовят инвентарь.</w:t>
      </w:r>
    </w:p>
    <w:p w:rsidR="00246CEC" w:rsidRPr="001B2E4B" w:rsidRDefault="00530882" w:rsidP="0011334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709"/>
        <w:jc w:val="both"/>
        <w:textAlignment w:val="baseline"/>
        <w:rPr>
          <w:color w:val="333333"/>
        </w:rPr>
      </w:pPr>
      <w:r w:rsidRPr="001B2E4B">
        <w:rPr>
          <w:color w:val="333333"/>
        </w:rPr>
        <w:t xml:space="preserve">- </w:t>
      </w:r>
      <w:proofErr w:type="gramStart"/>
      <w:r w:rsidRPr="001B2E4B">
        <w:rPr>
          <w:color w:val="333333"/>
        </w:rPr>
        <w:t>с</w:t>
      </w:r>
      <w:proofErr w:type="gramEnd"/>
      <w:r w:rsidRPr="001B2E4B">
        <w:rPr>
          <w:color w:val="333333"/>
        </w:rPr>
        <w:t>игнал на начало игры – для поддержания русской народной тематики целесообразно использовать звуковые сигналы (свистульки, деревянные ложки, трещотки и т.д.).</w:t>
      </w:r>
    </w:p>
    <w:p w:rsidR="00530882" w:rsidRPr="001B2E4B" w:rsidRDefault="00530882" w:rsidP="0011334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709"/>
        <w:jc w:val="both"/>
        <w:textAlignment w:val="baseline"/>
        <w:rPr>
          <w:color w:val="333333"/>
        </w:rPr>
      </w:pPr>
      <w:r w:rsidRPr="001B2E4B">
        <w:rPr>
          <w:color w:val="333333"/>
        </w:rPr>
        <w:t>- проведение игры – педагог отслеживает выполнение правил, безопасность на игровой площадке, вежливость участников игры.</w:t>
      </w:r>
    </w:p>
    <w:p w:rsidR="00530882" w:rsidRPr="001B2E4B" w:rsidRDefault="00530882" w:rsidP="0011334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709"/>
        <w:jc w:val="both"/>
        <w:textAlignment w:val="baseline"/>
        <w:rPr>
          <w:color w:val="181818"/>
        </w:rPr>
      </w:pPr>
      <w:r w:rsidRPr="001B2E4B">
        <w:rPr>
          <w:color w:val="333333"/>
        </w:rPr>
        <w:t xml:space="preserve">- сигнал окончания игры, выявление победителя – </w:t>
      </w:r>
      <w:proofErr w:type="gramStart"/>
      <w:r w:rsidRPr="001B2E4B">
        <w:rPr>
          <w:color w:val="333333"/>
        </w:rPr>
        <w:t>педагог совместно с детьми оценивают</w:t>
      </w:r>
      <w:proofErr w:type="gramEnd"/>
      <w:r w:rsidRPr="001B2E4B">
        <w:rPr>
          <w:color w:val="333333"/>
        </w:rPr>
        <w:t xml:space="preserve"> успехи водящего и других участников, выявляют причины успешных действий, отмечают варианты, позволяющие достичь положительных результатов в игре.</w:t>
      </w:r>
    </w:p>
    <w:p w:rsidR="00246CEC" w:rsidRPr="001B2E4B" w:rsidRDefault="00530882" w:rsidP="00530882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333333"/>
        </w:rPr>
      </w:pPr>
      <w:r w:rsidRPr="001B2E4B">
        <w:rPr>
          <w:color w:val="333333"/>
        </w:rPr>
        <w:lastRenderedPageBreak/>
        <w:t>Дальнейшая работа с каждой игрой ведется с целью научить детей организовывать ее самостоятельно, уменьшая с каждым повторением организационную роль педагога.</w:t>
      </w:r>
    </w:p>
    <w:p w:rsidR="000653DA" w:rsidRPr="001B2E4B" w:rsidRDefault="00121D50" w:rsidP="00530882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textAlignment w:val="baseline"/>
        <w:rPr>
          <w:color w:val="181818"/>
        </w:rPr>
      </w:pPr>
      <w:r w:rsidRPr="001B2E4B">
        <w:rPr>
          <w:color w:val="181818"/>
        </w:rPr>
        <w:t>Таким образом, народные игры в комплексе с другими воспитательными средствами представляют собой основу начального этапа формирования гармонически развитой личности, сочетающей в себе духовное богатство, моральную чистоту и физическое совершенство.</w:t>
      </w:r>
    </w:p>
    <w:sectPr w:rsidR="000653DA" w:rsidRPr="001B2E4B" w:rsidSect="008C4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B0C23"/>
    <w:multiLevelType w:val="hybridMultilevel"/>
    <w:tmpl w:val="AB74150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6C0B2447"/>
    <w:multiLevelType w:val="multilevel"/>
    <w:tmpl w:val="F3F82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502D31"/>
    <w:multiLevelType w:val="multilevel"/>
    <w:tmpl w:val="42D2CE9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6837"/>
    <w:rsid w:val="00000F14"/>
    <w:rsid w:val="000348B7"/>
    <w:rsid w:val="000417D8"/>
    <w:rsid w:val="000653DA"/>
    <w:rsid w:val="000C7FBA"/>
    <w:rsid w:val="000F6231"/>
    <w:rsid w:val="00111AF0"/>
    <w:rsid w:val="0011334B"/>
    <w:rsid w:val="00121D50"/>
    <w:rsid w:val="001A74DF"/>
    <w:rsid w:val="001B0AEC"/>
    <w:rsid w:val="001B2E4B"/>
    <w:rsid w:val="00246CEC"/>
    <w:rsid w:val="002843F1"/>
    <w:rsid w:val="003618CB"/>
    <w:rsid w:val="00375001"/>
    <w:rsid w:val="003918C5"/>
    <w:rsid w:val="003D3A68"/>
    <w:rsid w:val="004601EA"/>
    <w:rsid w:val="00530882"/>
    <w:rsid w:val="00564704"/>
    <w:rsid w:val="00631A43"/>
    <w:rsid w:val="006A1BAE"/>
    <w:rsid w:val="007047B4"/>
    <w:rsid w:val="00705AB8"/>
    <w:rsid w:val="0076244F"/>
    <w:rsid w:val="007D4034"/>
    <w:rsid w:val="00835B15"/>
    <w:rsid w:val="00852756"/>
    <w:rsid w:val="00886837"/>
    <w:rsid w:val="008C4ADA"/>
    <w:rsid w:val="00A35E45"/>
    <w:rsid w:val="00AC231B"/>
    <w:rsid w:val="00AC66E5"/>
    <w:rsid w:val="00B47C64"/>
    <w:rsid w:val="00B64086"/>
    <w:rsid w:val="00CD52B6"/>
    <w:rsid w:val="00EC36BA"/>
    <w:rsid w:val="00FE0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A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EC3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C36BA"/>
    <w:rPr>
      <w:b/>
      <w:bCs/>
    </w:rPr>
  </w:style>
  <w:style w:type="table" w:styleId="a6">
    <w:name w:val="Table Grid"/>
    <w:basedOn w:val="a1"/>
    <w:uiPriority w:val="39"/>
    <w:rsid w:val="00361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361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618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1470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Петрова</dc:creator>
  <cp:keywords/>
  <dc:description/>
  <cp:lastModifiedBy>Светлана</cp:lastModifiedBy>
  <cp:revision>25</cp:revision>
  <dcterms:created xsi:type="dcterms:W3CDTF">2022-11-01T16:19:00Z</dcterms:created>
  <dcterms:modified xsi:type="dcterms:W3CDTF">2024-01-30T12:02:00Z</dcterms:modified>
</cp:coreProperties>
</file>