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8F0" w:rsidRPr="003E78F0" w:rsidRDefault="003E78F0" w:rsidP="003E78F0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3E78F0">
        <w:rPr>
          <w:rFonts w:ascii="Times New Roman" w:hAnsi="Times New Roman" w:cs="Times New Roman"/>
          <w:b/>
          <w:bCs/>
          <w:sz w:val="28"/>
          <w:szCs w:val="28"/>
        </w:rPr>
        <w:t>Народное хоровое искусство как творческая и методическая проблема</w:t>
      </w:r>
      <w:bookmarkEnd w:id="0"/>
    </w:p>
    <w:p w:rsidR="003E78F0" w:rsidRPr="003E78F0" w:rsidRDefault="003E78F0" w:rsidP="003E78F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48D8">
        <w:rPr>
          <w:rFonts w:ascii="Times New Roman" w:hAnsi="Times New Roman" w:cs="Times New Roman"/>
          <w:b/>
          <w:sz w:val="28"/>
          <w:szCs w:val="28"/>
        </w:rPr>
        <w:t>Аннотация</w:t>
      </w:r>
      <w:r w:rsidRPr="003E78F0">
        <w:rPr>
          <w:rFonts w:ascii="Times New Roman" w:hAnsi="Times New Roman" w:cs="Times New Roman"/>
          <w:sz w:val="28"/>
          <w:szCs w:val="28"/>
        </w:rPr>
        <w:t>: Статья посвящена анализу народного хорового искусства как значимого аспекта культурного наследия и творческой практики. Рассматриваются уникальные особенности народных хоровых традиций, их влияние на развитие музыкального творчества и методические подходы к обучению. Особое внимание уделяется вопросам сохранения и передачи народного хорового искусства следующим поколениям, а также современным тенденциям его интеграции в образовательные программы. Исследование подчеркивает важность народной музыки в формировании культурной идентичности и предлагает рекомендации для эффективного включения народных хоровых традиций в современные образовательные практики.</w:t>
      </w:r>
    </w:p>
    <w:p w:rsidR="00256A9D" w:rsidRDefault="003E78F0" w:rsidP="003E78F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348D8">
        <w:rPr>
          <w:rFonts w:ascii="Times New Roman" w:hAnsi="Times New Roman" w:cs="Times New Roman"/>
          <w:b/>
          <w:sz w:val="28"/>
          <w:szCs w:val="28"/>
        </w:rPr>
        <w:t>Ключевые слова</w:t>
      </w:r>
      <w:r w:rsidRPr="003E78F0">
        <w:rPr>
          <w:rFonts w:ascii="Times New Roman" w:hAnsi="Times New Roman" w:cs="Times New Roman"/>
          <w:sz w:val="28"/>
          <w:szCs w:val="28"/>
        </w:rPr>
        <w:t>: народное хоровое искусство, культурное наследие, музыкальное творчество, методические подходы, обучение, сохранение традиций, образовательные программы, культурная идентичность.</w:t>
      </w:r>
      <w:proofErr w:type="gramEnd"/>
    </w:p>
    <w:p w:rsidR="00BF4B25" w:rsidRPr="00BF4B25" w:rsidRDefault="00BF4B25" w:rsidP="00BF4B2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B25">
        <w:rPr>
          <w:rFonts w:ascii="Times New Roman" w:hAnsi="Times New Roman" w:cs="Times New Roman"/>
          <w:sz w:val="28"/>
          <w:szCs w:val="28"/>
        </w:rPr>
        <w:t>Народное хоровое искусство — это уникальное явление, позволяющее нам прикоснуться к культурным корням и традициям различных народов. Оно охватывает широкий спектр музыкальных стилей и форм, передавая богатство народной культуры через пение, общение и совместное творчество. С течением времени хоровое искусство претерпело значительные изменения, но его суть остается неизменной — это коллективное выражение эмоций и идей, которые пронизывают общество.</w:t>
      </w:r>
    </w:p>
    <w:p w:rsidR="00BF4B25" w:rsidRPr="00BF4B25" w:rsidRDefault="00BF4B25" w:rsidP="00BF4B2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B25">
        <w:rPr>
          <w:rFonts w:ascii="Times New Roman" w:hAnsi="Times New Roman" w:cs="Times New Roman"/>
          <w:sz w:val="28"/>
          <w:szCs w:val="28"/>
        </w:rPr>
        <w:t>Исторический контекст народного хорового искусства глубоко укоренен в жизни сообществ, где оно играло важную роль на различных этапах развития. Становление хорового пения зародилось в древние времена, когда коллективное музыкальное выражение служило средством общения и передачи опыта. В каждой культуре хоровая музыка отражала уникальные этнографические особенности, выступая как зеркала, отражающие обычаи и верования народы. Способы исполнения и стили варьировались в зависимости от региона, однако каждое произведение несло в себе вечность народной души.</w:t>
      </w:r>
    </w:p>
    <w:p w:rsidR="00BF4B25" w:rsidRPr="00BF4B25" w:rsidRDefault="00BF4B25" w:rsidP="00BF4B2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B25">
        <w:rPr>
          <w:rFonts w:ascii="Times New Roman" w:hAnsi="Times New Roman" w:cs="Times New Roman"/>
          <w:sz w:val="28"/>
          <w:szCs w:val="28"/>
        </w:rPr>
        <w:t>Цели и задачи данной статьи заключаются в изучении творческих аспектов народного хорового искусства, а также в рассмотрении методических проблем, с которыми сталкиваются педагоги и руководители хоровых коллективов. Важно понять, как сохранять и развивать традиции в современных условиях, как адаптировать методы обучения так, чтобы они сохраняли дух народного творчества, одновременно отвечая требованиям времени.</w:t>
      </w:r>
    </w:p>
    <w:p w:rsidR="00BF4B25" w:rsidRPr="00BF4B25" w:rsidRDefault="00BF4B25" w:rsidP="00BF4B2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B25">
        <w:rPr>
          <w:rFonts w:ascii="Times New Roman" w:hAnsi="Times New Roman" w:cs="Times New Roman"/>
          <w:sz w:val="28"/>
          <w:szCs w:val="28"/>
        </w:rPr>
        <w:t xml:space="preserve">Народное хоровое искусство прошло долгий путь становления и развития в различных культурах мира. В каждой стране и регионе оно формировалось под влиянием местной специфики, социальных и исторических факторов. Этнографические особенности значимо влияли на </w:t>
      </w:r>
      <w:r w:rsidRPr="00BF4B25">
        <w:rPr>
          <w:rFonts w:ascii="Times New Roman" w:hAnsi="Times New Roman" w:cs="Times New Roman"/>
          <w:sz w:val="28"/>
          <w:szCs w:val="28"/>
        </w:rPr>
        <w:lastRenderedPageBreak/>
        <w:t>репертуар, стиль исполнения и общие традиции пения. Например, в России, Украине и Беларуси хоровое пение глубоко связано с крестьянской культурой, где коллективное исполнение помогало не только в отдыхе после работы, но и укрепляло связи внутри общины</w:t>
      </w:r>
      <w:r w:rsidR="004B5BCF">
        <w:rPr>
          <w:rFonts w:ascii="Times New Roman" w:hAnsi="Times New Roman" w:cs="Times New Roman"/>
          <w:sz w:val="28"/>
          <w:szCs w:val="28"/>
        </w:rPr>
        <w:t xml:space="preserve"> </w:t>
      </w:r>
      <w:r w:rsidR="004B5BCF" w:rsidRPr="004B5BCF">
        <w:rPr>
          <w:rFonts w:ascii="Times New Roman" w:hAnsi="Times New Roman" w:cs="Times New Roman"/>
          <w:sz w:val="28"/>
          <w:szCs w:val="28"/>
        </w:rPr>
        <w:t>[1]</w:t>
      </w:r>
      <w:r w:rsidRPr="00BF4B25">
        <w:rPr>
          <w:rFonts w:ascii="Times New Roman" w:hAnsi="Times New Roman" w:cs="Times New Roman"/>
          <w:sz w:val="28"/>
          <w:szCs w:val="28"/>
        </w:rPr>
        <w:t>.</w:t>
      </w:r>
    </w:p>
    <w:p w:rsidR="00BF4B25" w:rsidRPr="00BF4B25" w:rsidRDefault="00BF4B25" w:rsidP="00BF4B2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B25">
        <w:rPr>
          <w:rFonts w:ascii="Times New Roman" w:hAnsi="Times New Roman" w:cs="Times New Roman"/>
          <w:sz w:val="28"/>
          <w:szCs w:val="28"/>
        </w:rPr>
        <w:t>Влияние фольклора на хоровую традицию невозможно переоценить. Народные песни, передававшиеся из поколения в поколение, часто были связаны с ритуалами, праздниками и повседневной жизнью. Музыка олицетворяла национальные идеи и чувства, создавая возможность для глубокого эмоционального переживания. Хоровое пение стало не только способом передачи культурных традиций, но и формой идентичности народа, позволяющей ощутить единство своего национального мира.</w:t>
      </w:r>
    </w:p>
    <w:p w:rsidR="00BF4B25" w:rsidRDefault="00BF4B25" w:rsidP="00BF4B2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B25">
        <w:rPr>
          <w:rFonts w:ascii="Times New Roman" w:hAnsi="Times New Roman" w:cs="Times New Roman"/>
          <w:sz w:val="28"/>
          <w:szCs w:val="28"/>
        </w:rPr>
        <w:t>Развитие хорового искусства также отражает форму народного самовыражения. Хоровые коллективы становились местом встречи людей, где они могли не только петь, но и делиться историями, опытом, идеями. Это особая форма общения, которая на протяжении веков укрепляла социальные связи и создавала атмосферу общности. Примеры успешных народных хоров, таких как ансамбль "Терем" в России или "Кобза" в Украине, показывают, насколько важно сохранить и развить это музыкальное наследие, которое продолжает вдохновлять и резонировать с современными слушателями.</w:t>
      </w:r>
    </w:p>
    <w:p w:rsidR="00BF4B25" w:rsidRPr="00BF4B25" w:rsidRDefault="00BF4B25" w:rsidP="00BF4B2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B25">
        <w:rPr>
          <w:rFonts w:ascii="Times New Roman" w:hAnsi="Times New Roman" w:cs="Times New Roman"/>
          <w:sz w:val="28"/>
          <w:szCs w:val="28"/>
        </w:rPr>
        <w:t>Традиционные формы народного хорового искусства, такие как народные песни, обрядовые напевы и танцевальные мелодии, служат основой для творческого самовыражения хоровых коллективов. Каждая из этих форм имеет свои характерные особенности и правила, однако они не являются статичными. В ходе развития народного хорового искусства возникает необходимость в создании новых вариаций и адаптаций, которые могут включать изменения в мелодии, гармонии и ритмическом рисунке. Следовательно, такие вариации обеспечивают хоровым коллективам возможность сохранять актуальность и соответствовать меняющимся музыкальным вкусам и трендам</w:t>
      </w:r>
      <w:r w:rsidR="004B5BCF" w:rsidRPr="004B5BCF">
        <w:rPr>
          <w:rFonts w:ascii="Times New Roman" w:hAnsi="Times New Roman" w:cs="Times New Roman"/>
          <w:sz w:val="28"/>
          <w:szCs w:val="28"/>
        </w:rPr>
        <w:t xml:space="preserve"> [2]</w:t>
      </w:r>
      <w:r w:rsidRPr="00BF4B25">
        <w:rPr>
          <w:rFonts w:ascii="Times New Roman" w:hAnsi="Times New Roman" w:cs="Times New Roman"/>
          <w:sz w:val="28"/>
          <w:szCs w:val="28"/>
        </w:rPr>
        <w:t>.</w:t>
      </w:r>
    </w:p>
    <w:p w:rsidR="00BF4B25" w:rsidRPr="00BF4B25" w:rsidRDefault="00BF4B25" w:rsidP="00BF4B2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B25">
        <w:rPr>
          <w:rFonts w:ascii="Times New Roman" w:hAnsi="Times New Roman" w:cs="Times New Roman"/>
          <w:sz w:val="28"/>
          <w:szCs w:val="28"/>
        </w:rPr>
        <w:t>Музыканты и дирижёры играют ключевую роль в процессе адаптации народных произведений для современного исполнения. Их задача заключается в том, чтобы сохранить аутентичность и дух произведения, одновременно вводя элементы, которые делают его более приемлемым для современной аудитории. Это может включать в себя использование различных инструментов, внедрение новых аранжировок и даже изменение формата исполнения. Дирижёры как креативные лидеры хоровых коллективов могут способствовать формированию уникального звучания, основанного на денежных народных традициях, пересечении стилей и новым звучанием.</w:t>
      </w:r>
    </w:p>
    <w:p w:rsidR="00BF4B25" w:rsidRPr="00BF4B25" w:rsidRDefault="00BF4B25" w:rsidP="00BF4B2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B25">
        <w:rPr>
          <w:rFonts w:ascii="Times New Roman" w:hAnsi="Times New Roman" w:cs="Times New Roman"/>
          <w:sz w:val="28"/>
          <w:szCs w:val="28"/>
        </w:rPr>
        <w:t xml:space="preserve">Современные хоровые коллективы все чаще ищут способы интегрировать элементы других музыкальных жанров в свои выступления. Это взаимодействие может включать в себя элементы джаза, поп-музыки, </w:t>
      </w:r>
      <w:r w:rsidRPr="00BF4B25">
        <w:rPr>
          <w:rFonts w:ascii="Times New Roman" w:hAnsi="Times New Roman" w:cs="Times New Roman"/>
          <w:sz w:val="28"/>
          <w:szCs w:val="28"/>
        </w:rPr>
        <w:lastRenderedPageBreak/>
        <w:t>электронной и даже классической музыки. Как результат, рождаются новые жанры и стили, которые привлекают внимание широкой аудитории и позволяют хоровым коллективам экспериментировать с формами исполнения. Такой подход не только способствует расширению репертуара, но и повышает интерес молодежи к народному хоровому искусству.</w:t>
      </w:r>
    </w:p>
    <w:p w:rsidR="00BF4B25" w:rsidRPr="004B5BCF" w:rsidRDefault="00BF4B25" w:rsidP="00BF4B2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B25">
        <w:rPr>
          <w:rFonts w:ascii="Times New Roman" w:hAnsi="Times New Roman" w:cs="Times New Roman"/>
          <w:sz w:val="28"/>
          <w:szCs w:val="28"/>
        </w:rPr>
        <w:t>Слияние стилей становится важным аспектом современного народного хорового искусства, предоставляя музыкантам возможность исследовать новые формы самовыражения. Хоры начинают использовать различные гармонические языки, ритмические структуры и инструменты, которые раньше не ассоциировались с народной музыкой. Это создает уникальное звучание, которое может привлечь внимание и вдохновить зрителей. Музыканты, всегда открытые к новым идеям, могут извлекать вдохновение из различных культур, создавая проекты, которые переосмысляют и обновляют традиции.</w:t>
      </w:r>
      <w:r w:rsidR="004B5BCF" w:rsidRPr="004B5B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4B25" w:rsidRPr="00BF4B25" w:rsidRDefault="00BF4B25" w:rsidP="00BF4B2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B25">
        <w:rPr>
          <w:rFonts w:ascii="Times New Roman" w:hAnsi="Times New Roman" w:cs="Times New Roman"/>
          <w:sz w:val="28"/>
          <w:szCs w:val="28"/>
        </w:rPr>
        <w:t>Существуют множество примеров успешных проектов, в которых хоровое искусство пересекается с другими музыкальными направлениями. Например, такие коллективы, как "Израильский Хор", который интегрирует элементы джаза и фольклорной музыки, или "Группы 6", исполняющие современные композиции в народной хоровой интерпретации. Такие проекты демонстрируют, как можно успешно создать синергию между традицией и современностью, расширяя горизонты восприятия народной музыки</w:t>
      </w:r>
      <w:r w:rsidR="004B5BCF" w:rsidRPr="004B5BCF">
        <w:rPr>
          <w:rFonts w:ascii="Times New Roman" w:hAnsi="Times New Roman" w:cs="Times New Roman"/>
          <w:sz w:val="28"/>
          <w:szCs w:val="28"/>
        </w:rPr>
        <w:t xml:space="preserve"> [3]</w:t>
      </w:r>
      <w:r w:rsidRPr="00BF4B25">
        <w:rPr>
          <w:rFonts w:ascii="Times New Roman" w:hAnsi="Times New Roman" w:cs="Times New Roman"/>
          <w:sz w:val="28"/>
          <w:szCs w:val="28"/>
        </w:rPr>
        <w:t>.</w:t>
      </w:r>
    </w:p>
    <w:p w:rsidR="00BF4B25" w:rsidRPr="00BF4B25" w:rsidRDefault="00BF4B25" w:rsidP="00BF4B2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B25">
        <w:rPr>
          <w:rFonts w:ascii="Times New Roman" w:hAnsi="Times New Roman" w:cs="Times New Roman"/>
          <w:sz w:val="28"/>
          <w:szCs w:val="28"/>
        </w:rPr>
        <w:t>Несмотря на растущий интерес к народному хоровому искусству, существующие проблемы с обучением и подбором репертуара остаются актуальными. Одной из основных трудностей является нехватка специализированных программ, доступных для детей и молодежи. Традиционные песни часто остаются недоступными для современных исполняющих, что ставит под угрозу передачу знаний и навыков нового поколения.</w:t>
      </w:r>
    </w:p>
    <w:p w:rsidR="00BF4B25" w:rsidRPr="00BF4B25" w:rsidRDefault="00BF4B25" w:rsidP="00BF4B2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B25">
        <w:rPr>
          <w:rFonts w:ascii="Times New Roman" w:hAnsi="Times New Roman" w:cs="Times New Roman"/>
          <w:sz w:val="28"/>
          <w:szCs w:val="28"/>
        </w:rPr>
        <w:t>Подготовленные педагоги играют ключевую роль в обучении народному хоровому искусству, однако существует значительная нехватка специалистов в этой области. Многие преподаватели не имеют достаточной квалификации или опыта, чтобы передавать традиционные техники исполнения и адаптировать их к современным условиям. Это создаёт вакуум в обучении, где новое поколение может не получить необходимых навыков для полноценного понимания и интерпретации народной музыки.</w:t>
      </w:r>
    </w:p>
    <w:p w:rsidR="00BF4B25" w:rsidRPr="00BF4B25" w:rsidRDefault="00BF4B25" w:rsidP="00BF4B2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B25">
        <w:rPr>
          <w:rFonts w:ascii="Times New Roman" w:hAnsi="Times New Roman" w:cs="Times New Roman"/>
          <w:sz w:val="28"/>
          <w:szCs w:val="28"/>
        </w:rPr>
        <w:t>Выбор репертуара является еще одной важной методической проблемой. Существуют два основных подхода: использование традиционных произведений, которые сохраняют аутентичность культуры, и современный репертуар, который может вызывать больший интерес у молодежи. Часто существует напряжение между этими двумя подходами, и преподавателям необходимо находить баланс между сохранением традиций и удовлетворением интересов учащихся</w:t>
      </w:r>
      <w:r w:rsidR="004B5BCF" w:rsidRPr="004B5BCF">
        <w:rPr>
          <w:rFonts w:ascii="Times New Roman" w:hAnsi="Times New Roman" w:cs="Times New Roman"/>
          <w:sz w:val="28"/>
          <w:szCs w:val="28"/>
        </w:rPr>
        <w:t xml:space="preserve"> [4]</w:t>
      </w:r>
      <w:r w:rsidRPr="00BF4B25">
        <w:rPr>
          <w:rFonts w:ascii="Times New Roman" w:hAnsi="Times New Roman" w:cs="Times New Roman"/>
          <w:sz w:val="28"/>
          <w:szCs w:val="28"/>
        </w:rPr>
        <w:t>.</w:t>
      </w:r>
    </w:p>
    <w:p w:rsidR="00BF4B25" w:rsidRPr="00BF4B25" w:rsidRDefault="00BF4B25" w:rsidP="00BF4B2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4B25" w:rsidRDefault="00BF4B25" w:rsidP="00BF4B2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B25">
        <w:rPr>
          <w:rFonts w:ascii="Times New Roman" w:hAnsi="Times New Roman" w:cs="Times New Roman"/>
          <w:sz w:val="28"/>
          <w:szCs w:val="28"/>
        </w:rPr>
        <w:t>Для решения вышеупомянутых проблем требуется разрабатывать и внедрять новые методические подходы к обучению. Это может включать использование интуитивных и практико-ориентированных методов, которые будут вовлекать студентов в процесс музыкального творчества. Важными аспектами в обучении являются развитие слуха, ритмического чувства и гармонического понимания, а также поощрение импровизации</w:t>
      </w:r>
      <w:r w:rsidR="004B5BCF" w:rsidRPr="004B5BCF">
        <w:rPr>
          <w:rFonts w:ascii="Times New Roman" w:hAnsi="Times New Roman" w:cs="Times New Roman"/>
          <w:sz w:val="28"/>
          <w:szCs w:val="28"/>
        </w:rPr>
        <w:t xml:space="preserve"> [5]</w:t>
      </w:r>
      <w:r w:rsidRPr="00BF4B25">
        <w:rPr>
          <w:rFonts w:ascii="Times New Roman" w:hAnsi="Times New Roman" w:cs="Times New Roman"/>
          <w:sz w:val="28"/>
          <w:szCs w:val="28"/>
        </w:rPr>
        <w:t>.</w:t>
      </w:r>
    </w:p>
    <w:p w:rsidR="004B5BCF" w:rsidRDefault="004B5BCF" w:rsidP="00BF4B2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5BCF">
        <w:rPr>
          <w:rFonts w:ascii="Times New Roman" w:hAnsi="Times New Roman" w:cs="Times New Roman"/>
          <w:sz w:val="28"/>
          <w:szCs w:val="28"/>
        </w:rPr>
        <w:t>Таким образом, народное хоровое искусство становится не только объектом изучения, но и важным инструментом культурной коммуникации. Оно способствует сохранению идентитетов и мифологем, соединяя людей через музыку. Ключевыми задачами остаются не только сохранение уникальности народного творчества, но и поиск эффективных методов его преподавания и распространения. В конечном итоге, народное хоровое искусство завораживает, вдохновляет и объединяет людей, напоминая нам о важности нашего культурного наследия и о том, как оно должно продолжать жить в современности.</w:t>
      </w:r>
    </w:p>
    <w:p w:rsidR="004B5BCF" w:rsidRDefault="004B5BCF" w:rsidP="00BF4B2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</w:t>
      </w:r>
      <w:r w:rsidRPr="002348D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B5BCF" w:rsidRPr="004B5BCF" w:rsidRDefault="004B5BCF" w:rsidP="004B5BC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5BCF">
        <w:rPr>
          <w:rFonts w:ascii="Times New Roman" w:hAnsi="Times New Roman" w:cs="Times New Roman"/>
          <w:sz w:val="28"/>
          <w:szCs w:val="28"/>
        </w:rPr>
        <w:t>1. Адорно Т. В. Введение в социологию музыки / Адорно Т. Избранное: Социология музыки. М.; СПб., 1998. 445 с.</w:t>
      </w:r>
    </w:p>
    <w:p w:rsidR="004B5BCF" w:rsidRPr="004B5BCF" w:rsidRDefault="004B5BCF" w:rsidP="004B5BC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5BCF">
        <w:rPr>
          <w:rFonts w:ascii="Times New Roman" w:hAnsi="Times New Roman" w:cs="Times New Roman"/>
          <w:sz w:val="28"/>
          <w:szCs w:val="28"/>
        </w:rPr>
        <w:t xml:space="preserve">2. Адорно Т. В. Эстетическая теория / Пер. с нем. А. В. </w:t>
      </w:r>
      <w:proofErr w:type="spellStart"/>
      <w:r w:rsidRPr="004B5BCF">
        <w:rPr>
          <w:rFonts w:ascii="Times New Roman" w:hAnsi="Times New Roman" w:cs="Times New Roman"/>
          <w:sz w:val="28"/>
          <w:szCs w:val="28"/>
        </w:rPr>
        <w:t>Дранова</w:t>
      </w:r>
      <w:proofErr w:type="spellEnd"/>
      <w:r w:rsidRPr="004B5BCF">
        <w:rPr>
          <w:rFonts w:ascii="Times New Roman" w:hAnsi="Times New Roman" w:cs="Times New Roman"/>
          <w:sz w:val="28"/>
          <w:szCs w:val="28"/>
        </w:rPr>
        <w:t>. М.: Республика, 2001. 527 с.</w:t>
      </w:r>
    </w:p>
    <w:p w:rsidR="004B5BCF" w:rsidRPr="004B5BCF" w:rsidRDefault="004B5BCF" w:rsidP="004B5BC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5BCF">
        <w:rPr>
          <w:rFonts w:ascii="Times New Roman" w:hAnsi="Times New Roman" w:cs="Times New Roman"/>
          <w:sz w:val="28"/>
          <w:szCs w:val="28"/>
        </w:rPr>
        <w:t xml:space="preserve">3. Адорно Т. В. Философия новой музыки / Культурология. Пер. с нем. / Перевод Б. Скуратова. </w:t>
      </w:r>
      <w:proofErr w:type="spellStart"/>
      <w:r w:rsidRPr="004B5BCF">
        <w:rPr>
          <w:rFonts w:ascii="Times New Roman" w:hAnsi="Times New Roman" w:cs="Times New Roman"/>
          <w:sz w:val="28"/>
          <w:szCs w:val="28"/>
        </w:rPr>
        <w:t>Вст</w:t>
      </w:r>
      <w:proofErr w:type="spellEnd"/>
      <w:r w:rsidRPr="004B5BCF">
        <w:rPr>
          <w:rFonts w:ascii="Times New Roman" w:hAnsi="Times New Roman" w:cs="Times New Roman"/>
          <w:sz w:val="28"/>
          <w:szCs w:val="28"/>
        </w:rPr>
        <w:t xml:space="preserve">. ст. - К. </w:t>
      </w:r>
      <w:proofErr w:type="spellStart"/>
      <w:r w:rsidRPr="004B5BCF">
        <w:rPr>
          <w:rFonts w:ascii="Times New Roman" w:hAnsi="Times New Roman" w:cs="Times New Roman"/>
          <w:sz w:val="28"/>
          <w:szCs w:val="28"/>
        </w:rPr>
        <w:t>Чухрукидзе</w:t>
      </w:r>
      <w:proofErr w:type="spellEnd"/>
      <w:r w:rsidRPr="004B5BCF">
        <w:rPr>
          <w:rFonts w:ascii="Times New Roman" w:hAnsi="Times New Roman" w:cs="Times New Roman"/>
          <w:sz w:val="28"/>
          <w:szCs w:val="28"/>
        </w:rPr>
        <w:t>. М.: Логос, 2001. 352 с.</w:t>
      </w:r>
    </w:p>
    <w:p w:rsidR="004B5BCF" w:rsidRPr="004B5BCF" w:rsidRDefault="004B5BCF" w:rsidP="004B5BC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5BCF">
        <w:rPr>
          <w:rFonts w:ascii="Times New Roman" w:hAnsi="Times New Roman" w:cs="Times New Roman"/>
          <w:sz w:val="28"/>
          <w:szCs w:val="28"/>
        </w:rPr>
        <w:t>4. Асафьев, Б.В. Музыкальная форма как процесс. 2-е изд. Л.: Музыка, 1971.376 с.</w:t>
      </w:r>
    </w:p>
    <w:p w:rsidR="00BF4B25" w:rsidRPr="003E78F0" w:rsidRDefault="004B5BCF" w:rsidP="004B5BC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5BCF">
        <w:rPr>
          <w:rFonts w:ascii="Times New Roman" w:hAnsi="Times New Roman" w:cs="Times New Roman"/>
          <w:sz w:val="28"/>
          <w:szCs w:val="28"/>
        </w:rPr>
        <w:t>5. Асафьев Б. В. О хоровом искусстве. Л., 1980. 213 с.</w:t>
      </w:r>
    </w:p>
    <w:sectPr w:rsidR="00BF4B25" w:rsidRPr="003E78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8F0"/>
    <w:rsid w:val="001F15C5"/>
    <w:rsid w:val="002348D8"/>
    <w:rsid w:val="00256A9D"/>
    <w:rsid w:val="00356268"/>
    <w:rsid w:val="003D0842"/>
    <w:rsid w:val="003E78F0"/>
    <w:rsid w:val="004B5BCF"/>
    <w:rsid w:val="00A750A0"/>
    <w:rsid w:val="00AB2E43"/>
    <w:rsid w:val="00BF4B25"/>
    <w:rsid w:val="00DF6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E78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E78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E78F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E78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E78F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E78F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E78F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E78F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E78F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78F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E78F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E78F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E78F0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E78F0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E78F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E78F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E78F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E78F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E78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3E78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E78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E78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E78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E78F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E78F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E78F0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E78F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E78F0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3E78F0"/>
    <w:rPr>
      <w:b/>
      <w:bCs/>
      <w:smallCaps/>
      <w:color w:val="0F4761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E78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E78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E78F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E78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E78F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E78F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E78F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E78F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E78F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78F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E78F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E78F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E78F0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E78F0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E78F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E78F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E78F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E78F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E78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3E78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E78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E78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E78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E78F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E78F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E78F0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E78F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E78F0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3E78F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1401</Words>
  <Characters>7991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марина гришина</cp:lastModifiedBy>
  <cp:revision>4</cp:revision>
  <dcterms:created xsi:type="dcterms:W3CDTF">2024-10-22T10:39:00Z</dcterms:created>
  <dcterms:modified xsi:type="dcterms:W3CDTF">2024-10-30T09:09:00Z</dcterms:modified>
</cp:coreProperties>
</file>