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1E7719" w14:textId="77777777" w:rsidR="00FA34CA" w:rsidRPr="00FA34CA" w:rsidRDefault="00FA34CA" w:rsidP="00FA34CA">
      <w:r w:rsidRPr="00FA34CA">
        <w:rPr>
          <w:b/>
          <w:bCs/>
        </w:rPr>
        <w:t>Исследовательская деятельность обучающихся</w:t>
      </w:r>
    </w:p>
    <w:p w14:paraId="3DCBC34A" w14:textId="5AAEAB6D" w:rsidR="00FA34CA" w:rsidRPr="00FA34CA" w:rsidRDefault="00FA34CA" w:rsidP="00FA34CA">
      <w:r w:rsidRPr="00FA34CA">
        <w:rPr>
          <w:b/>
          <w:bCs/>
        </w:rPr>
        <w:t xml:space="preserve">на уроках русского языка и литературы </w:t>
      </w:r>
      <w:r w:rsidR="00E45E32">
        <w:rPr>
          <w:b/>
          <w:bCs/>
        </w:rPr>
        <w:t>.</w:t>
      </w:r>
    </w:p>
    <w:p w14:paraId="4D0FB31E" w14:textId="77777777" w:rsidR="00FA34CA" w:rsidRPr="00FA34CA" w:rsidRDefault="00FA34CA" w:rsidP="00FA34CA">
      <w:r w:rsidRPr="00FA34CA">
        <w:br/>
      </w:r>
    </w:p>
    <w:p w14:paraId="280F3232" w14:textId="77777777" w:rsidR="00FA34CA" w:rsidRPr="00FA34CA" w:rsidRDefault="00FA34CA" w:rsidP="00FA34CA">
      <w:r w:rsidRPr="00FA34CA">
        <w:t>Общество нуждается в человеке, владеющем универсальными умениями информационного характера, в человеке, способном самообучаться, прогнозировать и принимать решения. Поэтому важно формировать ключевые компетенции обучающихся, а формировать их, опираясь на технологию исследовательской деятельности, значительно проще. Практика показывает, что использование исследовательских методов обучения делает процесс обучения более продуктивным. Развитие исследовательских умений и навыков помогает достичь определенных целей: повысить интерес обучающихся к учебе, мотивировать их на достижение более высоких результатов.</w:t>
      </w:r>
    </w:p>
    <w:p w14:paraId="6A05829A" w14:textId="77777777" w:rsidR="00FA34CA" w:rsidRPr="00FA34CA" w:rsidRDefault="00FA34CA" w:rsidP="00FA34CA">
      <w:r w:rsidRPr="00FA34CA">
        <w:t>В исследовательскую деятельность надо вовлекать даже слабых учеников, это будет развивать потенциал личности, а их родители могут в этом помочь. Мы сейчас имеем в виду не собственно научно-исследовательскую деятельность, а учебно-исследовательскую деятельность обучающихся. Безусловно, ученическое исследование не может быть приравнено к исследованию учёного, которое имеет своим результатом научное открытие качественно новых закономерностей и явлений. В школьной исследовательской деятельности собственно открытия не происходит. Но это не значит, что ученик и учитель не открывают ничего нового. Ученики совершают восхождение к уже открытым наукой вершинам, но постигают истину не как готовый результат, а как итог своих собственных наблюдений и решений. Конечный результат - собственная интерпретация материала (темы, проблемы), новый взгляд на данную тему. Учитель же помогает выбрать путь восхождения, через частное открыть общее.</w:t>
      </w:r>
    </w:p>
    <w:p w14:paraId="707030FF" w14:textId="77777777" w:rsidR="00FA34CA" w:rsidRPr="00FA34CA" w:rsidRDefault="00FA34CA" w:rsidP="00FA34CA">
      <w:r w:rsidRPr="00FA34CA">
        <w:t>Для чего нужно организовывать исследовательскую деятельность?</w:t>
      </w:r>
    </w:p>
    <w:p w14:paraId="1B14ABC9" w14:textId="77777777" w:rsidR="00FA34CA" w:rsidRPr="00FA34CA" w:rsidRDefault="00FA34CA" w:rsidP="00FA34CA">
      <w:pPr>
        <w:numPr>
          <w:ilvl w:val="0"/>
          <w:numId w:val="1"/>
        </w:numPr>
      </w:pPr>
      <w:r w:rsidRPr="00FA34CA">
        <w:t>Исследовательская работа позволяет получить дополнительную информацию и знания по предмету;</w:t>
      </w:r>
    </w:p>
    <w:p w14:paraId="030F0F52" w14:textId="77777777" w:rsidR="00FA34CA" w:rsidRPr="00FA34CA" w:rsidRDefault="00FA34CA" w:rsidP="00FA34CA">
      <w:pPr>
        <w:numPr>
          <w:ilvl w:val="0"/>
          <w:numId w:val="1"/>
        </w:numPr>
      </w:pPr>
      <w:r w:rsidRPr="00FA34CA">
        <w:t>Учит публично представлять результаты изысканий на конференциях и семинарах;</w:t>
      </w:r>
    </w:p>
    <w:p w14:paraId="73CB7356" w14:textId="77777777" w:rsidR="00FA34CA" w:rsidRPr="00FA34CA" w:rsidRDefault="00FA34CA" w:rsidP="00FA34CA">
      <w:pPr>
        <w:numPr>
          <w:ilvl w:val="0"/>
          <w:numId w:val="1"/>
        </w:numPr>
      </w:pPr>
      <w:r w:rsidRPr="00FA34CA">
        <w:t>Имеет важное воспитательное значение.</w:t>
      </w:r>
    </w:p>
    <w:p w14:paraId="4B92DD8A" w14:textId="77777777" w:rsidR="00FA34CA" w:rsidRPr="00FA34CA" w:rsidRDefault="00FA34CA" w:rsidP="00FA34CA">
      <w:r w:rsidRPr="00FA34CA">
        <w:t>Чтобы вовлечь обучающихся в исследовательскую деятельность по русскому языку и литературе, на уроках используем элементы исследования. Процесс выполнения заданий исследовательского характера на уроках русского языка и литературы – творческий: это своеобразное лингвистическое или литературное исследование, рассуждение на лингвистическую или литературную тему.</w:t>
      </w:r>
    </w:p>
    <w:p w14:paraId="5C49CCC6" w14:textId="77777777" w:rsidR="00FA34CA" w:rsidRPr="00FA34CA" w:rsidRDefault="00FA34CA" w:rsidP="00FA34CA">
      <w:r w:rsidRPr="00FA34CA">
        <w:t>На уроке с элементами исследования обучающиеся отрабатывают отдельные учебные приёмы, составляющие исследовательскую деятельность, овладевают методикой научного исследования, усваивают этапы научного познания. Исследовательские задания моделируют исследовательскую деятельность, но не обязательно включают все ее этапы.</w:t>
      </w:r>
    </w:p>
    <w:p w14:paraId="1641B960" w14:textId="77777777" w:rsidR="00FA34CA" w:rsidRPr="00FA34CA" w:rsidRDefault="00FA34CA" w:rsidP="00FA34CA">
      <w:r w:rsidRPr="00FA34CA">
        <w:t>По содержанию элементов исследовательской деятельности такие уроки могут быть различными, например: уроки по выбору темы или метода исследования, по выработке умения формулировать цели исследования, уроки с проведением лингвистического эксперимента, работа с источниками информации, самостоятельный выбор исследования, анализ литературоведческих источников, заслушивание сообщений, защита рефератов, проблемная ситуация в форме игры, задания сравнительного анализа языкового материала,</w:t>
      </w:r>
    </w:p>
    <w:p w14:paraId="72714B7F" w14:textId="77777777" w:rsidR="00FA34CA" w:rsidRPr="00FA34CA" w:rsidRDefault="00FA34CA" w:rsidP="00FA34CA">
      <w:r w:rsidRPr="00FA34CA">
        <w:lastRenderedPageBreak/>
        <w:t>Отличительной чертой исследовательских заданий по анализу материала является выход на новую информацию. Например, на уроке можно создать проблемную ситуацию (предложить лингвистическую задачу)</w:t>
      </w:r>
      <w:r w:rsidRPr="00FA34CA">
        <w:rPr>
          <w:b/>
          <w:bCs/>
          <w:i/>
          <w:iCs/>
        </w:rPr>
        <w:t>:</w:t>
      </w:r>
      <w:r w:rsidRPr="00FA34CA">
        <w:t> при объяснении новой орфограммы по русскому языку предлагаем ученикам рассмотреть и проанализировать несколько слов с изучаемой орфограммой, чтобы они сами вывели правило, а потом применили его к написанию другого ряда слов. Затем выдвигаем различные предположения. Попытка решения, даже неудачная, включает мотивацию. Становится интересно - не только сравнить свой ответ с правильным, но даже хотя бы узнать, а как там "на самом деле" Результат сверяем с учебником. Учебный материал усваивается лучше потому, что информация стала нужна именно в данный момент и именно этому ученику.</w:t>
      </w:r>
    </w:p>
    <w:p w14:paraId="7F6A4D1B" w14:textId="77777777" w:rsidR="00FA34CA" w:rsidRPr="00FA34CA" w:rsidRDefault="00FA34CA" w:rsidP="00FA34CA">
      <w:r w:rsidRPr="00FA34CA">
        <w:t>Самые обычные, вполне традиционные приемы работы: раздумье над произведением, инсценировка, сочинение, экскурсия, доклад — под руководством учителя могут приобретать поисковый характер, побуждать обращаться к научным источникам, справочникам, требовать самостоятельности в подборе и анализе разнообразных материалов, пытливости в раздумьях над произведением.</w:t>
      </w:r>
    </w:p>
    <w:p w14:paraId="39A897C9" w14:textId="77777777" w:rsidR="00FA34CA" w:rsidRPr="00FA34CA" w:rsidRDefault="00FA34CA" w:rsidP="00FA34CA">
      <w:r w:rsidRPr="00FA34CA">
        <w:t>Чтобы понять, кто из обучающихся готов к исследовательской деятельности по русскому языку, следует обратить пристальное внимание на такую работу, как сочинение на лингвистическую тему. В таких сочинениях «потенциальные исследователи» занимают исследовательскую позицию и выражают личную заинтересованность в изучении родного языка.</w:t>
      </w:r>
    </w:p>
    <w:p w14:paraId="13D3BF2E" w14:textId="77777777" w:rsidR="00FA34CA" w:rsidRPr="00FA34CA" w:rsidRDefault="00FA34CA" w:rsidP="00FA34CA">
      <w:r w:rsidRPr="00FA34CA">
        <w:t>С кем вести исследовательскую работу по русскому языку:</w:t>
      </w:r>
    </w:p>
    <w:p w14:paraId="3D5A144A" w14:textId="77777777" w:rsidR="00FA34CA" w:rsidRPr="00FA34CA" w:rsidRDefault="00FA34CA" w:rsidP="00FA34CA">
      <w:pPr>
        <w:numPr>
          <w:ilvl w:val="0"/>
          <w:numId w:val="2"/>
        </w:numPr>
      </w:pPr>
      <w:r w:rsidRPr="00FA34CA">
        <w:t>с тем, кто заинтересовался той или иной проблемой в изучении русского языка- сам или по вашей подсказке;</w:t>
      </w:r>
    </w:p>
    <w:p w14:paraId="43C926C9" w14:textId="77777777" w:rsidR="00FA34CA" w:rsidRPr="00FA34CA" w:rsidRDefault="00FA34CA" w:rsidP="00FA34CA">
      <w:pPr>
        <w:numPr>
          <w:ilvl w:val="0"/>
          <w:numId w:val="2"/>
        </w:numPr>
      </w:pPr>
      <w:r w:rsidRPr="00FA34CA">
        <w:t>с тем, кто хорошо владеет языком, анализирует свою и чужую речь;</w:t>
      </w:r>
    </w:p>
    <w:p w14:paraId="16E1C6F0" w14:textId="77777777" w:rsidR="00FA34CA" w:rsidRPr="00FA34CA" w:rsidRDefault="00FA34CA" w:rsidP="00FA34CA">
      <w:pPr>
        <w:numPr>
          <w:ilvl w:val="0"/>
          <w:numId w:val="2"/>
        </w:numPr>
      </w:pPr>
      <w:r w:rsidRPr="00FA34CA">
        <w:t>с тем, кто проявляет инициативу, вкус к исследовательской работе, имеет (пусть небольшой) опыт ведения исследования в других предметных областях.</w:t>
      </w:r>
    </w:p>
    <w:p w14:paraId="6E999776" w14:textId="77777777" w:rsidR="00FA34CA" w:rsidRPr="00FA34CA" w:rsidRDefault="00FA34CA" w:rsidP="00FA34CA"/>
    <w:p w14:paraId="66924E3F" w14:textId="77777777" w:rsidR="00FA34CA" w:rsidRPr="00FA34CA" w:rsidRDefault="00FA34CA" w:rsidP="00FA34CA">
      <w:r w:rsidRPr="00FA34CA">
        <w:t>В ходе выполнения научно-исследовательской работы по русскому языку обучающиеся используют следующие методы: метод наблюдения, описательный метод, экспериментальный лингвистический метод.</w:t>
      </w:r>
    </w:p>
    <w:p w14:paraId="6924BD1D" w14:textId="77777777" w:rsidR="00FA34CA" w:rsidRPr="00FA34CA" w:rsidRDefault="00FA34CA" w:rsidP="00FA34CA">
      <w:r w:rsidRPr="00FA34CA">
        <w:t>Важную роль играет организация исследовательской деятельности обучающихся во внеурочных мероприятиях. Один из путей творческого восприятия современных наук – это систематическая исследовательская и проектная деятельность, позволяющая применять полученные знания на уроке и на практике: участие в олимпиадах, конкурсах, конференциях разного уровня.</w:t>
      </w:r>
    </w:p>
    <w:p w14:paraId="1D2B5EFF" w14:textId="77777777" w:rsidR="00FA34CA" w:rsidRPr="00FA34CA" w:rsidRDefault="00FA34CA" w:rsidP="00FA34CA">
      <w:r w:rsidRPr="00FA34CA">
        <w:t>Обучающиеся, занимающиеся исследовательской деятельностью, уверенней чувствуют себя на уроках, становятся активнее, учатся грамотно задавать вопросы, у них расширяется кругозор, они становятся более коммуникабельны, активно участвуют в деятельности научно-практических конференций, в конкурсах исследовательских работ разного уровня</w:t>
      </w:r>
    </w:p>
    <w:p w14:paraId="23E824F2" w14:textId="77777777" w:rsidR="00FA34CA" w:rsidRPr="00FA34CA" w:rsidRDefault="00FA34CA" w:rsidP="00FA34CA"/>
    <w:p w14:paraId="1BDE1642" w14:textId="77777777" w:rsidR="00FA34CA" w:rsidRPr="00FA34CA" w:rsidRDefault="00FA34CA" w:rsidP="00FA34CA"/>
    <w:p w14:paraId="32089A40" w14:textId="77777777" w:rsidR="00FA34CA" w:rsidRPr="00FA34CA" w:rsidRDefault="00FA34CA" w:rsidP="00FA34CA"/>
    <w:p w14:paraId="0EF0860B" w14:textId="77777777" w:rsidR="009F5B48" w:rsidRDefault="009F5B48"/>
    <w:sectPr w:rsidR="009F5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5F0E44"/>
    <w:multiLevelType w:val="multilevel"/>
    <w:tmpl w:val="F312C1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B37053"/>
    <w:multiLevelType w:val="multilevel"/>
    <w:tmpl w:val="D722B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927153672">
    <w:abstractNumId w:val="0"/>
  </w:num>
  <w:num w:numId="2" w16cid:durableId="18546896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34CA"/>
    <w:rsid w:val="00053DA1"/>
    <w:rsid w:val="00193B20"/>
    <w:rsid w:val="009F5B48"/>
    <w:rsid w:val="00BF6C40"/>
    <w:rsid w:val="00E45E32"/>
    <w:rsid w:val="00F04232"/>
    <w:rsid w:val="00FA3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E57D86"/>
  <w15:chartTrackingRefBased/>
  <w15:docId w15:val="{EEE427EE-5FFA-439C-99DD-226B76E59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39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2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863</Words>
  <Characters>4920</Characters>
  <Application>Microsoft Office Word</Application>
  <DocSecurity>0</DocSecurity>
  <Lines>41</Lines>
  <Paragraphs>11</Paragraphs>
  <ScaleCrop>false</ScaleCrop>
  <Company/>
  <LinksUpToDate>false</LinksUpToDate>
  <CharactersWithSpaces>5772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2024-11-01T13:22:00Z</dcterms:created>
  <dcterms:modified xsi:type="dcterms:W3CDTF">2024-11-01T13:42:00Z</dcterms:modified>
</cp:coreProperties>
</file>