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7705E" w:rsidRPr="0047705E" w:rsidRDefault="0047705E" w:rsidP="0047705E">
      <w:pPr>
        <w:spacing w:after="0" w:line="360" w:lineRule="auto"/>
        <w:jc w:val="center"/>
        <w:rPr>
          <w:b/>
          <w:bCs/>
          <w:sz w:val="44"/>
          <w:szCs w:val="44"/>
        </w:rPr>
      </w:pPr>
      <w:bookmarkStart w:id="0" w:name="_GoBack"/>
      <w:r w:rsidRPr="0047705E">
        <w:rPr>
          <w:b/>
          <w:bCs/>
          <w:sz w:val="44"/>
          <w:szCs w:val="44"/>
        </w:rPr>
        <w:t>" Использование информационных технологий, как одно из условий повышения качества образовательного процесса"</w:t>
      </w:r>
    </w:p>
    <w:bookmarkEnd w:id="0"/>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Возможность использования информационных технологий в образовании строится на том, что обучение представляет собой обработку информации. Слушать, говорить, читать, писать, убеждать, оценивать, запоминать – всё это примеры некомпьютерной обработки информации. Обработка и передача информации становится ныне одним из главных видов деятельности человека.</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Применение информационных технологий дает возможность в большей степени использовать некоторые универсальные особенности личности ребенка – естественный интерес и любопытство ко всему, что лежит вне и внутри их, потребность в общении и игре, стремлении к коллекционированию, порядку, способность создавать неожиданные и эстетически значимые произведения. Основа человеческого развития – стремление и способность к обучению в течение всей жизни – должна закладываться в школе.</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Информатизация образования представляет собой систему методов, процессов и программно-технических средств, интегрированных с целью сбора, обработки, хранения, распространения и использования информации в интересах ее потребителей.</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В Концепции модернизации российского образования поставлена важная задача: подготовить подрастающее поколение к жизни в быстро меняющемся информационном обществе, в мире, в котором ускоряется процесс появления новых знаний, постоянно возникает потребность в новых профессиях, в непрерывном повышении квалификации. И ключевую роль в решении этих задач играет владение современным человеком ИКТ.</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Информационная компетентность школьников необходима для качественного освоения всех учебных предметов. Овладение компьютерной культурой, формирование информационной компетенции школьников – необходимое условие включения подрастающего поколения в мировое информационное пространство.</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Цель: создать условия, способствующие максимальному развитию способностей учащихся и достижению нового результата обучения посредством применения ИКТ в образовательной деятельности.</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Задачи:</w:t>
      </w:r>
    </w:p>
    <w:p w:rsidR="0047705E" w:rsidRDefault="0047705E" w:rsidP="0047705E">
      <w:pPr>
        <w:pStyle w:val="c0"/>
        <w:numPr>
          <w:ilvl w:val="0"/>
          <w:numId w:val="1"/>
        </w:numPr>
        <w:shd w:val="clear" w:color="auto" w:fill="FFFFFF"/>
        <w:ind w:left="0" w:firstLine="710"/>
        <w:jc w:val="both"/>
        <w:rPr>
          <w:rFonts w:ascii="Calibri" w:hAnsi="Calibri" w:cs="Calibri"/>
          <w:color w:val="000000"/>
          <w:sz w:val="22"/>
          <w:szCs w:val="22"/>
        </w:rPr>
      </w:pPr>
      <w:r>
        <w:rPr>
          <w:rStyle w:val="c1"/>
          <w:color w:val="000000"/>
        </w:rPr>
        <w:t>создать и организовать условия образовательной среды класса посредством ресурсов ИКТ;</w:t>
      </w:r>
    </w:p>
    <w:p w:rsidR="0047705E" w:rsidRDefault="0047705E" w:rsidP="0047705E">
      <w:pPr>
        <w:pStyle w:val="c0"/>
        <w:numPr>
          <w:ilvl w:val="0"/>
          <w:numId w:val="2"/>
        </w:numPr>
        <w:shd w:val="clear" w:color="auto" w:fill="FFFFFF"/>
        <w:ind w:left="0" w:firstLine="710"/>
        <w:jc w:val="both"/>
        <w:rPr>
          <w:rFonts w:ascii="Calibri" w:hAnsi="Calibri" w:cs="Calibri"/>
          <w:color w:val="000000"/>
          <w:sz w:val="22"/>
          <w:szCs w:val="22"/>
        </w:rPr>
      </w:pPr>
    </w:p>
    <w:p w:rsidR="0047705E" w:rsidRDefault="0047705E" w:rsidP="0047705E">
      <w:pPr>
        <w:pStyle w:val="c0"/>
        <w:numPr>
          <w:ilvl w:val="0"/>
          <w:numId w:val="2"/>
        </w:numPr>
        <w:shd w:val="clear" w:color="auto" w:fill="FFFFFF"/>
        <w:ind w:left="0" w:firstLine="710"/>
        <w:jc w:val="both"/>
        <w:rPr>
          <w:rFonts w:ascii="Calibri" w:hAnsi="Calibri" w:cs="Calibri"/>
          <w:color w:val="000000"/>
          <w:sz w:val="22"/>
          <w:szCs w:val="22"/>
        </w:rPr>
      </w:pPr>
      <w:r>
        <w:rPr>
          <w:rStyle w:val="c1"/>
          <w:color w:val="000000"/>
        </w:rPr>
        <w:t>развивать компетентности учащихся ориентироваться в информационных потоках окружающего мира (социальная, коммуникационная, технологическая и др. компетентности);</w:t>
      </w:r>
    </w:p>
    <w:p w:rsidR="0047705E" w:rsidRDefault="0047705E" w:rsidP="0047705E">
      <w:pPr>
        <w:pStyle w:val="c0"/>
        <w:numPr>
          <w:ilvl w:val="0"/>
          <w:numId w:val="2"/>
        </w:numPr>
        <w:shd w:val="clear" w:color="auto" w:fill="FFFFFF"/>
        <w:ind w:left="0" w:firstLine="710"/>
        <w:jc w:val="both"/>
        <w:rPr>
          <w:rFonts w:ascii="Calibri" w:hAnsi="Calibri" w:cs="Calibri"/>
          <w:color w:val="000000"/>
          <w:sz w:val="22"/>
          <w:szCs w:val="22"/>
        </w:rPr>
      </w:pPr>
      <w:r>
        <w:rPr>
          <w:rStyle w:val="c1"/>
          <w:color w:val="000000"/>
        </w:rPr>
        <w:t>использовать в организации уроков функционально-деятельностный и личностно-ориентированный подходы, направленные на формирование и развитие мотивации обучения младших школьников;</w:t>
      </w:r>
    </w:p>
    <w:p w:rsidR="0047705E" w:rsidRDefault="0047705E" w:rsidP="0047705E">
      <w:pPr>
        <w:pStyle w:val="c0"/>
        <w:numPr>
          <w:ilvl w:val="0"/>
          <w:numId w:val="2"/>
        </w:numPr>
        <w:shd w:val="clear" w:color="auto" w:fill="FFFFFF"/>
        <w:ind w:left="0" w:firstLine="710"/>
        <w:jc w:val="both"/>
        <w:rPr>
          <w:rFonts w:ascii="Calibri" w:hAnsi="Calibri" w:cs="Calibri"/>
          <w:color w:val="000000"/>
          <w:sz w:val="22"/>
          <w:szCs w:val="22"/>
        </w:rPr>
      </w:pPr>
      <w:r>
        <w:rPr>
          <w:rStyle w:val="c1"/>
          <w:color w:val="000000"/>
        </w:rPr>
        <w:t>развивать навыки рефлексии и самооценки школьников с применением ресурсов ИКТ;</w:t>
      </w:r>
    </w:p>
    <w:p w:rsidR="0047705E" w:rsidRDefault="0047705E" w:rsidP="0047705E">
      <w:pPr>
        <w:pStyle w:val="c0"/>
        <w:numPr>
          <w:ilvl w:val="0"/>
          <w:numId w:val="2"/>
        </w:numPr>
        <w:shd w:val="clear" w:color="auto" w:fill="FFFFFF"/>
        <w:ind w:left="0" w:firstLine="710"/>
        <w:jc w:val="both"/>
        <w:rPr>
          <w:rFonts w:ascii="Calibri" w:hAnsi="Calibri" w:cs="Calibri"/>
          <w:color w:val="000000"/>
          <w:sz w:val="22"/>
          <w:szCs w:val="22"/>
        </w:rPr>
      </w:pPr>
      <w:r>
        <w:rPr>
          <w:rStyle w:val="c1"/>
          <w:color w:val="000000"/>
        </w:rPr>
        <w:t>вовлекать родителей в процесс непрерывного обучения ребёнка и совместную деятельность (в том числе проектно-исследовательскую);</w:t>
      </w:r>
    </w:p>
    <w:p w:rsidR="0047705E" w:rsidRDefault="0047705E" w:rsidP="0047705E">
      <w:pPr>
        <w:pStyle w:val="c0"/>
        <w:numPr>
          <w:ilvl w:val="0"/>
          <w:numId w:val="2"/>
        </w:numPr>
        <w:shd w:val="clear" w:color="auto" w:fill="FFFFFF"/>
        <w:ind w:left="0" w:firstLine="710"/>
        <w:jc w:val="both"/>
        <w:rPr>
          <w:rFonts w:ascii="Calibri" w:hAnsi="Calibri" w:cs="Calibri"/>
          <w:color w:val="000000"/>
          <w:sz w:val="22"/>
          <w:szCs w:val="22"/>
        </w:rPr>
      </w:pPr>
      <w:r>
        <w:rPr>
          <w:rStyle w:val="c1"/>
          <w:color w:val="000000"/>
        </w:rPr>
        <w:t>создать условия для организации портфолио каждым учеником класса.</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lastRenderedPageBreak/>
        <w:t>Планируемые результаты:</w:t>
      </w:r>
    </w:p>
    <w:p w:rsidR="0047705E" w:rsidRDefault="0047705E" w:rsidP="0047705E">
      <w:pPr>
        <w:pStyle w:val="c0"/>
        <w:numPr>
          <w:ilvl w:val="0"/>
          <w:numId w:val="3"/>
        </w:numPr>
        <w:shd w:val="clear" w:color="auto" w:fill="FFFFFF"/>
        <w:ind w:left="0" w:firstLine="710"/>
        <w:jc w:val="both"/>
        <w:rPr>
          <w:rFonts w:ascii="Calibri" w:hAnsi="Calibri" w:cs="Calibri"/>
          <w:color w:val="000000"/>
          <w:sz w:val="22"/>
          <w:szCs w:val="22"/>
        </w:rPr>
      </w:pPr>
      <w:r>
        <w:rPr>
          <w:rStyle w:val="c1"/>
          <w:color w:val="000000"/>
        </w:rPr>
        <w:t>готовность и способность учеников актуализировать полученную в различных формах информацию для самообразования, и презентация результатов своей работы;</w:t>
      </w:r>
    </w:p>
    <w:p w:rsidR="0047705E" w:rsidRDefault="0047705E" w:rsidP="0047705E">
      <w:pPr>
        <w:pStyle w:val="c0"/>
        <w:numPr>
          <w:ilvl w:val="0"/>
          <w:numId w:val="3"/>
        </w:numPr>
        <w:shd w:val="clear" w:color="auto" w:fill="FFFFFF"/>
        <w:ind w:left="0" w:firstLine="710"/>
        <w:jc w:val="both"/>
        <w:rPr>
          <w:rFonts w:ascii="Calibri" w:hAnsi="Calibri" w:cs="Calibri"/>
          <w:color w:val="000000"/>
          <w:sz w:val="22"/>
          <w:szCs w:val="22"/>
        </w:rPr>
      </w:pPr>
      <w:r>
        <w:rPr>
          <w:rStyle w:val="c1"/>
          <w:color w:val="000000"/>
        </w:rPr>
        <w:t>стабильная демонстрация школьниками опыта обмена, обработки и представления информации с помощью средств ИКТ;</w:t>
      </w:r>
    </w:p>
    <w:p w:rsidR="0047705E" w:rsidRDefault="0047705E" w:rsidP="0047705E">
      <w:pPr>
        <w:pStyle w:val="c0"/>
        <w:numPr>
          <w:ilvl w:val="0"/>
          <w:numId w:val="3"/>
        </w:numPr>
        <w:shd w:val="clear" w:color="auto" w:fill="FFFFFF"/>
        <w:ind w:left="0" w:firstLine="710"/>
        <w:jc w:val="both"/>
        <w:rPr>
          <w:rFonts w:ascii="Calibri" w:hAnsi="Calibri" w:cs="Calibri"/>
          <w:color w:val="000000"/>
          <w:sz w:val="22"/>
          <w:szCs w:val="22"/>
        </w:rPr>
      </w:pPr>
      <w:r>
        <w:rPr>
          <w:rStyle w:val="c1"/>
          <w:color w:val="000000"/>
        </w:rPr>
        <w:t>представление на школьной индивидуальных и совместных с родителями проектов, отражающих разнообразные способности и увлечения учеников класса;</w:t>
      </w:r>
    </w:p>
    <w:p w:rsidR="0047705E" w:rsidRDefault="0047705E" w:rsidP="0047705E">
      <w:pPr>
        <w:pStyle w:val="c0"/>
        <w:numPr>
          <w:ilvl w:val="0"/>
          <w:numId w:val="3"/>
        </w:numPr>
        <w:shd w:val="clear" w:color="auto" w:fill="FFFFFF"/>
        <w:ind w:left="0" w:firstLine="710"/>
        <w:jc w:val="both"/>
        <w:rPr>
          <w:rFonts w:ascii="Calibri" w:hAnsi="Calibri" w:cs="Calibri"/>
          <w:color w:val="000000"/>
          <w:sz w:val="22"/>
          <w:szCs w:val="22"/>
        </w:rPr>
      </w:pPr>
      <w:r>
        <w:rPr>
          <w:rStyle w:val="c1"/>
          <w:color w:val="000000"/>
        </w:rPr>
        <w:t>достижение и демонстрация новых результатов качества обучения.</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Роль информационных технологий в учебно-воспитательном процессе</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Информационные технологии могут сделать процесс обучения более интересным, отвечающим реалиям сегодняшнего дня, предоставляя нужную информацию в нужное время.</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Основная задача заключается в том, чтобы занимательность не заслоняла собственно учебные цели.</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Применение ИКТ на уроках и во внеурочное время способствует:</w:t>
      </w:r>
    </w:p>
    <w:p w:rsidR="0047705E" w:rsidRDefault="0047705E" w:rsidP="0047705E">
      <w:pPr>
        <w:pStyle w:val="c0"/>
        <w:numPr>
          <w:ilvl w:val="0"/>
          <w:numId w:val="4"/>
        </w:numPr>
        <w:shd w:val="clear" w:color="auto" w:fill="FFFFFF"/>
        <w:spacing w:before="30" w:beforeAutospacing="0" w:after="30" w:afterAutospacing="0"/>
        <w:ind w:left="0" w:firstLine="710"/>
        <w:jc w:val="both"/>
        <w:rPr>
          <w:rFonts w:ascii="Calibri" w:hAnsi="Calibri" w:cs="Calibri"/>
          <w:color w:val="000000"/>
          <w:sz w:val="22"/>
          <w:szCs w:val="22"/>
        </w:rPr>
      </w:pPr>
      <w:r>
        <w:rPr>
          <w:rStyle w:val="c1"/>
          <w:color w:val="000000"/>
        </w:rPr>
        <w:t>уменьшение количества дидактических затруднений у учащихся;</w:t>
      </w:r>
    </w:p>
    <w:p w:rsidR="0047705E" w:rsidRDefault="0047705E" w:rsidP="0047705E">
      <w:pPr>
        <w:pStyle w:val="c0"/>
        <w:numPr>
          <w:ilvl w:val="0"/>
          <w:numId w:val="4"/>
        </w:numPr>
        <w:shd w:val="clear" w:color="auto" w:fill="FFFFFF"/>
        <w:spacing w:before="30" w:beforeAutospacing="0" w:after="30" w:afterAutospacing="0"/>
        <w:ind w:left="0" w:firstLine="710"/>
        <w:jc w:val="both"/>
        <w:rPr>
          <w:rFonts w:ascii="Calibri" w:hAnsi="Calibri" w:cs="Calibri"/>
          <w:color w:val="000000"/>
          <w:sz w:val="22"/>
          <w:szCs w:val="22"/>
        </w:rPr>
      </w:pPr>
      <w:r>
        <w:rPr>
          <w:rStyle w:val="c1"/>
          <w:color w:val="000000"/>
        </w:rPr>
        <w:t>повышение активности и инициативности школьников;</w:t>
      </w:r>
    </w:p>
    <w:p w:rsidR="0047705E" w:rsidRDefault="0047705E" w:rsidP="0047705E">
      <w:pPr>
        <w:pStyle w:val="c0"/>
        <w:numPr>
          <w:ilvl w:val="0"/>
          <w:numId w:val="4"/>
        </w:numPr>
        <w:shd w:val="clear" w:color="auto" w:fill="FFFFFF"/>
        <w:spacing w:before="30" w:beforeAutospacing="0" w:after="30" w:afterAutospacing="0"/>
        <w:ind w:left="0" w:firstLine="710"/>
        <w:jc w:val="both"/>
        <w:rPr>
          <w:rFonts w:ascii="Calibri" w:hAnsi="Calibri" w:cs="Calibri"/>
          <w:color w:val="000000"/>
          <w:sz w:val="22"/>
          <w:szCs w:val="22"/>
        </w:rPr>
      </w:pPr>
      <w:r>
        <w:rPr>
          <w:rStyle w:val="c1"/>
          <w:color w:val="000000"/>
        </w:rPr>
        <w:t>положительную динамику мотивации учения;</w:t>
      </w:r>
    </w:p>
    <w:p w:rsidR="0047705E" w:rsidRDefault="0047705E" w:rsidP="0047705E">
      <w:pPr>
        <w:pStyle w:val="c0"/>
        <w:numPr>
          <w:ilvl w:val="0"/>
          <w:numId w:val="4"/>
        </w:numPr>
        <w:shd w:val="clear" w:color="auto" w:fill="FFFFFF"/>
        <w:spacing w:before="30" w:beforeAutospacing="0" w:after="30" w:afterAutospacing="0"/>
        <w:ind w:left="0" w:firstLine="710"/>
        <w:jc w:val="both"/>
        <w:rPr>
          <w:rFonts w:ascii="Calibri" w:hAnsi="Calibri" w:cs="Calibri"/>
          <w:color w:val="000000"/>
          <w:sz w:val="22"/>
          <w:szCs w:val="22"/>
        </w:rPr>
      </w:pPr>
      <w:r>
        <w:rPr>
          <w:rStyle w:val="c1"/>
          <w:color w:val="000000"/>
        </w:rPr>
        <w:t>формирование навыка использования новых информационных технологий для самообразования школьников.</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Внедрение информационных технологий основано на учете следующих возрастных особенностей учащихся:</w:t>
      </w:r>
    </w:p>
    <w:p w:rsidR="0047705E" w:rsidRDefault="0047705E" w:rsidP="0047705E">
      <w:pPr>
        <w:pStyle w:val="c0"/>
        <w:numPr>
          <w:ilvl w:val="0"/>
          <w:numId w:val="5"/>
        </w:numPr>
        <w:shd w:val="clear" w:color="auto" w:fill="FFFFFF"/>
        <w:spacing w:before="30" w:beforeAutospacing="0" w:after="30" w:afterAutospacing="0"/>
        <w:ind w:left="0" w:firstLine="710"/>
        <w:jc w:val="both"/>
        <w:rPr>
          <w:rFonts w:ascii="Calibri" w:hAnsi="Calibri" w:cs="Calibri"/>
          <w:color w:val="000000"/>
          <w:sz w:val="22"/>
          <w:szCs w:val="22"/>
        </w:rPr>
      </w:pPr>
      <w:r>
        <w:rPr>
          <w:rStyle w:val="c1"/>
          <w:color w:val="000000"/>
        </w:rPr>
        <w:t>в начальной школе происходит смена ведущей деятельности ребенка с игровой на учебную. Использование игровых возможностей компьютера в сочетании с дидактическими, позволяет сделать этот процесс более плавным;</w:t>
      </w:r>
    </w:p>
    <w:p w:rsidR="0047705E" w:rsidRDefault="0047705E" w:rsidP="0047705E">
      <w:pPr>
        <w:pStyle w:val="c0"/>
        <w:numPr>
          <w:ilvl w:val="0"/>
          <w:numId w:val="5"/>
        </w:numPr>
        <w:shd w:val="clear" w:color="auto" w:fill="FFFFFF"/>
        <w:spacing w:before="30" w:beforeAutospacing="0" w:after="30" w:afterAutospacing="0"/>
        <w:ind w:left="0" w:firstLine="710"/>
        <w:jc w:val="both"/>
        <w:rPr>
          <w:rFonts w:ascii="Calibri" w:hAnsi="Calibri" w:cs="Calibri"/>
          <w:color w:val="000000"/>
          <w:sz w:val="22"/>
          <w:szCs w:val="22"/>
        </w:rPr>
      </w:pPr>
      <w:r>
        <w:rPr>
          <w:rStyle w:val="c1"/>
          <w:color w:val="000000"/>
        </w:rPr>
        <w:t>большая часть знаний, умений и навыков, полученных на уроках, ещё не используется младшими школьниками во внеурочной деятельности; их практическая ценность утрачивается, а прочность – существенно снижается. Применение же полученных знаний, умений и навыков в игровой компьютерной среде приводит к их актуализации и мотивации их приобретения;</w:t>
      </w:r>
    </w:p>
    <w:p w:rsidR="0047705E" w:rsidRDefault="0047705E" w:rsidP="0047705E">
      <w:pPr>
        <w:pStyle w:val="c0"/>
        <w:numPr>
          <w:ilvl w:val="0"/>
          <w:numId w:val="5"/>
        </w:numPr>
        <w:shd w:val="clear" w:color="auto" w:fill="FFFFFF"/>
        <w:spacing w:before="30" w:beforeAutospacing="0" w:after="30" w:afterAutospacing="0"/>
        <w:ind w:left="0" w:firstLine="710"/>
        <w:jc w:val="both"/>
        <w:rPr>
          <w:rFonts w:ascii="Calibri" w:hAnsi="Calibri" w:cs="Calibri"/>
          <w:color w:val="000000"/>
          <w:sz w:val="22"/>
          <w:szCs w:val="22"/>
        </w:rPr>
      </w:pPr>
      <w:r>
        <w:rPr>
          <w:rStyle w:val="c1"/>
          <w:color w:val="000000"/>
        </w:rPr>
        <w:t>высокая степень эмоциональности младших школьников значительно сдерживается строгими рамками учебного процесса. Занятия же на компьютере позволяют частично разрядить высокую эмоциональную напряженность и оживить учебный процесс;</w:t>
      </w:r>
    </w:p>
    <w:p w:rsidR="0047705E" w:rsidRDefault="0047705E" w:rsidP="0047705E">
      <w:pPr>
        <w:pStyle w:val="c0"/>
        <w:numPr>
          <w:ilvl w:val="0"/>
          <w:numId w:val="6"/>
        </w:numPr>
        <w:shd w:val="clear" w:color="auto" w:fill="FFFFFF"/>
        <w:spacing w:before="30" w:beforeAutospacing="0" w:after="30" w:afterAutospacing="0"/>
        <w:ind w:left="0" w:firstLine="710"/>
        <w:jc w:val="both"/>
        <w:rPr>
          <w:rFonts w:ascii="Calibri" w:hAnsi="Calibri" w:cs="Calibri"/>
          <w:color w:val="000000"/>
          <w:sz w:val="22"/>
          <w:szCs w:val="22"/>
        </w:rPr>
      </w:pP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Использование ИКТ в начальной школе</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xml:space="preserve">Одной из наиболее удачных форм подготовки и представления учебного материала к урокам в начальной школе можно назвать создание мультимедийных презентаций. Мультимедийные презентации – это удобный и эффектный способ представления информации с помощью компьютерных программ. Он сочетает в себе динамику, звук и изображение, т.е. те факторы, которые наиболее долго удерживают внимание ребенка. Одновременное воздействие на два важнейших органа восприятия (слух и зрение) позволяют достичь гораздо большего эффекта. Методическая сила мультимедиа как раз и состоит в том, что ученика легче заинтересовать и обучить, когда он воспринимает согласованный поток звуковых и зрительных образов, причем на него оказывается не только информационное, но и эмоциональное воздействие.  Более того, презентация дает возможность учителю самостоятельно скомпоновать учебный материал исходя их особенностей конкретного класса, темы, предмета, что позволяет построить урок так, чтобы </w:t>
      </w:r>
      <w:r>
        <w:rPr>
          <w:rStyle w:val="c1"/>
          <w:color w:val="000000"/>
        </w:rPr>
        <w:lastRenderedPageBreak/>
        <w:t>добиться максимального учебного эффекта. При разработке презентации учитывается, что она:</w:t>
      </w:r>
    </w:p>
    <w:p w:rsidR="0047705E" w:rsidRDefault="0047705E" w:rsidP="0047705E">
      <w:pPr>
        <w:pStyle w:val="c0"/>
        <w:numPr>
          <w:ilvl w:val="0"/>
          <w:numId w:val="7"/>
        </w:numPr>
        <w:shd w:val="clear" w:color="auto" w:fill="FFFFFF"/>
        <w:spacing w:before="30" w:beforeAutospacing="0" w:after="30" w:afterAutospacing="0"/>
        <w:ind w:left="0" w:firstLine="710"/>
        <w:jc w:val="both"/>
        <w:rPr>
          <w:rFonts w:ascii="Calibri" w:hAnsi="Calibri" w:cs="Calibri"/>
          <w:color w:val="000000"/>
          <w:sz w:val="22"/>
          <w:szCs w:val="22"/>
        </w:rPr>
      </w:pPr>
      <w:r>
        <w:rPr>
          <w:rStyle w:val="c1"/>
          <w:color w:val="000000"/>
        </w:rPr>
        <w:t>быстро и доходчиво изображает вещи, которые невозможно передать словами;</w:t>
      </w:r>
    </w:p>
    <w:p w:rsidR="0047705E" w:rsidRDefault="0047705E" w:rsidP="0047705E">
      <w:pPr>
        <w:pStyle w:val="c0"/>
        <w:numPr>
          <w:ilvl w:val="0"/>
          <w:numId w:val="7"/>
        </w:numPr>
        <w:shd w:val="clear" w:color="auto" w:fill="FFFFFF"/>
        <w:spacing w:before="30" w:beforeAutospacing="0" w:after="30" w:afterAutospacing="0"/>
        <w:ind w:left="0" w:firstLine="710"/>
        <w:jc w:val="both"/>
        <w:rPr>
          <w:rFonts w:ascii="Calibri" w:hAnsi="Calibri" w:cs="Calibri"/>
          <w:color w:val="000000"/>
          <w:sz w:val="22"/>
          <w:szCs w:val="22"/>
        </w:rPr>
      </w:pPr>
      <w:r>
        <w:rPr>
          <w:rStyle w:val="c1"/>
          <w:color w:val="000000"/>
        </w:rPr>
        <w:t>вызывает интерес и делает разнообразным процесс передачи информации;</w:t>
      </w:r>
    </w:p>
    <w:p w:rsidR="0047705E" w:rsidRDefault="0047705E" w:rsidP="0047705E">
      <w:pPr>
        <w:pStyle w:val="c0"/>
        <w:numPr>
          <w:ilvl w:val="0"/>
          <w:numId w:val="7"/>
        </w:numPr>
        <w:shd w:val="clear" w:color="auto" w:fill="FFFFFF"/>
        <w:spacing w:before="30" w:beforeAutospacing="0" w:after="30" w:afterAutospacing="0"/>
        <w:ind w:left="0" w:firstLine="710"/>
        <w:jc w:val="both"/>
        <w:rPr>
          <w:rFonts w:ascii="Calibri" w:hAnsi="Calibri" w:cs="Calibri"/>
          <w:color w:val="000000"/>
          <w:sz w:val="22"/>
          <w:szCs w:val="22"/>
        </w:rPr>
      </w:pPr>
      <w:r>
        <w:rPr>
          <w:rStyle w:val="c1"/>
          <w:color w:val="000000"/>
        </w:rPr>
        <w:t>усиливает воздействие выступления.</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Использовать презентации можно на всех этапах урока. Это и во время актуализации знаний, и при объяснении нового материала, и при закреплении. Более эффективное применение мультимедиа на каждом уроке будет тогда, когда используем не весь урок, а фрагменты более сложных вопросов.</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Использование богатых графических, звуковых и интерактивных возможностей компьютера создаёт благоприятный эмоциональный фон на занятиях, способствуя развитию учащегося как бы незаметно для него, играючи.</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xml:space="preserve">Использование электронных учебных пособий позволяет повысить качество обучения, сделать его динамичным, решать несколько задач – наглядность, доступность, индивидуальность, контроль, самостоятельность. Не всегда удаётся возможность объяснить учащимся некоторые явления, особенно где речь идёт о формировании чётких научно обоснованных понятий, а ресурсов учебника бывает недостаточно. С этой целью на уроках для большей эффективности я использую предметные коллекции, </w:t>
      </w:r>
      <w:proofErr w:type="spellStart"/>
      <w:r>
        <w:rPr>
          <w:rStyle w:val="c1"/>
          <w:color w:val="000000"/>
        </w:rPr>
        <w:t>видеоэкскурсии</w:t>
      </w:r>
      <w:proofErr w:type="spellEnd"/>
      <w:r>
        <w:rPr>
          <w:rStyle w:val="c1"/>
          <w:color w:val="000000"/>
        </w:rPr>
        <w:t xml:space="preserve">, фотографии, иллюстрации объектов. При объяснении нового материала информацию, появляющуюся на экране – комментирую, по необходимости сопровождаю дополнительными объяснениями и примерами. Поддерживая </w:t>
      </w:r>
      <w:proofErr w:type="spellStart"/>
      <w:r>
        <w:rPr>
          <w:rStyle w:val="c1"/>
          <w:color w:val="000000"/>
        </w:rPr>
        <w:t>здоровьесберегающие</w:t>
      </w:r>
      <w:proofErr w:type="spellEnd"/>
      <w:r>
        <w:rPr>
          <w:rStyle w:val="c1"/>
          <w:color w:val="000000"/>
        </w:rPr>
        <w:t xml:space="preserve"> технологии, создаю презентации в соответствии с требованиями возрастной группы, используя электронные </w:t>
      </w:r>
      <w:proofErr w:type="spellStart"/>
      <w:r>
        <w:rPr>
          <w:rStyle w:val="c1"/>
          <w:color w:val="000000"/>
        </w:rPr>
        <w:t>офтольмотренажёры</w:t>
      </w:r>
      <w:proofErr w:type="spellEnd"/>
      <w:r>
        <w:rPr>
          <w:rStyle w:val="c1"/>
          <w:color w:val="000000"/>
        </w:rPr>
        <w:t>. Применяю ИКТ при подготовке и проведении нетрадиционных форм урока.</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Прослушивание аудиокниг тоже дает положительный эффект. Материал, традиционно трудно усваиваемый, при использовании электронных приложений к урокам, тестов, у ребят вызывает интерес к предмету, и углубляются знания по предметам.</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В процессе применения ИКТ происходит развитие обучаемого, подготовка учащихся к свободной и комфортной жизни в условиях информационного общества.</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Использование ИКТ позволяет оптимизировать процесс обучения. В начальной школе игра остаётся ведущим видом деятельности. Играя, ученики осваивают и закрепляют сложные понятия, умения, навыки непроизвольно.</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Таким образом, внедрение новых информационных технологий в учебный процесс начальной школы позволяет в доступной форме использовать познавательные и игровые потребности учащихся для познавательных процессов и развития индивидуальных качеств.</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xml:space="preserve">Большой вклад в решение проблемы компьютерной технологии обучения внесли российские и зарубежные ученые: Г.Р. Громов, В.И. Гриценко, В.Ф. </w:t>
      </w:r>
      <w:proofErr w:type="spellStart"/>
      <w:r>
        <w:rPr>
          <w:rStyle w:val="c1"/>
          <w:color w:val="000000"/>
        </w:rPr>
        <w:t>Шолохович</w:t>
      </w:r>
      <w:proofErr w:type="spellEnd"/>
      <w:r>
        <w:rPr>
          <w:rStyle w:val="c1"/>
          <w:color w:val="000000"/>
        </w:rPr>
        <w:t xml:space="preserve">, О.И. Агапова, О. А. Кривошеев, С. Пейперт, Г. Клейман, Б. </w:t>
      </w:r>
      <w:proofErr w:type="spellStart"/>
      <w:r>
        <w:rPr>
          <w:rStyle w:val="c1"/>
          <w:color w:val="000000"/>
        </w:rPr>
        <w:t>Сендов</w:t>
      </w:r>
      <w:proofErr w:type="spellEnd"/>
      <w:r>
        <w:rPr>
          <w:rStyle w:val="c1"/>
          <w:color w:val="000000"/>
        </w:rPr>
        <w:t>, Б. Хантер и др. </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В настоящее время формирование познавательной мотивации необходимо, так как это придаёт деятельности учащихся особый личностный смысл, благодаря чему изучение учебного предмета приобретает для него самостоятельную ценность. В основе познавательной мотивации лежит бескорыстная жажда познания, неудержимое стремление познать всё новое и новое. При такой мотивации учащийся с большой лёгкостью справляется с трудностями.</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Как показала практика, использование ИКТ в начальной школе не только позволяет повысить мотивацию и эффективность преподавания, но и более рационально и экономно использовать время на уроках. Современные возможности компьютера способствуют в начальной школе не только обеспечению первоначального становления личности ребёнка, но и выявлению, развитию у него способностей, формированию умений и желания учиться.</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xml:space="preserve">Очень важно уже в начальной школе заложить мысль, что компьютер – это не игровой автомат и устройство для путешествия по виртуальным мирам, а инструмент для </w:t>
      </w:r>
      <w:r>
        <w:rPr>
          <w:rStyle w:val="c1"/>
          <w:color w:val="000000"/>
        </w:rPr>
        <w:lastRenderedPageBreak/>
        <w:t>решения задач, нахождения нужной информации. Большое количество компьютерных программ для младших школьников ориентированы на развитие внимания, мышления, памяти младших школьников на основе заданий, явно выделяющих процессы обработки информации человеком, формирование осознанного и ценностного отношения к собственной деятельности по переработке информации. Проявляются во всей полноте такие процессы, как мышление, представление, восприятие и память.</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Компьютер можно использовать на всех этапах процесса обучения: при объяснении нового материала, закреплении, повторении, контроле. Необходимость использования современных информационных технологий в начальной школе связана с психологическими особенностями младших школьников, с развитием познавательных процессов.  Общение с компьютером дает высокую положительную, эмоциональную удовлетворенность, развивает любознательность, речь, логическое и образное мышление.</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Применение электронных ресурсов органично сочетается с использованием проблемных, исследовательских, игровых методов обучения, позволяет оптимизировать возможности традиционных форм деятельности учащихся, что способствует развитию мышления и творческих способностей учащихся.</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Смена ярких кадров презентации на экране даёт простор детской фантазии, мечте, вызывает желание поделиться увиденным, высказать своё мнение. И вместе всё это ненавязчиво обогащает ребёнка новыми знаниями, вызывает желание узнать больше, искать новые источники познания.</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Моя работа как учителя построена с применением ИКТ. Уроки, внеклассные мероприятия, выступления я провожу с применением информационных технологий. Благодаря электронным образовательным ресурсам, могу подготовить мультимедийное сопровождение любого урока, по любому предмету начальной школы, которые веду.</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xml:space="preserve">Применяя в педагогической деятельности информационно-коммуникационные технологии, на уроках я использую следующие формы подачи материала и оценивания знаний с помощью компьютера: презентация, информационно-обучающие программы и тренажёры, тесты, электронные энциклопедии, логические игры, демонстрация видеоклипов, работа с электронными учебными пособиями. Но, работая с детьми младшего школьного возраста, мы должны помнить заповедь «НЕ НАВРЕДИ!». Помимо положительной стороны использования ИКТ, есть и отрицательные моменты </w:t>
      </w:r>
      <w:proofErr w:type="gramStart"/>
      <w:r>
        <w:rPr>
          <w:rStyle w:val="c1"/>
          <w:color w:val="000000"/>
        </w:rPr>
        <w:t>- это</w:t>
      </w:r>
      <w:proofErr w:type="gramEnd"/>
      <w:r>
        <w:rPr>
          <w:rStyle w:val="c1"/>
          <w:color w:val="000000"/>
        </w:rPr>
        <w:t> проблемы осанки и опорно-двигательного аппарата; нарушение зрения, компьютерная радиация, компьютерная зависимость.</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Практически на любом школьном предмете можно применить компьютерные технологии. Важно одно – найти ту грань, которая позволит сделать урок по-настоящему развивающим и познавательным.</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Структуру урока при использовании мультимедийных технологий принципиально не изменяю. В нем сохраняются все основные этапы, изменяются, иногда, только их временные характеристики. В соответствии с поставленными целями и задачами я применяю информационно-коммуникационные технологии на любом этапе урока:</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на этапе самоопределения к деятельности для создания мотивации и входа моих учеников в учебную деятельность;</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на этапе актуализации для повторения знаний, необходимых и достаточных для построения нового способа, выполнения заданий, актуализирующих мыслительную деятельность, для создания затруднения в пробном действии;</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на этапе построения проекта выхода из затруднения для выявления места и причины затруднения, уточнения темы урока, постановки цели, построения плана дальнейшей деятельности;</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8"/>
          <w:color w:val="000000"/>
        </w:rPr>
        <w:t> - на этапе реализации построенного проекта для подведения итогов групповой работы, устранения затруднения в пробном действии,</w:t>
      </w:r>
      <w:r>
        <w:rPr>
          <w:rStyle w:val="c16"/>
          <w:i/>
          <w:iCs/>
          <w:color w:val="000000"/>
        </w:rPr>
        <w:t> </w:t>
      </w:r>
      <w:r>
        <w:rPr>
          <w:rStyle w:val="c1"/>
          <w:color w:val="000000"/>
        </w:rPr>
        <w:t>для использования программ, имитирующих опыты; </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lastRenderedPageBreak/>
        <w:t>- на этапе первичного закрепления для тренировки в выполнении заданий на применение нового способа;</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на этапе самостоятельной работы для самопроверки выполненной работы по эталону;</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на этапе включения в систему знаний и повторения для решения различных заданий, связывающих новый способ с изученными ранее, а также для проверки этих заданий по подробному образцу, для использования диагностических и контролирующих материалов; </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на этапе рефлексии учебной деятельности для выявления соответствия поставленной цели урока и результата, для самооценки деятельности моих ребят на уроке и моей оценки нашей совместной работы, для организации обсуждения и записи домашнего задания.</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Работа с мультимедийными технологиями дает возможность разнообразить формы работы на уроке за счет одновременного использования иллюстративного, статистического, методического, а также аудио- и видеоматериала. Такая работа может осуществляться на разных этапах урока:</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как способ создания проблемной ситуации,</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как способ объяснения нового материала,</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как форма закрепления изученного,</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как форма проверки домашнего задания,</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 как способ проверки знаний в процессе урока.</w:t>
      </w:r>
    </w:p>
    <w:p w:rsidR="0047705E" w:rsidRDefault="0047705E" w:rsidP="0047705E">
      <w:pPr>
        <w:pStyle w:val="c0"/>
        <w:shd w:val="clear" w:color="auto" w:fill="FFFFFF"/>
        <w:spacing w:before="0" w:beforeAutospacing="0" w:after="0" w:afterAutospacing="0"/>
        <w:ind w:firstLine="710"/>
        <w:jc w:val="both"/>
        <w:rPr>
          <w:rFonts w:ascii="Calibri" w:hAnsi="Calibri" w:cs="Calibri"/>
          <w:color w:val="000000"/>
          <w:sz w:val="22"/>
          <w:szCs w:val="22"/>
        </w:rPr>
      </w:pPr>
      <w:r>
        <w:rPr>
          <w:rStyle w:val="c1"/>
          <w:color w:val="000000"/>
        </w:rPr>
        <w:t>Совмещение видео -, аудио - и текстового материала, комплексное освещение темы обеспечивают более глубокое погружение в материал, способствуют его творческому осмыслению, повышает мотивацию учения.</w:t>
      </w:r>
    </w:p>
    <w:p w:rsidR="0047705E" w:rsidRDefault="0047705E"/>
    <w:sectPr w:rsidR="004770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03796A"/>
    <w:multiLevelType w:val="multilevel"/>
    <w:tmpl w:val="5FD4C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B84775"/>
    <w:multiLevelType w:val="multilevel"/>
    <w:tmpl w:val="29726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5767B6"/>
    <w:multiLevelType w:val="multilevel"/>
    <w:tmpl w:val="DCC4C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4B17C3"/>
    <w:multiLevelType w:val="multilevel"/>
    <w:tmpl w:val="B8365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743E88"/>
    <w:multiLevelType w:val="multilevel"/>
    <w:tmpl w:val="4C3AD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D5C318A"/>
    <w:multiLevelType w:val="multilevel"/>
    <w:tmpl w:val="62E69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6706CCB"/>
    <w:multiLevelType w:val="multilevel"/>
    <w:tmpl w:val="E33E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5"/>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05E"/>
    <w:rsid w:val="00477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75000"/>
  <w15:chartTrackingRefBased/>
  <w15:docId w15:val="{85CD4340-C96A-44BB-8279-C1C1F4DA7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4770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47705E"/>
  </w:style>
  <w:style w:type="character" w:customStyle="1" w:styleId="c18">
    <w:name w:val="c18"/>
    <w:basedOn w:val="a0"/>
    <w:rsid w:val="0047705E"/>
  </w:style>
  <w:style w:type="character" w:customStyle="1" w:styleId="c16">
    <w:name w:val="c16"/>
    <w:basedOn w:val="a0"/>
    <w:rsid w:val="00477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440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2141</Words>
  <Characters>12210</Characters>
  <Application>Microsoft Office Word</Application>
  <DocSecurity>0</DocSecurity>
  <Lines>101</Lines>
  <Paragraphs>28</Paragraphs>
  <ScaleCrop>false</ScaleCrop>
  <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2024-07-22T15:01:00Z</dcterms:created>
  <dcterms:modified xsi:type="dcterms:W3CDTF">2024-07-22T15:04:00Z</dcterms:modified>
</cp:coreProperties>
</file>