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E21" w:rsidRPr="004272D7" w:rsidRDefault="00366E21" w:rsidP="00366E21">
      <w:pPr>
        <w:pStyle w:val="a3"/>
        <w:spacing w:after="0" w:line="240" w:lineRule="auto"/>
        <w:ind w:left="1129"/>
        <w:rPr>
          <w:rFonts w:ascii="Times New Roman" w:hAnsi="Times New Roman" w:cs="Times New Roman"/>
          <w:b/>
          <w:sz w:val="28"/>
          <w:szCs w:val="28"/>
        </w:rPr>
      </w:pPr>
      <w:r w:rsidRPr="004272D7">
        <w:rPr>
          <w:rFonts w:ascii="Times New Roman" w:hAnsi="Times New Roman" w:cs="Times New Roman"/>
          <w:b/>
          <w:sz w:val="28"/>
          <w:szCs w:val="28"/>
        </w:rPr>
        <w:t xml:space="preserve">Актуальные аспекты феномена «внеурочной деятельности» </w:t>
      </w:r>
    </w:p>
    <w:p w:rsidR="00366E21" w:rsidRPr="004272D7" w:rsidRDefault="00366E21" w:rsidP="00366E21">
      <w:pPr>
        <w:pStyle w:val="a3"/>
        <w:spacing w:after="0" w:line="240" w:lineRule="auto"/>
        <w:ind w:left="11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72D7">
        <w:rPr>
          <w:rFonts w:ascii="Times New Roman" w:hAnsi="Times New Roman" w:cs="Times New Roman"/>
          <w:b/>
          <w:sz w:val="28"/>
          <w:szCs w:val="28"/>
        </w:rPr>
        <w:t>в ФООП «золотой стандарт»</w:t>
      </w:r>
    </w:p>
    <w:p w:rsidR="00366E21" w:rsidRPr="0078788A" w:rsidRDefault="00366E21" w:rsidP="00366E2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6E21" w:rsidRDefault="00366E21" w:rsidP="00366E21">
      <w:pPr>
        <w:pStyle w:val="a3"/>
        <w:shd w:val="clear" w:color="auto" w:fill="FFFFFF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1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уровне государственной политики в области образования внеурочная деятельность представляет собой механизм реализации Федерального государственного образовательного стандарта. Отметим, что в концепции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ООП </w:t>
      </w:r>
      <w:r w:rsidRPr="00DF7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занятий по направлениям внеурочной деятельности (общекультурное, </w:t>
      </w:r>
      <w:proofErr w:type="spellStart"/>
      <w:r w:rsidRPr="00DF71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общеинтеллектуальное</w:t>
      </w:r>
      <w:proofErr w:type="spellEnd"/>
      <w:r w:rsidRPr="00DF71A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социальное, духовно-нравственное, спортивно-оздоровительное) - это часть образовательного процесса, позволяющая реализовать требования стандартов общего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6E21" w:rsidRDefault="00366E21" w:rsidP="00366E21">
      <w:pPr>
        <w:pStyle w:val="a3"/>
        <w:shd w:val="clear" w:color="auto" w:fill="FFFFFF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система образования претерпевает сильные изменения, направленные на </w:t>
      </w:r>
      <w:r w:rsidRPr="001D22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D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личности </w:t>
      </w:r>
      <w:r w:rsidRPr="001D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детей. ФООП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предоставляет следующие возможности</w:t>
      </w:r>
      <w:r w:rsidRPr="001D22D5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1D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</w:t>
      </w:r>
      <w:r w:rsidRPr="001D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располагается в большом информативном и общественном месте, не </w:t>
      </w:r>
      <w:proofErr w:type="gramStart"/>
      <w:r w:rsidRPr="001D22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proofErr w:type="gramEnd"/>
      <w:r w:rsidRPr="001D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внешних и внутренних границ</w:t>
      </w:r>
      <w:r w:rsidRPr="001D22D5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Разрешение вопросов обучения и социализации подростков, их многостороннего формирования более эффективно в рамках вне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урочной</w:t>
      </w:r>
      <w:r w:rsidRPr="001D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6E21" w:rsidRPr="00336A15" w:rsidRDefault="00366E21" w:rsidP="00366E21">
      <w:pPr>
        <w:pStyle w:val="a3"/>
        <w:shd w:val="clear" w:color="auto" w:fill="FFFFFF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И.В. Лаврентьева дает следующее определение: «…Деятельностью называется система различных форм реализации отношений субъекта к миру объектов». </w:t>
      </w:r>
    </w:p>
    <w:p w:rsidR="00366E21" w:rsidRDefault="00366E21" w:rsidP="00366E21">
      <w:pPr>
        <w:pStyle w:val="a3"/>
        <w:shd w:val="clear" w:color="auto" w:fill="FFFFFF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ФГОС НОО сказано: «…Внеурочная деятельность позволяет создать условия для постижения духовно-нравственных ценностей ребенком, способствует формированию всего коллектива». </w:t>
      </w:r>
    </w:p>
    <w:p w:rsidR="00366E21" w:rsidRPr="00C3795C" w:rsidRDefault="00366E21" w:rsidP="00366E21">
      <w:pPr>
        <w:pStyle w:val="a3"/>
        <w:shd w:val="clear" w:color="auto" w:fill="FFFFFF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ФООП основными целями внеурочной деятельности являются: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E0519">
        <w:rPr>
          <w:rFonts w:ascii="Times New Roman" w:hAnsi="Times New Roman" w:cs="Times New Roman"/>
          <w:color w:val="000000"/>
          <w:sz w:val="28"/>
          <w:szCs w:val="28"/>
        </w:rPr>
        <w:t xml:space="preserve">беспечение условий для обогащения детей необходимым для жизни в обществе социальным опытом, приобщения к системе ценностей, создание условий для всестороннего развития и воспитания каждого школьника, создание воспитывающей среды, обеспечивающих развитие интереса к разным видам деятельности в свободное время, </w:t>
      </w: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крепкой</w:t>
      </w:r>
      <w:r w:rsidRPr="000E051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возрастающей персоны</w:t>
      </w:r>
      <w:r w:rsidRPr="000E051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способной к жизнедеятельности во всех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обстоятельствах</w:t>
      </w:r>
      <w:r w:rsidRPr="000E0519">
        <w:rPr>
          <w:rFonts w:ascii="Times New Roman" w:hAnsi="Times New Roman" w:cs="Times New Roman"/>
          <w:color w:val="000000"/>
          <w:sz w:val="28"/>
          <w:szCs w:val="28"/>
        </w:rPr>
        <w:t xml:space="preserve">, реализацию </w:t>
      </w:r>
      <w:r>
        <w:rPr>
          <w:rFonts w:ascii="Times New Roman" w:hAnsi="Times New Roman" w:cs="Times New Roman"/>
          <w:color w:val="000000"/>
          <w:sz w:val="28"/>
          <w:szCs w:val="28"/>
        </w:rPr>
        <w:t>индивидуальных</w:t>
      </w:r>
      <w:r w:rsidRPr="000E0519">
        <w:rPr>
          <w:rFonts w:ascii="Times New Roman" w:hAnsi="Times New Roman" w:cs="Times New Roman"/>
          <w:color w:val="000000"/>
          <w:sz w:val="28"/>
          <w:szCs w:val="28"/>
        </w:rPr>
        <w:t xml:space="preserve"> инициатив.</w:t>
      </w:r>
      <w:proofErr w:type="gramEnd"/>
      <w:r w:rsidRPr="000E0519">
        <w:rPr>
          <w:rFonts w:ascii="Times New Roman" w:hAnsi="Times New Roman" w:cs="Times New Roman"/>
          <w:color w:val="000000"/>
          <w:sz w:val="28"/>
          <w:szCs w:val="28"/>
        </w:rPr>
        <w:t xml:space="preserve"> Внеурочная деятельность планируется и организуется с учетом индивидуальных особенностей и потребностей ребенка, запросов семьи, культурных традиций, национальных и этнокультурных особенностей региона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366E21" w:rsidRPr="00C3795C" w:rsidRDefault="00366E21" w:rsidP="00366E21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И.В. Ульянова рассматривает классификацию видов внеурочной деятельности: «…Каждый вид внеурочной деятельности: созидательной, познавательной, спортивной, рабочей – обогащает навык группового взаимодействия учащихся.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 проводятся в форме экскурсий, кружков, секций, круглых столов, конференций, диспутов,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викторин, праздничных мероприятий, классных часов, школьных научных обществ, олимпиад, соревнований, поисковых и научных исследований». </w:t>
      </w:r>
      <w:proofErr w:type="gramEnd"/>
    </w:p>
    <w:p w:rsidR="00366E21" w:rsidRPr="00C3795C" w:rsidRDefault="00366E21" w:rsidP="00366E21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Н.Н.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данному вопросу анализирует: «…Составную долю учебно-воспитательного процесса школы, одну из форм организации свободного времени учащихся».</w:t>
      </w:r>
      <w:r w:rsidRPr="00C3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6E21" w:rsidRPr="00CE22E8" w:rsidRDefault="00366E21" w:rsidP="00366E21">
      <w:pPr>
        <w:pStyle w:val="a3"/>
        <w:shd w:val="clear" w:color="auto" w:fill="FFFFFF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М.Г. Савельева и Н.С. Сытина рассматривают внеурочную деятельность как: «…Средство для </w:t>
      </w:r>
      <w:proofErr w:type="spellStart"/>
      <w:r w:rsidRPr="0044116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самоактуализации</w:t>
      </w:r>
      <w:proofErr w:type="spellEnd"/>
      <w:r w:rsidRPr="00441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самореализа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ции, а точнее самоосуществлении; </w:t>
      </w:r>
      <w:r w:rsidRPr="004411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творческого мышления;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1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формирования социальной мобильности, а также вид активности, способствующий успешному освоению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программы». </w:t>
      </w:r>
    </w:p>
    <w:p w:rsidR="00366E21" w:rsidRPr="00C3795C" w:rsidRDefault="00366E21" w:rsidP="00366E21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B06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 Гладкова утверждает, что внеурочная деятельность играет важную роль в формировании различных умений младших школьников: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 внешкольной работы в создании экспериментальных</w:t>
      </w:r>
      <w:r w:rsidRPr="004B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школьников</w:t>
      </w:r>
      <w:r w:rsidRPr="00D90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выражается</w:t>
      </w:r>
      <w:r w:rsidRPr="00D90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ее функциях: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просветительная </w:t>
      </w:r>
      <w:r w:rsidRPr="004B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знаний</w:t>
      </w:r>
      <w:r w:rsidRPr="004B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дополнител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ьным образовательным программам</w:t>
      </w:r>
      <w:r w:rsidRPr="004B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воспитательная 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взаимообогащение общественного навыка</w:t>
      </w:r>
      <w:r w:rsidRPr="004B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формирование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 с целью самоопределения детей</w:t>
      </w:r>
      <w:r w:rsidRPr="004B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4B780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креативная</w:t>
      </w:r>
      <w:proofErr w:type="spellEnd"/>
      <w:r w:rsidRPr="00D90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мобильной </w:t>
      </w:r>
      <w:r w:rsidRPr="004B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системы для реализации индивидуальных творческих интересов ребенка;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компенсирующая</w:t>
      </w:r>
      <w:r w:rsidRPr="004B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</w:t>
      </w:r>
      <w:r w:rsidRPr="004B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4B7807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сформированных в учебной деятельности;</w:t>
      </w:r>
      <w:r w:rsidRPr="00D90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интеграционная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B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просветительского</w:t>
      </w:r>
      <w:r w:rsidRPr="00D90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0B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пространства школы;</w:t>
      </w:r>
      <w:proofErr w:type="gramEnd"/>
      <w:r w:rsidRPr="00D90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B780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трансформативная</w:t>
      </w:r>
      <w:proofErr w:type="spellEnd"/>
      <w:r w:rsidRPr="004B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возможность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перенесения полученных умений в актуальные условия».</w:t>
      </w:r>
    </w:p>
    <w:p w:rsidR="00366E21" w:rsidRDefault="00366E21" w:rsidP="00366E21">
      <w:pPr>
        <w:pStyle w:val="a3"/>
        <w:shd w:val="clear" w:color="auto" w:fill="FFFFFF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Внеурочная деятельность представляет собой механизм реализации ФООП и является ее неотъемлемой частью. К.Д. Халина считает: «…Внеурочная деятельность позволяет образовательным организациям достичь нового уровня качества образования,  формирует социальную мобильность, развивает творческое мышление учащихся, а также способствует самореализации педагога». </w:t>
      </w:r>
    </w:p>
    <w:p w:rsidR="00366E21" w:rsidRPr="00421F5C" w:rsidRDefault="00366E21" w:rsidP="00366E21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А.С. Макаренко говорил: «…Совместное проведение досуга формирует и укрепляет коллективные связи. Приобщает к коллективным переживаниям, действиям, помогает им лучше узнать друг друга». </w:t>
      </w:r>
    </w:p>
    <w:p w:rsidR="00366E21" w:rsidRDefault="00366E21" w:rsidP="00366E21">
      <w:pPr>
        <w:pStyle w:val="a3"/>
        <w:shd w:val="clear" w:color="auto" w:fill="FFFFFF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>Е.М.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Савина отмечает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своей публикации</w:t>
      </w:r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«…Внеурочная познавательная деятельность понимается нами как деятельность по самоорганизации и самореализации школьников, достигаемая особыми усилиями педагогов, которые направлены на получение учащимися знаний об окружающем мире и формирование собственного активного отношения к нему, совершаемая вне урока». </w:t>
      </w:r>
    </w:p>
    <w:p w:rsidR="00366E21" w:rsidRPr="00421F5C" w:rsidRDefault="00366E21" w:rsidP="00366E21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мы согласны с исследователем Е.М. Савиной в том, что: «…Внеурочная познавательная деятельность является одним из основополагающих факторов развития субъектов и самих воспитательных систем. </w:t>
      </w:r>
      <w:proofErr w:type="gramStart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и воспитательные системы детерминируют содержание и организацию внеурочной познавательной деятельности в общей структуре педагогического процесса образовательных учреждений…Становление внеурочной познавательной деятельности фактором развития воспитательной системы образовательного учреждения определяется комплексом педагогических условий: доминирование в системе целей субъектов и самой воспитательной системы познавательных целей и задач; формирование субъектной позиции учащихся во внеурочной познавательной деятельности;</w:t>
      </w:r>
      <w:proofErr w:type="gramEnd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интеграция урочной и внеурочной познавательной деятельности». </w:t>
      </w:r>
    </w:p>
    <w:p w:rsidR="00366E21" w:rsidRPr="00516E1C" w:rsidRDefault="00366E21" w:rsidP="00366E21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О.В. </w:t>
      </w:r>
      <w:proofErr w:type="spellStart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Лингевич</w:t>
      </w:r>
      <w:proofErr w:type="spellEnd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показала историю подготовки будущего учителя в контекс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 внеурочной деятельности: «…</w:t>
      </w:r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Этапы становления представлений об организации внеурочной деятельности обучающихся. Становление современных </w:t>
      </w:r>
      <w:proofErr w:type="gramStart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представлений</w:t>
      </w:r>
      <w:proofErr w:type="gramEnd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организации внеурочной деятельности обучающихся формировалось на следующих историко-педагогических этапах: 1 этап - возникновение феномена «внешкольная работа» в российском образовании (конец XIX в.-1917 гг.); 2 этап - создание системы внешкольной деятельности обучающихся (1918 г.- конец 50-х гг. ХХ в.); 3 этап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становление индустрии «внеклассной деятельности» обучающихся в организациях общего и дополнительного образования (60-е гг. ХХ в.- 1991 гг.); 4 этап - эволюция форм внеурочной работы обучающихся в образовательных организациях (1992 г.-2009 г.); 5 этап - становление современных моделей организации внеурочной деятельности детей и подростков (с 2009 г. </w:t>
      </w:r>
      <w:proofErr w:type="gramStart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в.)». </w:t>
      </w:r>
    </w:p>
    <w:p w:rsidR="00366E21" w:rsidRDefault="00366E21" w:rsidP="00366E21">
      <w:pPr>
        <w:pStyle w:val="a3"/>
        <w:shd w:val="clear" w:color="auto" w:fill="FFFFFF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О.В. </w:t>
      </w:r>
      <w:proofErr w:type="spellStart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Лингевич</w:t>
      </w:r>
      <w:proofErr w:type="spellEnd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 такие критерии и показатели феномена: «…Критерии и показатели готовности будущих педагогов к организации внеурочной деятельности</w:t>
      </w:r>
      <w:proofErr w:type="gramStart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>…В</w:t>
      </w:r>
      <w:proofErr w:type="gramEnd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качестве критериев </w:t>
      </w:r>
      <w:proofErr w:type="spellStart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готовности будущих педагогов к организации ВУД выступают: критерий 1. «Уровень </w:t>
      </w:r>
      <w:proofErr w:type="spellStart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мотивационно-ценностной</w:t>
      </w:r>
      <w:proofErr w:type="spellEnd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составляющей готовности будущих педагогов к организации внеурочной деятельности», показатели: готовность овладевать профессиональными знаниями по организации внеурочной деятельности, уровень мотивации к достижению успехов в организации внеурочной деятельности, степень готовности мотивировать себя и обучающихся на организацию внеурочной деятельности, сформированная субъектная позиция будущих учителей к организации внеурочной деятельности;  критерий 2. «Уровень </w:t>
      </w:r>
      <w:proofErr w:type="spellStart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когнитивной составляющей готовности будущих педагогов к организации внеурочной деятельности», показатели: </w:t>
      </w:r>
      <w:proofErr w:type="spellStart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представлений о технологиях разработки программ внеурочной деятельности, механизмах организации внеурочной </w:t>
      </w:r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деятельности, психолого-педагогическом сопровождении обучающихся с учётом их индивидуальных и возрастных особенностей; критерий 3. «Уровень </w:t>
      </w:r>
      <w:proofErr w:type="spellStart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практико-операционной составляющей готовности будущих педагогов к организации внеурочной деятельности», показатели: </w:t>
      </w:r>
      <w:proofErr w:type="spellStart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аналитических, прогностических, проективных, рефлексивных, мобилизационных, развивающих, ориентационных и коммуникативных умений организации внеурочной деятельности; критерий 4. «Уровень </w:t>
      </w:r>
      <w:proofErr w:type="spellStart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оценочно-рефлексивной составляющей готовности будущих педагогов к организации внеурочной деятельности», показатели: способен оценивать качество реализации программ внеурочной деятельности, стремление к развитию 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аморазвитию будущих учителей». </w:t>
      </w:r>
    </w:p>
    <w:p w:rsidR="00366E21" w:rsidRDefault="00366E21" w:rsidP="00366E21">
      <w:pPr>
        <w:pStyle w:val="a3"/>
        <w:shd w:val="clear" w:color="auto" w:fill="FFFFFF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О.А. Дроздова определяет важные аспекты</w:t>
      </w:r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внеурочной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«…Н</w:t>
      </w:r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аправленность внеурочной деятельности на развитие личностных смыслов коммуникации младших школьников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интеграция учебной и внеурочной деятельности младших школьников с использованием специальных сетевых образовательных программ, технологий их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удовлетворение образовательных потребностей ребенка и формирование устойчивого интереса к определенному направлению внеурочной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плексность организации контроля </w:t>
      </w:r>
      <w:r w:rsidRPr="00516E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результатов вне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урочной деятельности школьников». </w:t>
      </w:r>
    </w:p>
    <w:p w:rsidR="00366E21" w:rsidRDefault="00366E21" w:rsidP="00366E21">
      <w:pPr>
        <w:pStyle w:val="a3"/>
        <w:shd w:val="clear" w:color="auto" w:fill="FFFFFF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заключении сделаем вывод, внеурочная деятельность – необходимая часть учебно-воспитательного процесса и играет важную роль в развитии всесторонней личности ребенка.</w:t>
      </w:r>
    </w:p>
    <w:p w:rsidR="00E40970" w:rsidRDefault="00E40970"/>
    <w:sectPr w:rsidR="00E40970" w:rsidSect="00E40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FB6D4D"/>
    <w:multiLevelType w:val="multilevel"/>
    <w:tmpl w:val="E6B89D1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66E21"/>
    <w:rsid w:val="00366E21"/>
    <w:rsid w:val="00E40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E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366E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1309</Words>
  <Characters>7466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2024-11-01T16:30:00Z</dcterms:created>
  <dcterms:modified xsi:type="dcterms:W3CDTF">2024-11-01T16:32:00Z</dcterms:modified>
</cp:coreProperties>
</file>