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099" w:rsidRPr="00603099" w:rsidRDefault="009F24C0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</w:t>
      </w:r>
      <w:r w:rsidR="00603099" w:rsidRPr="00603099">
        <w:rPr>
          <w:rFonts w:ascii="Times New Roman" w:hAnsi="Times New Roman" w:cs="Times New Roman"/>
          <w:sz w:val="28"/>
          <w:szCs w:val="28"/>
        </w:rPr>
        <w:t>азвитие речи учащихся начальной школы через формирование читательской грамотности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Введение</w:t>
      </w:r>
    </w:p>
    <w:p w:rsidR="00FA118B" w:rsidRDefault="00603099" w:rsidP="00FA11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 xml:space="preserve">Читательская грамотность и речевое развитие являются важнейшими аспектами образования в начальной школе. Эти два элемента неразрывно связаны, так как чтение служит основой для обогащения словарного запаса, улучшения навыков выражения мыслей и развития критического мышления у детей. </w:t>
      </w:r>
      <w:r w:rsidR="00FA118B" w:rsidRPr="00FA118B">
        <w:rPr>
          <w:rFonts w:ascii="Times New Roman" w:hAnsi="Times New Roman" w:cs="Times New Roman"/>
          <w:sz w:val="28"/>
          <w:szCs w:val="28"/>
        </w:rPr>
        <w:t>В современном мире, где информация стала едва ли не самым ценным ресурсом, умение читать и правильно выражать свои мысли является основополагающим навыком для каждого человека. Недостаточное развитие речи может приводить к множеству социальных и личных проблем. Эти проблемы не только затрагивают отдельного индивида, но и оказывают влияние на общество в целом.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Развитие речи — это процесс, в ходе которого формируется и совершенствуется способность человека активно и адекватно использовать язык в различных коммуникационных ситуациях. Это включает как устную, так и письменную речь, а также навыки понимания и интерпретации языка. Развитие речи происходит на разных уровнях и охватывает множество аспектов, таких как фонетика, лексика, грамматика и прагматика.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Основные аспекты развития речи: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1. Фонетика: Изучение звуковой стороны языка, правильное произношение, интонация, акцент и ритм.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2. Лексика: Развитие словарного запаса, усвоение значений слов, способность использовать их в контексте.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3. Грамматика: Освоение правил построения предложений, морфология (изменение форм слов) и синтаксис (структура предложений).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4. Связная речь: Умение строить осмысленные и логически выстроенные высказывания, в том числе умение поддерживать диалог и выражать свои мысли последовательно.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 w:rsidRPr="009E75FE">
        <w:rPr>
          <w:rFonts w:ascii="Times New Roman" w:hAnsi="Times New Roman" w:cs="Times New Roman"/>
          <w:sz w:val="28"/>
          <w:szCs w:val="28"/>
        </w:rPr>
        <w:t>Аудиовосприятие</w:t>
      </w:r>
      <w:proofErr w:type="spellEnd"/>
      <w:r w:rsidRPr="009E75FE">
        <w:rPr>
          <w:rFonts w:ascii="Times New Roman" w:hAnsi="Times New Roman" w:cs="Times New Roman"/>
          <w:sz w:val="28"/>
          <w:szCs w:val="28"/>
        </w:rPr>
        <w:t>: Умение понимать и воспринимать речь других людей, что является важной частью коммуникации.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6. Непосредственная и опосредованная речь: Развитие навыков использования прямой и косвенной речи в зависимости от контекста.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Этапы развития речи: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E75FE">
        <w:rPr>
          <w:rFonts w:ascii="Times New Roman" w:hAnsi="Times New Roman" w:cs="Times New Roman"/>
          <w:sz w:val="28"/>
          <w:szCs w:val="28"/>
        </w:rPr>
        <w:t>Преподготовительный</w:t>
      </w:r>
      <w:proofErr w:type="spellEnd"/>
      <w:r w:rsidRPr="009E75FE">
        <w:rPr>
          <w:rFonts w:ascii="Times New Roman" w:hAnsi="Times New Roman" w:cs="Times New Roman"/>
          <w:sz w:val="28"/>
          <w:szCs w:val="28"/>
        </w:rPr>
        <w:t xml:space="preserve"> этап: Звукопроизношение, формирование фонематического слуха, понимание речи.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2. Развивающийся этап: Появление первых слов и фраз, увеличение словарного запаса.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3. Этап</w:t>
      </w:r>
      <w:r>
        <w:rPr>
          <w:rFonts w:ascii="Times New Roman" w:eastAsia="MS Gothic" w:hAnsi="Times New Roman" w:cs="Times New Roman"/>
          <w:sz w:val="28"/>
          <w:szCs w:val="28"/>
        </w:rPr>
        <w:t xml:space="preserve"> развития уст</w:t>
      </w:r>
      <w:r w:rsidRPr="009E75FE">
        <w:rPr>
          <w:rFonts w:ascii="Times New Roman" w:hAnsi="Times New Roman" w:cs="Times New Roman"/>
          <w:sz w:val="28"/>
          <w:szCs w:val="28"/>
        </w:rPr>
        <w:t>ной речи: Умение строить более сложные и продолжительные высказывания, развитие связной речи и индивидуального стиля.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4. Сложные речевые формы: Использование разнообразных жанров и стилей речи, умение адаптироваться к различным коммуникативным ситуациям.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Значение развития речи: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- Коммуникация</w:t>
      </w:r>
      <w:proofErr w:type="gramStart"/>
      <w:r w:rsidRPr="009E75FE">
        <w:rPr>
          <w:rFonts w:ascii="Times New Roman" w:hAnsi="Times New Roman" w:cs="Times New Roman"/>
          <w:sz w:val="28"/>
          <w:szCs w:val="28"/>
        </w:rPr>
        <w:t>: Хорошо</w:t>
      </w:r>
      <w:proofErr w:type="gramEnd"/>
      <w:r w:rsidRPr="009E75FE">
        <w:rPr>
          <w:rFonts w:ascii="Times New Roman" w:hAnsi="Times New Roman" w:cs="Times New Roman"/>
          <w:sz w:val="28"/>
          <w:szCs w:val="28"/>
        </w:rPr>
        <w:t xml:space="preserve"> развитая речь позволяет эффективно общаться, выражать свои мысли и чувства, а также понимать других.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- Учеба: Развитие речи имеет прямое влияние на успешность учебного процесса, так как умение излагать свои мысли и понимать информацию — ключевые навыки в обучении.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- Социальная адаптация: Хорошие навыки общения способствуют лучшей интеграции в социум, взаимодействию с людьми и построению крепких отношений.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 xml:space="preserve">Развитие речи является важным аспектом общего развития личности и </w:t>
      </w:r>
      <w:proofErr w:type="gramStart"/>
      <w:r w:rsidRPr="009E75FE">
        <w:rPr>
          <w:rFonts w:ascii="Times New Roman" w:hAnsi="Times New Roman" w:cs="Times New Roman"/>
          <w:sz w:val="28"/>
          <w:szCs w:val="28"/>
        </w:rPr>
        <w:t>должно поддерживаться</w:t>
      </w:r>
      <w:proofErr w:type="gramEnd"/>
      <w:r w:rsidRPr="009E75FE">
        <w:rPr>
          <w:rFonts w:ascii="Times New Roman" w:hAnsi="Times New Roman" w:cs="Times New Roman"/>
          <w:sz w:val="28"/>
          <w:szCs w:val="28"/>
        </w:rPr>
        <w:t xml:space="preserve"> и развиваться на всех этапах жизни, начиная с раннего возраста.</w:t>
      </w:r>
    </w:p>
    <w:p w:rsidR="00E223E6" w:rsidRPr="009E75FE" w:rsidRDefault="00E223E6" w:rsidP="00E22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Развитие речи и читательская грамотность — это два связанных, но различных понятия, которые касаются языковых навыков и понимания.</w:t>
      </w:r>
    </w:p>
    <w:p w:rsidR="00FA118B" w:rsidRPr="009E75FE" w:rsidRDefault="00FA118B" w:rsidP="00FA11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lastRenderedPageBreak/>
        <w:t xml:space="preserve">Читательская грамотность — это способность понимать, интерпретировать и критически оценивать тексты, а также использовать прочитанную информацию для решения различных задач в жизни. Это не ограничивается лишь умением читать слова; читательская грамотность предполагает более широкий набор навыков, связанных с работой с текстом. </w:t>
      </w:r>
    </w:p>
    <w:p w:rsidR="00FA118B" w:rsidRPr="009E75FE" w:rsidRDefault="00FA118B" w:rsidP="00FA11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Основные компоненты читательской грамотности:</w:t>
      </w:r>
    </w:p>
    <w:p w:rsidR="00FA118B" w:rsidRPr="009E75FE" w:rsidRDefault="00FA118B" w:rsidP="00FA11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1. Чтение с пониманием: Умение извлекать смысл из текста, осмыслять прочитанное и делать выводы на основе информации.</w:t>
      </w:r>
    </w:p>
    <w:p w:rsidR="00FA118B" w:rsidRPr="009E75FE" w:rsidRDefault="00FA118B" w:rsidP="00FA11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2. Анализ текста: Способность оценивать структуру и содержание текста, понимать авторские намерения, различать факты и мнения.</w:t>
      </w:r>
    </w:p>
    <w:p w:rsidR="00FA118B" w:rsidRPr="009E75FE" w:rsidRDefault="00FA118B" w:rsidP="00FA11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3. Интерпретация информации: Умение интерпретировать данные, делать обобщения и выводы, а также применять полученные знания в различных контекстах.</w:t>
      </w:r>
    </w:p>
    <w:p w:rsidR="00FA118B" w:rsidRPr="009E75FE" w:rsidRDefault="00FA118B" w:rsidP="00FA11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4. Критическое мышление: Оценка достоверности и актуальности информации, способность задавать вопросы к прочитанному и формировать собственное мнение.</w:t>
      </w:r>
    </w:p>
    <w:p w:rsidR="00FA118B" w:rsidRPr="009E75FE" w:rsidRDefault="00FA118B" w:rsidP="00FA11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5. Коммуникативные навыки: Способность обсуждать прочитанное, делиться мыслями и идеями, а также выражать свои мнения в устной и письменной форме.</w:t>
      </w:r>
    </w:p>
    <w:p w:rsidR="00FA118B" w:rsidRDefault="00FA118B" w:rsidP="00FA11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5FE">
        <w:rPr>
          <w:rFonts w:ascii="Times New Roman" w:hAnsi="Times New Roman" w:cs="Times New Roman"/>
          <w:sz w:val="28"/>
          <w:szCs w:val="28"/>
        </w:rPr>
        <w:t>6. Контекстуальная грамотность: Умение учитывать контекст, в котором текст был написан, включая культурные, исторические и социальные аспекты.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Читательская грамотность включает в себя способность не только понимать и интерпретировать прочитанные тексты, но и применять полученные знания в различных жизненных ситуациях. Это умение критически осмыслять информацию, которая извлекается из текстов, а также анализировать, сопоставлять и делать выводы. В начальной школе формирование этих навыков становится особенно актуальным, так как именно в этот период закладываются основы для дальнейшего обучения и личностного роста.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Влияние читательской грамотности на развитие речи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lastRenderedPageBreak/>
        <w:t>1. Расширение словарного запаса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Чтение помогает учащимся встретиться с разнообразными словами и выражениями, что приводит к обогащению их активного и пассивного словарного запаса. Чем больше слов знакомо ребенку, тем легче ему выражать свои мысли, а также понимать других. Использование новых слов в речи формирует уверенность в себе и способствует развитию речевой активности.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2. Улучшение навыков устной и письменной речи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Чтение разнообразных текстов способствует улучшению не только устной, но и письменной речи. Учащиеся учатся правильно формулировать предложения, строить логическую структуру текста, а также использовать различные стилистические приемы. Это особенно важно при составлении собственных рассказов, эссе и других письменных работ.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3. Развитие критического мышления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Через обсуждение прочитанных текстов и анализ их содержания учащиеся развивают критическое мышление. Они учатся задавать вопросы, сопоставлять и анализировать информацию, что позволяет им не только лучше понимать прочитанное, но и применять эти навыки в различных жизненных ситуациях. Это важно для формирования аргументированной речи и способности защищать свою точку зрения.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4. Стимулирование эмоционального восприятия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Столкновение с разными литературными жанрами и подходами в текстах позволяет учащимся развивать эмоциональную составляющую своей речи. Они начинают понимать, как различные слова могут вызывать эмоции и в каком контексте их лучше использовать для достижения определенного эффекта в общении.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Методы формирования читательской грамотности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Для успешного формирования читательской грамотности и, соответственно, речевых навыков в начальной школе можно применять различные методы и подходы: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1. Чтение вслух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lastRenderedPageBreak/>
        <w:t>Чтение вслух создает атмосферу, в которой учащиеся могут делиться своими мыслями и обсуждать прочитанное. Это помогает развивать эмоциональную и речевую активность.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2. Работ</w:t>
      </w:r>
      <w:r w:rsidR="00513A69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603099">
        <w:rPr>
          <w:rFonts w:ascii="Times New Roman" w:hAnsi="Times New Roman" w:cs="Times New Roman"/>
          <w:sz w:val="28"/>
          <w:szCs w:val="28"/>
        </w:rPr>
        <w:t xml:space="preserve"> в парах и группах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Совместная работа над текстами позволяет ученикам обмениваться идеями и учиться слушать друг друга, что укрепляет навыки командного взаимодействия и общения.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3. Использование визуальных материалов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Иллюстрации, карты и схемы помогают детям лучше понять и запомнить прочитанное, что также влияет на их способность пересказывать текст и выражать собственное мнение.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4. Интеграция технологий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Использование цифровых ресурсов и интерактивных платформ может сделать процесс чтения более увлекательным, что, в свою очередь, способствует большему вовлечению детей и развитию их речевых навыков.</w:t>
      </w:r>
    </w:p>
    <w:p w:rsidR="00603099" w:rsidRPr="00603099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Заключение</w:t>
      </w:r>
    </w:p>
    <w:p w:rsidR="00FD6DDE" w:rsidRDefault="00603099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99">
        <w:rPr>
          <w:rFonts w:ascii="Times New Roman" w:hAnsi="Times New Roman" w:cs="Times New Roman"/>
          <w:sz w:val="28"/>
          <w:szCs w:val="28"/>
        </w:rPr>
        <w:t>Формирование читательской грамотности в начальной школе является важной основой для развития речи учащихся. Чтение обогащает словарный запас, развивает критическое мышление и улучшает навыки общения. Важно использовать разнообразные методики и подходы для создания интересной и эффективной образовательной среды, в которой каждый ученик сможет развить свои речевые и читательские навыки. В конечном итоге, успешное овладение читательской грамотностью способствует не только академическим достижениям, но и личностному росту и социальному развитию каждого ребенка.</w:t>
      </w:r>
    </w:p>
    <w:p w:rsidR="004C05BA" w:rsidRDefault="004C05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223E6" w:rsidRDefault="00E223E6" w:rsidP="006030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E56C1C" w:rsidRPr="002B08F5" w:rsidRDefault="00E56C1C" w:rsidP="002B08F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8F5">
        <w:rPr>
          <w:rFonts w:ascii="Times New Roman" w:hAnsi="Times New Roman" w:cs="Times New Roman"/>
          <w:sz w:val="28"/>
          <w:szCs w:val="28"/>
        </w:rPr>
        <w:t>Данилова, Е. В. (2020). Технологии работы с текстами для формирования читательской грамотности. Москва: Издательство.</w:t>
      </w:r>
    </w:p>
    <w:p w:rsidR="00E56C1C" w:rsidRPr="002B08F5" w:rsidRDefault="00E56C1C" w:rsidP="002B08F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8F5">
        <w:rPr>
          <w:rFonts w:ascii="Times New Roman" w:hAnsi="Times New Roman" w:cs="Times New Roman"/>
          <w:sz w:val="28"/>
          <w:szCs w:val="28"/>
        </w:rPr>
        <w:t>Деревянко, О. Г. (2019). Психолингвистические аспекты развития речи у детей.</w:t>
      </w:r>
    </w:p>
    <w:p w:rsidR="00E56C1C" w:rsidRPr="002B08F5" w:rsidRDefault="00E56C1C" w:rsidP="002B08F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8F5">
        <w:rPr>
          <w:rFonts w:ascii="Times New Roman" w:hAnsi="Times New Roman" w:cs="Times New Roman"/>
          <w:sz w:val="28"/>
          <w:szCs w:val="28"/>
        </w:rPr>
        <w:t>Иванова, А. С. (2015). Читательская грамотность: теория и практика. Москва: Издательство.</w:t>
      </w:r>
    </w:p>
    <w:p w:rsidR="00E56C1C" w:rsidRPr="002B08F5" w:rsidRDefault="00E56C1C" w:rsidP="002B08F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8F5">
        <w:rPr>
          <w:rFonts w:ascii="Times New Roman" w:hAnsi="Times New Roman" w:cs="Times New Roman"/>
          <w:sz w:val="28"/>
          <w:szCs w:val="28"/>
        </w:rPr>
        <w:t>Коваленко, Н. Д. (2019). Развитие читательских умений у детей младшего школьного возраста. Москва: Издательство.</w:t>
      </w:r>
    </w:p>
    <w:p w:rsidR="00E56C1C" w:rsidRPr="002B08F5" w:rsidRDefault="00E56C1C" w:rsidP="002B08F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8F5">
        <w:rPr>
          <w:rFonts w:ascii="Times New Roman" w:hAnsi="Times New Roman" w:cs="Times New Roman"/>
          <w:sz w:val="28"/>
          <w:szCs w:val="28"/>
        </w:rPr>
        <w:t>Кузнецова, Е. В. (2020). Развитие речи через творчество: методические рекомендации. Москва: Издательство.</w:t>
      </w:r>
    </w:p>
    <w:p w:rsidR="00E56C1C" w:rsidRPr="002B08F5" w:rsidRDefault="00E56C1C" w:rsidP="002B08F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8F5">
        <w:rPr>
          <w:rFonts w:ascii="Times New Roman" w:hAnsi="Times New Roman" w:cs="Times New Roman"/>
          <w:sz w:val="28"/>
          <w:szCs w:val="28"/>
        </w:rPr>
        <w:t>Левина, Т. В. (2016). Методы и приёмы развития речи у детей.</w:t>
      </w:r>
    </w:p>
    <w:p w:rsidR="00E56C1C" w:rsidRPr="002B08F5" w:rsidRDefault="00E56C1C" w:rsidP="002B08F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8F5">
        <w:rPr>
          <w:rFonts w:ascii="Times New Roman" w:hAnsi="Times New Roman" w:cs="Times New Roman"/>
          <w:sz w:val="28"/>
          <w:szCs w:val="28"/>
        </w:rPr>
        <w:t>Смирнова, Л. П. (2017). Методы формирования читательской грамотности у школьников. Москва: Издательство.</w:t>
      </w:r>
    </w:p>
    <w:p w:rsidR="00E56C1C" w:rsidRPr="002B08F5" w:rsidRDefault="00E56C1C" w:rsidP="002B08F5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8F5">
        <w:rPr>
          <w:rFonts w:ascii="Times New Roman" w:hAnsi="Times New Roman" w:cs="Times New Roman"/>
          <w:sz w:val="28"/>
          <w:szCs w:val="28"/>
        </w:rPr>
        <w:t>Федорова, М. И. (2018). Чтение как средство развития критического мышления. Москва: Издательство.</w:t>
      </w:r>
    </w:p>
    <w:sectPr w:rsidR="00E56C1C" w:rsidRPr="002B0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23E58"/>
    <w:multiLevelType w:val="hybridMultilevel"/>
    <w:tmpl w:val="D68435C4"/>
    <w:lvl w:ilvl="0" w:tplc="9B0CA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1BF24634"/>
    <w:multiLevelType w:val="hybridMultilevel"/>
    <w:tmpl w:val="E15AD1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F3E532A"/>
    <w:multiLevelType w:val="hybridMultilevel"/>
    <w:tmpl w:val="80B8AF70"/>
    <w:lvl w:ilvl="0" w:tplc="9B0CA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099"/>
    <w:rsid w:val="002B08F5"/>
    <w:rsid w:val="004068BA"/>
    <w:rsid w:val="004A4F18"/>
    <w:rsid w:val="004C05BA"/>
    <w:rsid w:val="00513A69"/>
    <w:rsid w:val="00603099"/>
    <w:rsid w:val="009F24C0"/>
    <w:rsid w:val="00AF1687"/>
    <w:rsid w:val="00E223E6"/>
    <w:rsid w:val="00E56C1C"/>
    <w:rsid w:val="00FA118B"/>
    <w:rsid w:val="00FD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3CB6D"/>
  <w15:chartTrackingRefBased/>
  <w15:docId w15:val="{4A979697-6CAE-43F4-8A66-7B8649BF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8</cp:revision>
  <dcterms:created xsi:type="dcterms:W3CDTF">2024-11-01T12:32:00Z</dcterms:created>
  <dcterms:modified xsi:type="dcterms:W3CDTF">2024-11-02T11:34:00Z</dcterms:modified>
</cp:coreProperties>
</file>