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161" w:rsidRPr="00664C54" w:rsidRDefault="00037161" w:rsidP="00664C54">
      <w:pPr>
        <w:ind w:firstLine="709"/>
        <w:jc w:val="center"/>
        <w:rPr>
          <w:b/>
          <w:sz w:val="22"/>
          <w:szCs w:val="22"/>
        </w:rPr>
      </w:pPr>
      <w:r w:rsidRPr="00664C54">
        <w:rPr>
          <w:b/>
          <w:sz w:val="22"/>
          <w:szCs w:val="22"/>
        </w:rPr>
        <w:t>Подготовленная к публикации научная статья по теме НИР на тему:</w:t>
      </w:r>
    </w:p>
    <w:p w:rsidR="00037161" w:rsidRPr="00664C54" w:rsidRDefault="00037161" w:rsidP="00664C54">
      <w:pPr>
        <w:ind w:firstLine="709"/>
        <w:jc w:val="center"/>
        <w:rPr>
          <w:sz w:val="22"/>
          <w:szCs w:val="22"/>
        </w:rPr>
      </w:pPr>
      <w:r w:rsidRPr="00664C54">
        <w:rPr>
          <w:b/>
          <w:sz w:val="22"/>
          <w:szCs w:val="22"/>
        </w:rPr>
        <w:t>«ОСОБЕННОСТИ РАЗВИТИЯ ПОЗНАВАТЕЛЬНЫХ ПРОЦЕССОВ ПОДРОСТКОВ»</w:t>
      </w:r>
    </w:p>
    <w:p w:rsidR="00037161" w:rsidRPr="00664C54" w:rsidRDefault="00037161" w:rsidP="00664C54">
      <w:pPr>
        <w:ind w:firstLine="709"/>
        <w:jc w:val="center"/>
        <w:rPr>
          <w:b/>
          <w:sz w:val="22"/>
          <w:szCs w:val="22"/>
        </w:rPr>
      </w:pPr>
      <w:r w:rsidRPr="00664C54">
        <w:rPr>
          <w:b/>
          <w:sz w:val="22"/>
          <w:szCs w:val="22"/>
        </w:rPr>
        <w:t>АННОТАЦИЯ</w:t>
      </w:r>
    </w:p>
    <w:p w:rsidR="008B4448" w:rsidRPr="00664C54" w:rsidRDefault="00037161" w:rsidP="00664C54">
      <w:pPr>
        <w:ind w:firstLine="709"/>
        <w:jc w:val="both"/>
        <w:rPr>
          <w:sz w:val="22"/>
          <w:szCs w:val="22"/>
        </w:rPr>
      </w:pPr>
      <w:r w:rsidRPr="00664C54">
        <w:rPr>
          <w:sz w:val="22"/>
          <w:szCs w:val="22"/>
        </w:rPr>
        <w:t xml:space="preserve">В статье формулируется основная цель – выявление особенностей познавательных процессов подростков. Полученные результаты могут быть полезными для понимания закономерностей личностного развития современного ребенка и, соответственно, для развития </w:t>
      </w:r>
      <w:proofErr w:type="spellStart"/>
      <w:r w:rsidRPr="00664C54">
        <w:rPr>
          <w:sz w:val="22"/>
          <w:szCs w:val="22"/>
        </w:rPr>
        <w:t>психологопедагогической</w:t>
      </w:r>
      <w:proofErr w:type="spellEnd"/>
      <w:r w:rsidRPr="00664C54">
        <w:rPr>
          <w:sz w:val="22"/>
          <w:szCs w:val="22"/>
        </w:rPr>
        <w:t xml:space="preserve"> и педагогической науки и практики, в том числе в области методик обучения и воспитания.</w:t>
      </w:r>
    </w:p>
    <w:p w:rsidR="00037161" w:rsidRPr="00664C54" w:rsidRDefault="00037161" w:rsidP="00664C54">
      <w:pPr>
        <w:pBdr>
          <w:top w:val="nil"/>
          <w:left w:val="nil"/>
          <w:bottom w:val="nil"/>
          <w:right w:val="nil"/>
          <w:between w:val="nil"/>
        </w:pBdr>
        <w:shd w:val="clear" w:color="auto" w:fill="FFFFFF"/>
        <w:ind w:firstLine="709"/>
        <w:jc w:val="both"/>
        <w:rPr>
          <w:color w:val="000000"/>
          <w:sz w:val="22"/>
          <w:szCs w:val="22"/>
        </w:rPr>
      </w:pPr>
      <w:r w:rsidRPr="00664C54">
        <w:rPr>
          <w:color w:val="000000"/>
          <w:sz w:val="22"/>
          <w:szCs w:val="22"/>
        </w:rPr>
        <w:t>Полученные результаты исследования могут быть использованы классными руководителями и учителями при развитии ответственности и самостоятельности у учащихся подросткового возраста, а также при консультативной работе с родителями по данной теме.</w:t>
      </w:r>
    </w:p>
    <w:p w:rsidR="00664C54" w:rsidRPr="00664C54" w:rsidRDefault="00037161" w:rsidP="00664C54">
      <w:pPr>
        <w:ind w:firstLine="709"/>
        <w:jc w:val="both"/>
        <w:rPr>
          <w:sz w:val="22"/>
          <w:szCs w:val="22"/>
        </w:rPr>
      </w:pPr>
      <w:r w:rsidRPr="00664C54">
        <w:rPr>
          <w:b/>
          <w:sz w:val="22"/>
          <w:szCs w:val="22"/>
        </w:rPr>
        <w:t>Ключевые слова:</w:t>
      </w:r>
      <w:r w:rsidRPr="00664C54">
        <w:rPr>
          <w:sz w:val="22"/>
          <w:szCs w:val="22"/>
        </w:rPr>
        <w:t xml:space="preserve"> Познавательные процессы, подростки, память</w:t>
      </w:r>
      <w:r w:rsidR="0081728E" w:rsidRPr="00664C54">
        <w:rPr>
          <w:sz w:val="22"/>
          <w:szCs w:val="22"/>
        </w:rPr>
        <w:t>, внимание, мышление, интеллект.</w:t>
      </w:r>
    </w:p>
    <w:p w:rsidR="0081728E" w:rsidRPr="00664C54" w:rsidRDefault="0081728E" w:rsidP="00664C54">
      <w:pPr>
        <w:ind w:firstLine="709"/>
        <w:jc w:val="center"/>
        <w:rPr>
          <w:b/>
          <w:sz w:val="22"/>
          <w:szCs w:val="22"/>
        </w:rPr>
      </w:pPr>
      <w:r w:rsidRPr="00664C54">
        <w:rPr>
          <w:b/>
          <w:sz w:val="22"/>
          <w:szCs w:val="22"/>
        </w:rPr>
        <w:t>Введение</w:t>
      </w:r>
    </w:p>
    <w:p w:rsidR="0081728E" w:rsidRPr="00664C54" w:rsidRDefault="0081728E" w:rsidP="00664C54">
      <w:pPr>
        <w:ind w:firstLine="709"/>
        <w:jc w:val="both"/>
        <w:rPr>
          <w:sz w:val="22"/>
          <w:szCs w:val="22"/>
        </w:rPr>
      </w:pPr>
      <w:r w:rsidRPr="00664C54">
        <w:rPr>
          <w:sz w:val="22"/>
          <w:szCs w:val="22"/>
        </w:rPr>
        <w:t xml:space="preserve">На сегодняшний день значительная часть психологических исследований посвящена изучению познавательных процессов. Несмотря на это, </w:t>
      </w:r>
      <w:r w:rsidRPr="00664C54">
        <w:rPr>
          <w:color w:val="000000"/>
          <w:sz w:val="22"/>
          <w:szCs w:val="22"/>
        </w:rPr>
        <w:t>в подростковом и юношеском возрасте активно идет процесс познавательного развития</w:t>
      </w:r>
      <w:r w:rsidRPr="00664C54">
        <w:rPr>
          <w:sz w:val="22"/>
          <w:szCs w:val="22"/>
        </w:rPr>
        <w:t>, чем и обусловлена актуальность данного исследования - проблема остается малоизученной и дискуссионной.</w:t>
      </w:r>
    </w:p>
    <w:p w:rsidR="0081728E" w:rsidRPr="00664C54" w:rsidRDefault="0081728E" w:rsidP="00664C54">
      <w:pPr>
        <w:pStyle w:val="a3"/>
        <w:tabs>
          <w:tab w:val="left" w:pos="1848"/>
        </w:tabs>
        <w:spacing w:before="0" w:beforeAutospacing="0" w:after="0"/>
        <w:ind w:firstLine="709"/>
        <w:jc w:val="both"/>
        <w:rPr>
          <w:color w:val="000000"/>
          <w:sz w:val="22"/>
          <w:szCs w:val="22"/>
        </w:rPr>
      </w:pPr>
      <w:r w:rsidRPr="00664C54">
        <w:rPr>
          <w:color w:val="000000"/>
          <w:sz w:val="22"/>
          <w:szCs w:val="22"/>
        </w:rPr>
        <w:t xml:space="preserve">Развитие познавательных процессов происходит в основном в формах, мало заметных как для самого ребенка, так и для внешнего наблюдателя. Науке до сих пор далеко не все известно о том, что происходит с сознанием детей в средних и старших классах школы, как в эти годы меняются восприятие, внимание и воображение детей. Вместе с тем за совершенствованием, таких познавательных процессов, как память, речь и мышление, наблюдать легче, и о них можно сказать больше. В старших классах школы развитие познавательных процессов детей достигает такого уровня, что они оказываются практически готовыми к выполнению всех видов умственной работы взрослого человека, включая самые сложные. </w:t>
      </w:r>
    </w:p>
    <w:p w:rsidR="0081728E" w:rsidRDefault="0081728E" w:rsidP="00664C54">
      <w:pPr>
        <w:pStyle w:val="a3"/>
        <w:spacing w:before="0" w:beforeAutospacing="0" w:after="0"/>
        <w:ind w:firstLine="709"/>
        <w:jc w:val="both"/>
        <w:rPr>
          <w:sz w:val="22"/>
          <w:szCs w:val="22"/>
        </w:rPr>
      </w:pPr>
      <w:r w:rsidRPr="00664C54">
        <w:rPr>
          <w:sz w:val="22"/>
          <w:szCs w:val="22"/>
        </w:rPr>
        <w:t>Подростки уже могут мыслить логически, заниматься теоретическими рассуждениями и самоанализом. Они относительно свободно размышляют на нравственные, политические и другие темы, практически не доступные интеллекту младшего школьника. У старшеклассников отмечается способность делать общие выводы на основе частных посылок и, напротив, переходить к частным умозаключениям на базе общих посылок, т.е. способность к индукции и дедукции. Важнейшее интеллектуальное приобретение подросткового возраста это умение оперировать гипотезами. К старшему школьному возрасту дети усваивают многие научные понятия, обучаются пользоваться ими в процессе решения различных задач. Одновременно наблюдается интеллектуализация всех познавательных процессов.</w:t>
      </w:r>
    </w:p>
    <w:p w:rsidR="00664C54" w:rsidRPr="00787C74" w:rsidRDefault="00664C54" w:rsidP="00664C54">
      <w:pPr>
        <w:pStyle w:val="a3"/>
        <w:spacing w:before="0" w:beforeAutospacing="0" w:after="0"/>
        <w:ind w:firstLine="709"/>
        <w:jc w:val="both"/>
        <w:rPr>
          <w:sz w:val="22"/>
          <w:szCs w:val="22"/>
        </w:rPr>
      </w:pPr>
      <w:r w:rsidRPr="00787C74">
        <w:rPr>
          <w:b/>
          <w:sz w:val="22"/>
          <w:szCs w:val="22"/>
        </w:rPr>
        <w:t>Цель:</w:t>
      </w:r>
      <w:r w:rsidRPr="00787C74">
        <w:rPr>
          <w:sz w:val="22"/>
          <w:szCs w:val="22"/>
        </w:rPr>
        <w:t xml:space="preserve"> изучить и </w:t>
      </w:r>
      <w:r>
        <w:rPr>
          <w:sz w:val="22"/>
          <w:szCs w:val="22"/>
        </w:rPr>
        <w:t>выявить особенности</w:t>
      </w:r>
      <w:r w:rsidRPr="00787C74">
        <w:rPr>
          <w:sz w:val="22"/>
          <w:szCs w:val="22"/>
        </w:rPr>
        <w:t xml:space="preserve"> развития познавательных процессов у подростков.</w:t>
      </w:r>
    </w:p>
    <w:p w:rsidR="00664C54" w:rsidRPr="00787C74" w:rsidRDefault="00664C54" w:rsidP="00664C54">
      <w:pPr>
        <w:shd w:val="clear" w:color="auto" w:fill="FFFFFF"/>
        <w:ind w:firstLine="709"/>
        <w:jc w:val="both"/>
        <w:textAlignment w:val="baseline"/>
        <w:rPr>
          <w:sz w:val="22"/>
          <w:szCs w:val="22"/>
        </w:rPr>
      </w:pPr>
      <w:r w:rsidRPr="00787C74">
        <w:rPr>
          <w:b/>
          <w:sz w:val="22"/>
          <w:szCs w:val="22"/>
        </w:rPr>
        <w:t>Объект:</w:t>
      </w:r>
      <w:r w:rsidRPr="00787C74">
        <w:rPr>
          <w:sz w:val="22"/>
          <w:szCs w:val="22"/>
        </w:rPr>
        <w:t xml:space="preserve"> </w:t>
      </w:r>
      <w:r w:rsidRPr="00787C74">
        <w:rPr>
          <w:bCs/>
          <w:sz w:val="22"/>
          <w:szCs w:val="22"/>
        </w:rPr>
        <w:t>познавательные процессы,</w:t>
      </w:r>
      <w:r w:rsidRPr="00787C74">
        <w:rPr>
          <w:sz w:val="22"/>
          <w:szCs w:val="22"/>
        </w:rPr>
        <w:t>  как психические процессы, которые обеспечивают получение, хранение и воспроизведение информации и знаний из окружающей среды.</w:t>
      </w:r>
    </w:p>
    <w:p w:rsidR="00664C54" w:rsidRPr="00787C74" w:rsidRDefault="00664C54" w:rsidP="00664C54">
      <w:pPr>
        <w:ind w:firstLine="709"/>
        <w:jc w:val="both"/>
        <w:rPr>
          <w:sz w:val="22"/>
          <w:szCs w:val="22"/>
        </w:rPr>
      </w:pPr>
      <w:r w:rsidRPr="00787C74">
        <w:rPr>
          <w:b/>
          <w:sz w:val="22"/>
          <w:szCs w:val="22"/>
        </w:rPr>
        <w:t xml:space="preserve">Предмет: </w:t>
      </w:r>
      <w:r w:rsidRPr="00787C74">
        <w:rPr>
          <w:sz w:val="22"/>
          <w:szCs w:val="22"/>
        </w:rPr>
        <w:t>особенности развития познавательных процессов подростков.</w:t>
      </w:r>
    </w:p>
    <w:p w:rsidR="00664C54" w:rsidRPr="00787C74" w:rsidRDefault="00664C54" w:rsidP="00664C54">
      <w:pPr>
        <w:ind w:firstLine="709"/>
        <w:jc w:val="both"/>
        <w:rPr>
          <w:b/>
          <w:sz w:val="22"/>
          <w:szCs w:val="22"/>
        </w:rPr>
      </w:pPr>
      <w:r w:rsidRPr="00787C74">
        <w:rPr>
          <w:b/>
          <w:sz w:val="22"/>
          <w:szCs w:val="22"/>
        </w:rPr>
        <w:t>Задачи исследования:</w:t>
      </w:r>
    </w:p>
    <w:p w:rsidR="00664C54" w:rsidRPr="00787C74" w:rsidRDefault="00664C54" w:rsidP="00664C54">
      <w:pPr>
        <w:pStyle w:val="a3"/>
        <w:spacing w:before="0" w:beforeAutospacing="0" w:after="0"/>
        <w:ind w:firstLine="709"/>
        <w:jc w:val="both"/>
        <w:rPr>
          <w:sz w:val="22"/>
          <w:szCs w:val="22"/>
        </w:rPr>
      </w:pPr>
      <w:r w:rsidRPr="00787C74">
        <w:rPr>
          <w:sz w:val="22"/>
          <w:szCs w:val="22"/>
        </w:rPr>
        <w:t xml:space="preserve">1. </w:t>
      </w:r>
      <w:r w:rsidRPr="00787C74">
        <w:rPr>
          <w:color w:val="000000"/>
          <w:sz w:val="22"/>
          <w:szCs w:val="22"/>
        </w:rPr>
        <w:t>Проанализировать  понятие «познавательные процессы» в психологических исследованиях.</w:t>
      </w:r>
    </w:p>
    <w:p w:rsidR="00664C54" w:rsidRPr="00787C74" w:rsidRDefault="00664C54" w:rsidP="00664C54">
      <w:pPr>
        <w:pStyle w:val="a3"/>
        <w:spacing w:before="0" w:beforeAutospacing="0" w:after="0"/>
        <w:ind w:firstLine="709"/>
        <w:jc w:val="both"/>
        <w:rPr>
          <w:sz w:val="22"/>
          <w:szCs w:val="22"/>
        </w:rPr>
      </w:pPr>
      <w:r w:rsidRPr="00787C74">
        <w:rPr>
          <w:sz w:val="22"/>
          <w:szCs w:val="22"/>
        </w:rPr>
        <w:t xml:space="preserve">2. </w:t>
      </w:r>
      <w:r w:rsidRPr="00787C74">
        <w:rPr>
          <w:color w:val="000000"/>
          <w:sz w:val="22"/>
          <w:szCs w:val="22"/>
        </w:rPr>
        <w:t>Охарактеризовать психологические особенности развития школьников подросткового возраста.</w:t>
      </w:r>
    </w:p>
    <w:p w:rsidR="00664C54" w:rsidRPr="00664C54" w:rsidRDefault="00664C54" w:rsidP="00664C54">
      <w:pPr>
        <w:pStyle w:val="a3"/>
        <w:spacing w:before="0" w:beforeAutospacing="0" w:after="0"/>
        <w:ind w:firstLine="709"/>
        <w:jc w:val="both"/>
        <w:rPr>
          <w:sz w:val="22"/>
          <w:szCs w:val="22"/>
        </w:rPr>
      </w:pPr>
      <w:r w:rsidRPr="00787C74">
        <w:rPr>
          <w:color w:val="000000"/>
          <w:sz w:val="22"/>
          <w:szCs w:val="22"/>
        </w:rPr>
        <w:t>3. Раскрыть проблемы развития познавательных процессов в подростковом возрасте.</w:t>
      </w:r>
    </w:p>
    <w:p w:rsidR="00FF0724" w:rsidRPr="00664C54" w:rsidRDefault="00FF0724" w:rsidP="00664C54">
      <w:pPr>
        <w:ind w:firstLine="709"/>
        <w:jc w:val="both"/>
        <w:rPr>
          <w:sz w:val="22"/>
          <w:szCs w:val="22"/>
        </w:rPr>
      </w:pPr>
      <w:r w:rsidRPr="00664C54">
        <w:rPr>
          <w:sz w:val="22"/>
          <w:szCs w:val="22"/>
        </w:rPr>
        <w:t xml:space="preserve">Новизна исследования состоит в том, что выявлена специфика познавательных процессов у подростков, с учетом которой можно внести адекватные изменения в методиках обучения и воспитания. </w:t>
      </w:r>
    </w:p>
    <w:p w:rsidR="0081728E" w:rsidRPr="00664C54" w:rsidRDefault="00FF0724" w:rsidP="00664C54">
      <w:pPr>
        <w:ind w:firstLine="709"/>
        <w:jc w:val="both"/>
        <w:rPr>
          <w:sz w:val="22"/>
          <w:szCs w:val="22"/>
        </w:rPr>
      </w:pPr>
      <w:proofErr w:type="gramStart"/>
      <w:r w:rsidRPr="00664C54">
        <w:rPr>
          <w:sz w:val="22"/>
          <w:szCs w:val="22"/>
        </w:rPr>
        <w:t xml:space="preserve">Полученные результаты могут применяться в образовательной сфере: в психологическом сопровождении и коррекции личностного развития учащихся подросткового возраста; при разработке учебных программ и образовательных профилей; могут быть использованы для разработки </w:t>
      </w:r>
      <w:proofErr w:type="spellStart"/>
      <w:r w:rsidRPr="00664C54">
        <w:rPr>
          <w:sz w:val="22"/>
          <w:szCs w:val="22"/>
        </w:rPr>
        <w:t>тренинговых</w:t>
      </w:r>
      <w:proofErr w:type="spellEnd"/>
      <w:r w:rsidRPr="00664C54">
        <w:rPr>
          <w:sz w:val="22"/>
          <w:szCs w:val="22"/>
        </w:rPr>
        <w:t xml:space="preserve"> программ по работе с родителями детей, а также, как материал для родительских конференций, круглых столов и дискуссионных мастерских, проводимых с целью повышения у специалистов и родителей их психологической компетентности.</w:t>
      </w:r>
      <w:proofErr w:type="gramEnd"/>
    </w:p>
    <w:p w:rsidR="00FF0724" w:rsidRPr="00664C54" w:rsidRDefault="00FF0724" w:rsidP="00664C54">
      <w:pPr>
        <w:ind w:firstLine="709"/>
        <w:jc w:val="center"/>
        <w:rPr>
          <w:b/>
          <w:sz w:val="22"/>
          <w:szCs w:val="22"/>
        </w:rPr>
      </w:pPr>
      <w:r w:rsidRPr="00664C54">
        <w:rPr>
          <w:b/>
          <w:sz w:val="22"/>
          <w:szCs w:val="22"/>
        </w:rPr>
        <w:t>Методология и основные теоретические положения.</w:t>
      </w:r>
    </w:p>
    <w:p w:rsidR="00FF0724" w:rsidRPr="00664C54" w:rsidRDefault="00FF0724" w:rsidP="00664C54">
      <w:pPr>
        <w:ind w:firstLine="709"/>
        <w:jc w:val="both"/>
        <w:rPr>
          <w:sz w:val="22"/>
          <w:szCs w:val="22"/>
        </w:rPr>
      </w:pPr>
      <w:r w:rsidRPr="00664C54">
        <w:rPr>
          <w:sz w:val="22"/>
          <w:szCs w:val="22"/>
        </w:rPr>
        <w:lastRenderedPageBreak/>
        <w:t xml:space="preserve">В своей работе мы опирались на идею Л.С. </w:t>
      </w:r>
      <w:proofErr w:type="spellStart"/>
      <w:r w:rsidRPr="00664C54">
        <w:rPr>
          <w:sz w:val="22"/>
          <w:szCs w:val="22"/>
        </w:rPr>
        <w:t>Выготского</w:t>
      </w:r>
      <w:proofErr w:type="spellEnd"/>
      <w:r w:rsidRPr="00664C54">
        <w:rPr>
          <w:sz w:val="22"/>
          <w:szCs w:val="22"/>
        </w:rPr>
        <w:t xml:space="preserve"> о том, </w:t>
      </w:r>
      <w:r w:rsidRPr="00664C54">
        <w:rPr>
          <w:color w:val="000000"/>
          <w:sz w:val="22"/>
          <w:szCs w:val="22"/>
          <w:shd w:val="clear" w:color="auto" w:fill="FFFFFF"/>
        </w:rPr>
        <w:t xml:space="preserve">что </w:t>
      </w:r>
      <w:r w:rsidRPr="00664C54">
        <w:rPr>
          <w:color w:val="000000"/>
          <w:sz w:val="22"/>
          <w:szCs w:val="22"/>
        </w:rPr>
        <w:t>психические познавательные процессы представляют собой последовательное отражение в сознании человека предметов и явлений объективного мира</w:t>
      </w:r>
      <w:r w:rsidRPr="00664C54">
        <w:rPr>
          <w:sz w:val="22"/>
          <w:szCs w:val="22"/>
        </w:rPr>
        <w:t xml:space="preserve">. Если </w:t>
      </w:r>
      <w:r w:rsidR="00483D96" w:rsidRPr="00664C54">
        <w:rPr>
          <w:color w:val="000000"/>
          <w:sz w:val="22"/>
          <w:szCs w:val="22"/>
        </w:rPr>
        <w:t>психические познавательные процессы</w:t>
      </w:r>
      <w:r w:rsidR="00483D96" w:rsidRPr="00664C54">
        <w:rPr>
          <w:sz w:val="22"/>
          <w:szCs w:val="22"/>
        </w:rPr>
        <w:t xml:space="preserve"> </w:t>
      </w:r>
      <w:r w:rsidRPr="00664C54">
        <w:rPr>
          <w:sz w:val="22"/>
          <w:szCs w:val="22"/>
        </w:rPr>
        <w:t xml:space="preserve">становятся для современного ребенка важнейшими средствами деятельности и общения, то это находит свое отражение через процессы </w:t>
      </w:r>
      <w:proofErr w:type="spellStart"/>
      <w:r w:rsidRPr="00664C54">
        <w:rPr>
          <w:sz w:val="22"/>
          <w:szCs w:val="22"/>
        </w:rPr>
        <w:t>интериоризации</w:t>
      </w:r>
      <w:proofErr w:type="spellEnd"/>
      <w:r w:rsidRPr="00664C54">
        <w:rPr>
          <w:sz w:val="22"/>
          <w:szCs w:val="22"/>
        </w:rPr>
        <w:t xml:space="preserve"> в развитии высших психических функций</w:t>
      </w:r>
      <w:r w:rsidR="006B64D3" w:rsidRPr="00664C54">
        <w:rPr>
          <w:sz w:val="22"/>
          <w:szCs w:val="22"/>
        </w:rPr>
        <w:t>. Что в свою очередь</w:t>
      </w:r>
      <w:r w:rsidRPr="00664C54">
        <w:rPr>
          <w:sz w:val="22"/>
          <w:szCs w:val="22"/>
        </w:rPr>
        <w:t xml:space="preserve"> позволяет нам выдвинуть предположение, что у подростков существует специфика познавательных процессов.  </w:t>
      </w:r>
    </w:p>
    <w:p w:rsidR="00FF0724" w:rsidRPr="00664C54" w:rsidRDefault="006B64D3" w:rsidP="00664C54">
      <w:pPr>
        <w:pStyle w:val="a3"/>
        <w:spacing w:before="0" w:beforeAutospacing="0" w:after="0"/>
        <w:ind w:firstLine="709"/>
        <w:jc w:val="both"/>
        <w:rPr>
          <w:color w:val="000000"/>
          <w:sz w:val="22"/>
          <w:szCs w:val="22"/>
        </w:rPr>
      </w:pPr>
      <w:r w:rsidRPr="00664C54">
        <w:rPr>
          <w:color w:val="000000"/>
          <w:sz w:val="22"/>
          <w:szCs w:val="22"/>
        </w:rPr>
        <w:t xml:space="preserve">Также, в своей работе мы опирались на положение </w:t>
      </w:r>
      <w:r w:rsidRPr="00664C54">
        <w:rPr>
          <w:color w:val="000000"/>
          <w:sz w:val="22"/>
          <w:szCs w:val="22"/>
          <w:shd w:val="clear" w:color="auto" w:fill="FFFFFF"/>
        </w:rPr>
        <w:t xml:space="preserve">А.Н. Леонтьева </w:t>
      </w:r>
      <w:r w:rsidRPr="00664C54">
        <w:rPr>
          <w:color w:val="000000"/>
          <w:sz w:val="22"/>
          <w:szCs w:val="22"/>
        </w:rPr>
        <w:t>о том, что познавательные процессы осуществляются в виде отдельных познавательных действий, каждое из которых представляет собой целостный психический акт, состоящий нераздельно из всех видов психических процессов. Но один из них обычно является главным, ведущим, определяющим характер данного познавательного действия.</w:t>
      </w:r>
    </w:p>
    <w:p w:rsidR="00FF0724" w:rsidRPr="00664C54" w:rsidRDefault="006B64D3" w:rsidP="00664C54">
      <w:pPr>
        <w:ind w:firstLine="709"/>
        <w:jc w:val="both"/>
        <w:rPr>
          <w:sz w:val="22"/>
          <w:szCs w:val="22"/>
        </w:rPr>
      </w:pPr>
      <w:r w:rsidRPr="00664C54">
        <w:rPr>
          <w:sz w:val="22"/>
          <w:szCs w:val="22"/>
        </w:rPr>
        <w:t xml:space="preserve">Для нашего исследования стала значимой идея Ш. </w:t>
      </w:r>
      <w:proofErr w:type="spellStart"/>
      <w:r w:rsidRPr="00664C54">
        <w:rPr>
          <w:sz w:val="22"/>
          <w:szCs w:val="22"/>
        </w:rPr>
        <w:t>Бюлера</w:t>
      </w:r>
      <w:proofErr w:type="spellEnd"/>
      <w:r w:rsidRPr="00664C54">
        <w:rPr>
          <w:sz w:val="22"/>
          <w:szCs w:val="22"/>
        </w:rPr>
        <w:t xml:space="preserve">, который определяет подростковый возраст как период созревания, когда человека становится половозрелым. Основная его характеристика - то, что Ш. </w:t>
      </w:r>
      <w:proofErr w:type="spellStart"/>
      <w:r w:rsidRPr="00664C54">
        <w:rPr>
          <w:sz w:val="22"/>
          <w:szCs w:val="22"/>
        </w:rPr>
        <w:t>Бюлер</w:t>
      </w:r>
      <w:proofErr w:type="spellEnd"/>
      <w:r w:rsidRPr="00664C54">
        <w:rPr>
          <w:sz w:val="22"/>
          <w:szCs w:val="22"/>
        </w:rPr>
        <w:t xml:space="preserve"> называет психической </w:t>
      </w:r>
      <w:proofErr w:type="spellStart"/>
      <w:r w:rsidRPr="00664C54">
        <w:rPr>
          <w:sz w:val="22"/>
          <w:szCs w:val="22"/>
        </w:rPr>
        <w:t>пубертатностью</w:t>
      </w:r>
      <w:proofErr w:type="spellEnd"/>
      <w:r w:rsidRPr="00664C54">
        <w:rPr>
          <w:sz w:val="22"/>
          <w:szCs w:val="22"/>
        </w:rPr>
        <w:t>. Данное положение определяет возраст респондентов в нашем иссл</w:t>
      </w:r>
      <w:r w:rsidR="00527EA5" w:rsidRPr="00664C54">
        <w:rPr>
          <w:sz w:val="22"/>
          <w:szCs w:val="22"/>
        </w:rPr>
        <w:t>едовании, так как именно в 12-15</w:t>
      </w:r>
      <w:r w:rsidRPr="00664C54">
        <w:rPr>
          <w:sz w:val="22"/>
          <w:szCs w:val="22"/>
        </w:rPr>
        <w:t xml:space="preserve"> происходит взращивание </w:t>
      </w:r>
      <w:proofErr w:type="spellStart"/>
      <w:r w:rsidRPr="00664C54">
        <w:rPr>
          <w:sz w:val="22"/>
          <w:szCs w:val="22"/>
        </w:rPr>
        <w:t>социокультурной</w:t>
      </w:r>
      <w:proofErr w:type="spellEnd"/>
      <w:r w:rsidRPr="00664C54">
        <w:rPr>
          <w:sz w:val="22"/>
          <w:szCs w:val="22"/>
        </w:rPr>
        <w:t xml:space="preserve"> среды в человека.</w:t>
      </w:r>
    </w:p>
    <w:p w:rsidR="00527EA5" w:rsidRPr="00664C54" w:rsidRDefault="00527EA5" w:rsidP="00664C54">
      <w:pPr>
        <w:ind w:firstLine="709"/>
        <w:jc w:val="center"/>
        <w:rPr>
          <w:b/>
          <w:sz w:val="22"/>
          <w:szCs w:val="22"/>
        </w:rPr>
      </w:pPr>
      <w:r w:rsidRPr="00664C54">
        <w:rPr>
          <w:b/>
          <w:sz w:val="22"/>
          <w:szCs w:val="22"/>
        </w:rPr>
        <w:t>Методики для сбора информации.</w:t>
      </w:r>
    </w:p>
    <w:p w:rsidR="00527EA5" w:rsidRPr="00664C54" w:rsidRDefault="00527EA5" w:rsidP="00664C54">
      <w:pPr>
        <w:ind w:firstLine="709"/>
        <w:jc w:val="both"/>
        <w:rPr>
          <w:sz w:val="22"/>
          <w:szCs w:val="22"/>
        </w:rPr>
      </w:pPr>
      <w:r w:rsidRPr="00664C54">
        <w:rPr>
          <w:sz w:val="22"/>
          <w:szCs w:val="22"/>
        </w:rPr>
        <w:t>Отбор методик нами осуществлялся исходя из следующих критериев: соответствие возрасту респондентов; наиболее распространенные и известные методики (</w:t>
      </w:r>
      <w:proofErr w:type="spellStart"/>
      <w:r w:rsidRPr="00664C54">
        <w:rPr>
          <w:sz w:val="22"/>
          <w:szCs w:val="22"/>
        </w:rPr>
        <w:t>валидность</w:t>
      </w:r>
      <w:proofErr w:type="spellEnd"/>
      <w:r w:rsidRPr="00664C54">
        <w:rPr>
          <w:sz w:val="22"/>
          <w:szCs w:val="22"/>
        </w:rPr>
        <w:t xml:space="preserve"> и надежность); соответствие с методологией и целями исследования.</w:t>
      </w:r>
    </w:p>
    <w:p w:rsidR="00527EA5" w:rsidRPr="00664C54" w:rsidRDefault="00527EA5" w:rsidP="00664C54">
      <w:pPr>
        <w:ind w:firstLine="709"/>
        <w:jc w:val="both"/>
        <w:rPr>
          <w:sz w:val="22"/>
          <w:szCs w:val="22"/>
        </w:rPr>
      </w:pPr>
      <w:r w:rsidRPr="00664C54">
        <w:rPr>
          <w:sz w:val="22"/>
          <w:szCs w:val="22"/>
        </w:rPr>
        <w:t>Так же, в работе для сбора информации были использованы следующие методики:</w:t>
      </w:r>
    </w:p>
    <w:p w:rsidR="00527EA5" w:rsidRPr="00664C54" w:rsidRDefault="00527EA5" w:rsidP="00664C54">
      <w:pPr>
        <w:numPr>
          <w:ilvl w:val="0"/>
          <w:numId w:val="1"/>
        </w:numPr>
        <w:tabs>
          <w:tab w:val="left" w:pos="426"/>
          <w:tab w:val="left" w:pos="993"/>
        </w:tabs>
        <w:ind w:left="0" w:firstLine="709"/>
        <w:jc w:val="both"/>
        <w:rPr>
          <w:sz w:val="22"/>
          <w:szCs w:val="22"/>
        </w:rPr>
      </w:pPr>
      <w:r w:rsidRPr="00664C54">
        <w:rPr>
          <w:sz w:val="22"/>
          <w:szCs w:val="22"/>
        </w:rPr>
        <w:t>Теоретические: анализ психологической литературы по проблеме исследования.</w:t>
      </w:r>
    </w:p>
    <w:p w:rsidR="00527EA5" w:rsidRPr="00664C54" w:rsidRDefault="00527EA5" w:rsidP="00664C54">
      <w:pPr>
        <w:numPr>
          <w:ilvl w:val="0"/>
          <w:numId w:val="1"/>
        </w:numPr>
        <w:shd w:val="clear" w:color="auto" w:fill="FFFFFF"/>
        <w:tabs>
          <w:tab w:val="left" w:pos="426"/>
          <w:tab w:val="left" w:pos="993"/>
        </w:tabs>
        <w:ind w:left="0" w:firstLine="709"/>
        <w:jc w:val="both"/>
        <w:rPr>
          <w:sz w:val="22"/>
          <w:szCs w:val="22"/>
        </w:rPr>
      </w:pPr>
      <w:r w:rsidRPr="00664C54">
        <w:rPr>
          <w:sz w:val="22"/>
          <w:szCs w:val="22"/>
        </w:rPr>
        <w:t xml:space="preserve"> Эмпирические: методика А.Р. </w:t>
      </w:r>
      <w:proofErr w:type="spellStart"/>
      <w:r w:rsidRPr="00664C54">
        <w:rPr>
          <w:sz w:val="22"/>
          <w:szCs w:val="22"/>
        </w:rPr>
        <w:t>Лурия</w:t>
      </w:r>
      <w:proofErr w:type="spellEnd"/>
      <w:r w:rsidRPr="00664C54">
        <w:rPr>
          <w:sz w:val="22"/>
          <w:szCs w:val="22"/>
        </w:rPr>
        <w:t xml:space="preserve"> «Заучивание 10 слов», методика  С. Касьянова </w:t>
      </w:r>
      <w:r w:rsidRPr="00664C54">
        <w:rPr>
          <w:bCs/>
          <w:sz w:val="22"/>
          <w:szCs w:val="22"/>
        </w:rPr>
        <w:t>"Логико-количественные отношения"</w:t>
      </w:r>
      <w:r w:rsidRPr="00664C54">
        <w:rPr>
          <w:sz w:val="22"/>
          <w:szCs w:val="22"/>
        </w:rPr>
        <w:t xml:space="preserve">, методика  Г. </w:t>
      </w:r>
      <w:proofErr w:type="spellStart"/>
      <w:r w:rsidRPr="00664C54">
        <w:rPr>
          <w:sz w:val="22"/>
          <w:szCs w:val="22"/>
        </w:rPr>
        <w:t>Мюнстерберга</w:t>
      </w:r>
      <w:proofErr w:type="spellEnd"/>
      <w:r w:rsidRPr="00664C54">
        <w:rPr>
          <w:sz w:val="22"/>
          <w:szCs w:val="22"/>
        </w:rPr>
        <w:t xml:space="preserve"> «Диагностика избирательности внимания».</w:t>
      </w:r>
    </w:p>
    <w:p w:rsidR="00527EA5" w:rsidRPr="00664C54" w:rsidRDefault="00527EA5" w:rsidP="00664C54">
      <w:pPr>
        <w:shd w:val="clear" w:color="auto" w:fill="FFFFFF"/>
        <w:tabs>
          <w:tab w:val="left" w:pos="426"/>
          <w:tab w:val="left" w:pos="993"/>
        </w:tabs>
        <w:ind w:firstLine="709"/>
        <w:jc w:val="both"/>
        <w:rPr>
          <w:sz w:val="22"/>
          <w:szCs w:val="22"/>
        </w:rPr>
      </w:pPr>
      <w:r w:rsidRPr="00664C54">
        <w:rPr>
          <w:sz w:val="22"/>
          <w:szCs w:val="22"/>
        </w:rPr>
        <w:t>3. Интерпретационные: количественный и качественный анализ результатов исследования.</w:t>
      </w:r>
    </w:p>
    <w:p w:rsidR="00527EA5" w:rsidRPr="00664C54" w:rsidRDefault="00527EA5" w:rsidP="00664C54">
      <w:pPr>
        <w:ind w:firstLine="709"/>
        <w:jc w:val="center"/>
        <w:rPr>
          <w:b/>
          <w:sz w:val="22"/>
          <w:szCs w:val="22"/>
        </w:rPr>
      </w:pPr>
      <w:r w:rsidRPr="00664C54">
        <w:rPr>
          <w:b/>
          <w:sz w:val="22"/>
          <w:szCs w:val="22"/>
        </w:rPr>
        <w:t>Описание выборки.</w:t>
      </w:r>
    </w:p>
    <w:p w:rsidR="00FF0724" w:rsidRPr="00664C54" w:rsidRDefault="00527EA5" w:rsidP="00664C54">
      <w:pPr>
        <w:ind w:firstLine="709"/>
        <w:jc w:val="both"/>
        <w:rPr>
          <w:sz w:val="22"/>
          <w:szCs w:val="22"/>
        </w:rPr>
      </w:pPr>
      <w:r w:rsidRPr="00664C54">
        <w:rPr>
          <w:sz w:val="22"/>
          <w:szCs w:val="22"/>
        </w:rPr>
        <w:t xml:space="preserve">В исследовании приняли участие 38 подростков - </w:t>
      </w:r>
      <w:proofErr w:type="gramStart"/>
      <w:r w:rsidRPr="00664C54">
        <w:rPr>
          <w:sz w:val="22"/>
          <w:szCs w:val="22"/>
        </w:rPr>
        <w:t>обучающиеся</w:t>
      </w:r>
      <w:proofErr w:type="gramEnd"/>
      <w:r w:rsidRPr="00664C54">
        <w:rPr>
          <w:sz w:val="22"/>
          <w:szCs w:val="22"/>
        </w:rPr>
        <w:t xml:space="preserve"> 6 – 8 классов в возрасте 12-15 лет. Исследование познавательных процессов подростков проводилось на базе ГБОУ Республики Хакасия «</w:t>
      </w:r>
      <w:proofErr w:type="spellStart"/>
      <w:r w:rsidRPr="00664C54">
        <w:rPr>
          <w:sz w:val="22"/>
          <w:szCs w:val="22"/>
        </w:rPr>
        <w:t>Боградская</w:t>
      </w:r>
      <w:proofErr w:type="spellEnd"/>
      <w:r w:rsidRPr="00664C54">
        <w:rPr>
          <w:sz w:val="22"/>
          <w:szCs w:val="22"/>
        </w:rPr>
        <w:t xml:space="preserve"> санаторная школа-интернат».</w:t>
      </w:r>
    </w:p>
    <w:p w:rsidR="00527EA5" w:rsidRPr="00664C54" w:rsidRDefault="00527EA5" w:rsidP="00664C54">
      <w:pPr>
        <w:ind w:firstLine="709"/>
        <w:jc w:val="center"/>
        <w:rPr>
          <w:b/>
          <w:sz w:val="22"/>
          <w:szCs w:val="22"/>
        </w:rPr>
      </w:pPr>
      <w:r w:rsidRPr="00664C54">
        <w:rPr>
          <w:b/>
          <w:sz w:val="22"/>
          <w:szCs w:val="22"/>
        </w:rPr>
        <w:t>Описание результатов.</w:t>
      </w:r>
    </w:p>
    <w:p w:rsidR="00527EA5" w:rsidRPr="00664C54" w:rsidRDefault="00527EA5" w:rsidP="00664C54">
      <w:pPr>
        <w:autoSpaceDE w:val="0"/>
        <w:autoSpaceDN w:val="0"/>
        <w:adjustRightInd w:val="0"/>
        <w:ind w:firstLine="709"/>
        <w:jc w:val="both"/>
        <w:rPr>
          <w:sz w:val="22"/>
          <w:szCs w:val="22"/>
        </w:rPr>
      </w:pPr>
      <w:r w:rsidRPr="00664C54">
        <w:rPr>
          <w:sz w:val="22"/>
          <w:szCs w:val="22"/>
        </w:rPr>
        <w:t>Эмпирическое исследование было проведено в выборке (</w:t>
      </w:r>
      <w:r w:rsidRPr="00664C54">
        <w:rPr>
          <w:sz w:val="22"/>
          <w:szCs w:val="22"/>
          <w:lang w:val="en-US"/>
        </w:rPr>
        <w:t>n</w:t>
      </w:r>
      <w:r w:rsidRPr="00664C54">
        <w:rPr>
          <w:sz w:val="22"/>
          <w:szCs w:val="22"/>
        </w:rPr>
        <w:t xml:space="preserve"> = 38). Математическая обработка данных проводилась в </w:t>
      </w:r>
      <w:r w:rsidRPr="00664C54">
        <w:rPr>
          <w:sz w:val="22"/>
          <w:szCs w:val="22"/>
          <w:lang w:val="en-US"/>
        </w:rPr>
        <w:t>SPSS</w:t>
      </w:r>
      <w:r w:rsidRPr="00664C54">
        <w:rPr>
          <w:sz w:val="22"/>
          <w:szCs w:val="22"/>
        </w:rPr>
        <w:t xml:space="preserve"> 20.0. </w:t>
      </w:r>
    </w:p>
    <w:p w:rsidR="009D7874" w:rsidRPr="00664C54" w:rsidRDefault="009D7874" w:rsidP="00664C54">
      <w:pPr>
        <w:autoSpaceDE w:val="0"/>
        <w:autoSpaceDN w:val="0"/>
        <w:adjustRightInd w:val="0"/>
        <w:ind w:firstLine="709"/>
        <w:jc w:val="both"/>
        <w:rPr>
          <w:sz w:val="22"/>
          <w:szCs w:val="22"/>
        </w:rPr>
      </w:pPr>
      <w:r w:rsidRPr="00664C54">
        <w:rPr>
          <w:sz w:val="22"/>
          <w:szCs w:val="22"/>
        </w:rPr>
        <w:t xml:space="preserve">Для обработки результатов мы использовали метод математической обработки данных. </w:t>
      </w:r>
    </w:p>
    <w:p w:rsidR="009D7874" w:rsidRPr="00664C54" w:rsidRDefault="009D7874" w:rsidP="00664C54">
      <w:pPr>
        <w:autoSpaceDE w:val="0"/>
        <w:autoSpaceDN w:val="0"/>
        <w:adjustRightInd w:val="0"/>
        <w:ind w:firstLine="709"/>
        <w:jc w:val="both"/>
        <w:rPr>
          <w:sz w:val="22"/>
          <w:szCs w:val="22"/>
        </w:rPr>
      </w:pPr>
      <w:r w:rsidRPr="00664C54">
        <w:rPr>
          <w:bCs/>
          <w:color w:val="000000"/>
          <w:sz w:val="22"/>
          <w:szCs w:val="22"/>
        </w:rPr>
        <w:t xml:space="preserve">Для установления </w:t>
      </w:r>
      <w:proofErr w:type="gramStart"/>
      <w:r w:rsidRPr="00664C54">
        <w:rPr>
          <w:bCs/>
          <w:color w:val="000000"/>
          <w:sz w:val="22"/>
          <w:szCs w:val="22"/>
        </w:rPr>
        <w:t>нормальности распределения показателей развития познавательных процессов подростков</w:t>
      </w:r>
      <w:proofErr w:type="gramEnd"/>
      <w:r w:rsidRPr="00664C54">
        <w:rPr>
          <w:bCs/>
          <w:color w:val="000000"/>
          <w:sz w:val="22"/>
          <w:szCs w:val="22"/>
        </w:rPr>
        <w:t xml:space="preserve"> нами был использован </w:t>
      </w:r>
      <w:proofErr w:type="spellStart"/>
      <w:r w:rsidRPr="00664C54">
        <w:rPr>
          <w:bCs/>
          <w:color w:val="000000"/>
          <w:sz w:val="22"/>
          <w:szCs w:val="22"/>
        </w:rPr>
        <w:t>одновыборочный</w:t>
      </w:r>
      <w:proofErr w:type="spellEnd"/>
      <w:r w:rsidRPr="00664C54">
        <w:rPr>
          <w:bCs/>
          <w:color w:val="000000"/>
          <w:sz w:val="22"/>
          <w:szCs w:val="22"/>
        </w:rPr>
        <w:t xml:space="preserve"> критерий </w:t>
      </w:r>
      <w:proofErr w:type="spellStart"/>
      <w:r w:rsidRPr="00664C54">
        <w:rPr>
          <w:bCs/>
          <w:color w:val="000000"/>
          <w:sz w:val="22"/>
          <w:szCs w:val="22"/>
        </w:rPr>
        <w:t>Колмагорова</w:t>
      </w:r>
      <w:proofErr w:type="spellEnd"/>
      <w:r w:rsidRPr="00664C54">
        <w:rPr>
          <w:bCs/>
          <w:color w:val="000000"/>
          <w:sz w:val="22"/>
          <w:szCs w:val="22"/>
        </w:rPr>
        <w:t xml:space="preserve"> – Смирнова. Выборка имеет нормальное распределение.</w:t>
      </w:r>
    </w:p>
    <w:p w:rsidR="00527EA5" w:rsidRPr="00664C54" w:rsidRDefault="00527EA5" w:rsidP="00664C54">
      <w:pPr>
        <w:pStyle w:val="2"/>
        <w:spacing w:line="240" w:lineRule="auto"/>
        <w:rPr>
          <w:rFonts w:ascii="Times New Roman" w:hAnsi="Times New Roman" w:cs="Times New Roman"/>
          <w:color w:val="auto"/>
          <w:shd w:val="clear" w:color="auto" w:fill="FFFFFF"/>
        </w:rPr>
      </w:pPr>
      <w:r w:rsidRPr="00664C54">
        <w:rPr>
          <w:rFonts w:ascii="Times New Roman" w:hAnsi="Times New Roman" w:cs="Times New Roman"/>
        </w:rPr>
        <w:t xml:space="preserve">При обработке эмпирических данных по методике А.Р. </w:t>
      </w:r>
      <w:proofErr w:type="spellStart"/>
      <w:r w:rsidRPr="00664C54">
        <w:rPr>
          <w:rFonts w:ascii="Times New Roman" w:hAnsi="Times New Roman" w:cs="Times New Roman"/>
        </w:rPr>
        <w:t>Лурия</w:t>
      </w:r>
      <w:proofErr w:type="spellEnd"/>
      <w:r w:rsidRPr="00664C54">
        <w:rPr>
          <w:rFonts w:ascii="Times New Roman" w:hAnsi="Times New Roman" w:cs="Times New Roman"/>
        </w:rPr>
        <w:t xml:space="preserve"> «Заучивание 10 слов» нами было установлено</w:t>
      </w:r>
      <w:r w:rsidRPr="00664C54">
        <w:rPr>
          <w:rFonts w:ascii="Times New Roman" w:hAnsi="Times New Roman" w:cs="Times New Roman"/>
          <w:color w:val="auto"/>
        </w:rPr>
        <w:t>, что для подростков наиболее характерен средний уровень развития долговременной памяти – 63 % (24 человека). У подростков, имеющий данный уровень долговременной памяти</w:t>
      </w:r>
      <w:r w:rsidRPr="00664C54">
        <w:rPr>
          <w:rFonts w:ascii="Times New Roman" w:hAnsi="Times New Roman" w:cs="Times New Roman"/>
          <w:color w:val="auto"/>
          <w:shd w:val="clear" w:color="auto" w:fill="FFFFFF"/>
        </w:rPr>
        <w:t xml:space="preserve"> с каждым воспроизведением количество правильно названных слов увеличивалось. Такие дети характеризуются нормальной памятью и устойчивым вниманием, при обследовании подростков к пятому повторению испытуемый с данным уровнем долговременной памяти воспроизводили правильно до 6 или 8 слов.</w:t>
      </w:r>
    </w:p>
    <w:p w:rsidR="00527EA5" w:rsidRPr="00664C54" w:rsidRDefault="00527EA5" w:rsidP="00664C54">
      <w:pPr>
        <w:pStyle w:val="a3"/>
        <w:spacing w:before="0" w:beforeAutospacing="0" w:after="0"/>
        <w:ind w:firstLine="709"/>
        <w:jc w:val="both"/>
        <w:rPr>
          <w:sz w:val="22"/>
          <w:szCs w:val="22"/>
        </w:rPr>
      </w:pPr>
      <w:r w:rsidRPr="00664C54">
        <w:rPr>
          <w:sz w:val="22"/>
          <w:szCs w:val="22"/>
        </w:rPr>
        <w:t xml:space="preserve">Количество подростков, имеющих уровень развития долговременной памяти выше среднего - составляет 21% (8 человек) от общего количества детей.  Для таких подростков характерна отличная память и устойчивость внимания, </w:t>
      </w:r>
      <w:r w:rsidRPr="00664C54">
        <w:rPr>
          <w:sz w:val="22"/>
          <w:szCs w:val="22"/>
          <w:shd w:val="clear" w:color="auto" w:fill="FFFFFF"/>
        </w:rPr>
        <w:t xml:space="preserve"> при обследовании подростков к пятому повторению испытуемый с данным уровнем долговременной памяти воспроизводили правильно до 9 или 10 слов.</w:t>
      </w:r>
    </w:p>
    <w:p w:rsidR="00527EA5" w:rsidRPr="00664C54" w:rsidRDefault="00527EA5" w:rsidP="00664C54">
      <w:pPr>
        <w:pStyle w:val="a3"/>
        <w:shd w:val="clear" w:color="auto" w:fill="FFFFFF"/>
        <w:spacing w:before="0" w:beforeAutospacing="0" w:after="0"/>
        <w:ind w:firstLine="709"/>
        <w:jc w:val="both"/>
        <w:rPr>
          <w:rStyle w:val="c5"/>
          <w:sz w:val="22"/>
          <w:szCs w:val="22"/>
        </w:rPr>
      </w:pPr>
      <w:r w:rsidRPr="00664C54">
        <w:rPr>
          <w:sz w:val="22"/>
          <w:szCs w:val="22"/>
        </w:rPr>
        <w:t xml:space="preserve">Количество обучающихся, имеющих уровень развития долговременной памяти ниже нормы – 3%  (1 человек) от общего количества подростков. </w:t>
      </w:r>
      <w:r w:rsidRPr="00664C54">
        <w:rPr>
          <w:sz w:val="22"/>
          <w:szCs w:val="22"/>
          <w:shd w:val="clear" w:color="auto" w:fill="FFFFFF"/>
        </w:rPr>
        <w:t xml:space="preserve"> Данный уровень может указывать на ослабление внимания, и/либо выраженную утомленность, кроме того это может свидетельствовать о забывчивости и рассеянности. Либо </w:t>
      </w:r>
      <w:r w:rsidRPr="00664C54">
        <w:rPr>
          <w:sz w:val="22"/>
          <w:szCs w:val="22"/>
        </w:rPr>
        <w:t>свидетельствует об эмоциональной вялости ребенка, отсутствии у него заинтересованности. П</w:t>
      </w:r>
      <w:r w:rsidRPr="00664C54">
        <w:rPr>
          <w:sz w:val="22"/>
          <w:szCs w:val="22"/>
          <w:shd w:val="clear" w:color="auto" w:fill="FFFFFF"/>
        </w:rPr>
        <w:t xml:space="preserve">ри обследовании подростка к пятому повторению испытуемый с данным уровнем долговременной памяти воспроизводили правильно 2 </w:t>
      </w:r>
      <w:r w:rsidRPr="00664C54">
        <w:rPr>
          <w:rStyle w:val="c5"/>
          <w:sz w:val="22"/>
          <w:szCs w:val="22"/>
        </w:rPr>
        <w:t>слова.</w:t>
      </w:r>
    </w:p>
    <w:p w:rsidR="00527EA5" w:rsidRPr="00664C54" w:rsidRDefault="00527EA5" w:rsidP="00664C54">
      <w:pPr>
        <w:pStyle w:val="2"/>
        <w:spacing w:line="240" w:lineRule="auto"/>
        <w:rPr>
          <w:rFonts w:ascii="Times New Roman" w:hAnsi="Times New Roman" w:cs="Times New Roman"/>
          <w:color w:val="auto"/>
        </w:rPr>
      </w:pPr>
      <w:r w:rsidRPr="00664C54">
        <w:rPr>
          <w:rFonts w:ascii="Times New Roman" w:hAnsi="Times New Roman" w:cs="Times New Roman"/>
          <w:color w:val="auto"/>
        </w:rPr>
        <w:lastRenderedPageBreak/>
        <w:t>Таким образом, проведя данную методику, нами было выявлено, что большая часть опрошенных подростков имеют средний уровень долгосрочной памяти.</w:t>
      </w:r>
    </w:p>
    <w:p w:rsidR="00527EA5" w:rsidRPr="00664C54" w:rsidRDefault="00527EA5" w:rsidP="00664C54">
      <w:pPr>
        <w:tabs>
          <w:tab w:val="left" w:pos="9072"/>
        </w:tabs>
        <w:ind w:firstLine="709"/>
        <w:jc w:val="both"/>
        <w:rPr>
          <w:sz w:val="22"/>
          <w:szCs w:val="22"/>
        </w:rPr>
      </w:pPr>
      <w:r w:rsidRPr="00664C54">
        <w:rPr>
          <w:sz w:val="22"/>
          <w:szCs w:val="22"/>
        </w:rPr>
        <w:t xml:space="preserve">При обработке эмпирических данных по методике С. Касьянова </w:t>
      </w:r>
      <w:r w:rsidRPr="00664C54">
        <w:rPr>
          <w:bCs/>
          <w:sz w:val="22"/>
          <w:szCs w:val="22"/>
        </w:rPr>
        <w:t>"Логико-количественные отношения"</w:t>
      </w:r>
      <w:r w:rsidRPr="00664C54">
        <w:rPr>
          <w:sz w:val="22"/>
          <w:szCs w:val="22"/>
        </w:rPr>
        <w:t>, нами было установлено, что 8% испытуемых (3 человека)  имеют очень высокий уровень развития логического мышления, 25% испытуемых (9 человек) - высокий уровень, 59% (23 человека) - средний уровень, 8% (3 человека) - низкий.</w:t>
      </w:r>
    </w:p>
    <w:p w:rsidR="00527EA5" w:rsidRPr="00664C54" w:rsidRDefault="00527EA5" w:rsidP="00664C54">
      <w:pPr>
        <w:ind w:firstLine="709"/>
        <w:jc w:val="both"/>
        <w:rPr>
          <w:sz w:val="22"/>
          <w:szCs w:val="22"/>
        </w:rPr>
      </w:pPr>
      <w:r w:rsidRPr="00664C54">
        <w:rPr>
          <w:sz w:val="22"/>
          <w:szCs w:val="22"/>
        </w:rPr>
        <w:t>Из этого можно сделать вывод, что большинство испытуемых всей выборки обладают высокими и средними способностями в установлении логических связей между предметами и явлениями.</w:t>
      </w:r>
    </w:p>
    <w:p w:rsidR="009D7874" w:rsidRPr="00664C54" w:rsidRDefault="00527EA5" w:rsidP="00664C54">
      <w:pPr>
        <w:pStyle w:val="2"/>
        <w:spacing w:line="240" w:lineRule="auto"/>
        <w:rPr>
          <w:rFonts w:ascii="Times New Roman" w:hAnsi="Times New Roman" w:cs="Times New Roman"/>
          <w:color w:val="auto"/>
        </w:rPr>
      </w:pPr>
      <w:r w:rsidRPr="00664C54">
        <w:rPr>
          <w:rFonts w:ascii="Times New Roman" w:hAnsi="Times New Roman" w:cs="Times New Roman"/>
        </w:rPr>
        <w:t xml:space="preserve">При обработке эмпирических данных по методике Г. </w:t>
      </w:r>
      <w:proofErr w:type="spellStart"/>
      <w:r w:rsidRPr="00664C54">
        <w:rPr>
          <w:rFonts w:ascii="Times New Roman" w:hAnsi="Times New Roman" w:cs="Times New Roman"/>
        </w:rPr>
        <w:t>Мюнстерберга</w:t>
      </w:r>
      <w:proofErr w:type="spellEnd"/>
      <w:r w:rsidRPr="00664C54">
        <w:rPr>
          <w:rFonts w:ascii="Times New Roman" w:hAnsi="Times New Roman" w:cs="Times New Roman"/>
        </w:rPr>
        <w:t xml:space="preserve"> «Диагностика избирательности внимания», были получены следующие результаты - </w:t>
      </w:r>
      <w:r w:rsidR="009D7874" w:rsidRPr="00664C54">
        <w:rPr>
          <w:rFonts w:ascii="Times New Roman" w:hAnsi="Times New Roman" w:cs="Times New Roman"/>
          <w:color w:val="auto"/>
        </w:rPr>
        <w:t>для подростков наиболее характерен средний уровень избирательности внимания – 65 % (25 человек). Подростки с данным уровнем избирательности внимания обнаружили  более 20 слов, их внимание в полном порядке. Хороший уровень развития внимания помогает им быстро учиться, продуктивно работать, запоминать информацию и воспроизводить ее в нужный момент.</w:t>
      </w:r>
    </w:p>
    <w:p w:rsidR="009D7874" w:rsidRPr="00664C54" w:rsidRDefault="009D7874" w:rsidP="00664C54">
      <w:pPr>
        <w:ind w:firstLine="709"/>
        <w:jc w:val="both"/>
        <w:rPr>
          <w:sz w:val="22"/>
          <w:szCs w:val="22"/>
        </w:rPr>
      </w:pPr>
      <w:r w:rsidRPr="00664C54">
        <w:rPr>
          <w:sz w:val="22"/>
          <w:szCs w:val="22"/>
        </w:rPr>
        <w:t>В таблице 3 видно, что количество подростков, имеющих высокий уровень избирательности внимания - составляет 22 % (8 человек) от общего количества детей. Подросткам с данным уровнем избирательности внимания удалось обнаружить  24-25 слов. Очень высокий уровень избирательности внимания – это свидетельство феноменальной психической активности человека.</w:t>
      </w:r>
    </w:p>
    <w:p w:rsidR="009D7874" w:rsidRPr="00664C54" w:rsidRDefault="009D7874" w:rsidP="00664C54">
      <w:pPr>
        <w:pStyle w:val="a3"/>
        <w:shd w:val="clear" w:color="auto" w:fill="FFFFFF"/>
        <w:spacing w:before="0" w:beforeAutospacing="0" w:after="0"/>
        <w:ind w:firstLine="709"/>
        <w:jc w:val="both"/>
        <w:rPr>
          <w:sz w:val="22"/>
          <w:szCs w:val="22"/>
        </w:rPr>
      </w:pPr>
      <w:r w:rsidRPr="00664C54">
        <w:rPr>
          <w:sz w:val="22"/>
          <w:szCs w:val="22"/>
        </w:rPr>
        <w:t xml:space="preserve">Количество обучающихся, имеющих низкий уровень избирательности внимания – 13%  (5 человек) от общего количества подростков. </w:t>
      </w:r>
      <w:r w:rsidRPr="00664C54">
        <w:rPr>
          <w:sz w:val="22"/>
          <w:szCs w:val="22"/>
          <w:shd w:val="clear" w:color="auto" w:fill="FFFFFF"/>
        </w:rPr>
        <w:t xml:space="preserve"> Причиной слабой избирательности могут быть:</w:t>
      </w:r>
      <w:r w:rsidRPr="00664C54">
        <w:rPr>
          <w:sz w:val="22"/>
          <w:szCs w:val="22"/>
        </w:rPr>
        <w:t xml:space="preserve"> состояние сильного эмоционального переживания, внешние помехи, приведшие к фрустрации испытуемого, скрытое нежелание тестироваться и др. В большинстве случаев имеется связь пропущенных и найденных слов с индивидуальным опытом и деятельностью тестируемого. Подросткам с данным уровнем избирательности внимания следует уделять больше времени развитию своего внимания.</w:t>
      </w:r>
    </w:p>
    <w:p w:rsidR="009D7874" w:rsidRPr="00664C54" w:rsidRDefault="009D7874" w:rsidP="00664C54">
      <w:pPr>
        <w:pStyle w:val="2"/>
        <w:spacing w:line="240" w:lineRule="auto"/>
        <w:rPr>
          <w:rFonts w:ascii="Times New Roman" w:hAnsi="Times New Roman" w:cs="Times New Roman"/>
          <w:color w:val="auto"/>
        </w:rPr>
      </w:pPr>
      <w:r w:rsidRPr="00664C54">
        <w:rPr>
          <w:rFonts w:ascii="Times New Roman" w:hAnsi="Times New Roman" w:cs="Times New Roman"/>
          <w:color w:val="auto"/>
        </w:rPr>
        <w:t xml:space="preserve">Таким образом, проведя данную методику, нами было выявлено, что большая часть опрошенных подростков имеют средний уровень избирательности внимания. Результаты методики указывают на </w:t>
      </w:r>
      <w:proofErr w:type="gramStart"/>
      <w:r w:rsidRPr="00664C54">
        <w:rPr>
          <w:rFonts w:ascii="Times New Roman" w:hAnsi="Times New Roman" w:cs="Times New Roman"/>
          <w:color w:val="auto"/>
        </w:rPr>
        <w:t>достаточно оптимальный</w:t>
      </w:r>
      <w:proofErr w:type="gramEnd"/>
      <w:r w:rsidRPr="00664C54">
        <w:rPr>
          <w:rFonts w:ascii="Times New Roman" w:hAnsi="Times New Roman" w:cs="Times New Roman"/>
          <w:color w:val="auto"/>
        </w:rPr>
        <w:t xml:space="preserve"> уровень развития избирательности внимания.</w:t>
      </w:r>
    </w:p>
    <w:p w:rsidR="00527EA5" w:rsidRPr="00664C54" w:rsidRDefault="009D7874" w:rsidP="00664C54">
      <w:pPr>
        <w:ind w:firstLine="709"/>
        <w:jc w:val="both"/>
        <w:rPr>
          <w:sz w:val="22"/>
          <w:szCs w:val="22"/>
        </w:rPr>
      </w:pPr>
      <w:r w:rsidRPr="00664C54">
        <w:rPr>
          <w:sz w:val="22"/>
          <w:szCs w:val="22"/>
        </w:rPr>
        <w:t xml:space="preserve">Далее мы получили следующие результаты по </w:t>
      </w:r>
      <w:r w:rsidRPr="00664C54">
        <w:rPr>
          <w:sz w:val="22"/>
          <w:szCs w:val="22"/>
          <w:lang w:val="en-US"/>
        </w:rPr>
        <w:t>t</w:t>
      </w:r>
      <w:r w:rsidRPr="00664C54">
        <w:rPr>
          <w:sz w:val="22"/>
          <w:szCs w:val="22"/>
        </w:rPr>
        <w:t xml:space="preserve">- критерию Стьюдента. Оценивая полученные данные, мы обращались в своей работе к результатам на уровне значимости </w:t>
      </w:r>
      <w:proofErr w:type="spellStart"/>
      <w:r w:rsidRPr="00664C54">
        <w:rPr>
          <w:sz w:val="22"/>
          <w:szCs w:val="22"/>
        </w:rPr>
        <w:t>p</w:t>
      </w:r>
      <w:proofErr w:type="spellEnd"/>
      <w:r w:rsidRPr="00664C54">
        <w:rPr>
          <w:sz w:val="22"/>
          <w:szCs w:val="22"/>
        </w:rPr>
        <w:t>&lt;0,01.</w:t>
      </w:r>
    </w:p>
    <w:p w:rsidR="009D7874" w:rsidRPr="00664C54" w:rsidRDefault="009D7874" w:rsidP="00664C54">
      <w:pPr>
        <w:ind w:firstLine="709"/>
        <w:jc w:val="both"/>
        <w:rPr>
          <w:sz w:val="22"/>
          <w:szCs w:val="22"/>
        </w:rPr>
      </w:pPr>
      <w:r w:rsidRPr="00664C54">
        <w:rPr>
          <w:sz w:val="22"/>
          <w:szCs w:val="22"/>
        </w:rPr>
        <w:t>Из  полученных данных следует, что результат имеет  высокий уровень значимости.</w:t>
      </w:r>
    </w:p>
    <w:p w:rsidR="009D7874" w:rsidRPr="00664C54" w:rsidRDefault="009D7874" w:rsidP="00664C54">
      <w:pPr>
        <w:ind w:firstLine="709"/>
        <w:jc w:val="both"/>
        <w:rPr>
          <w:sz w:val="22"/>
          <w:szCs w:val="22"/>
        </w:rPr>
      </w:pPr>
      <w:r w:rsidRPr="00664C54">
        <w:rPr>
          <w:sz w:val="22"/>
          <w:szCs w:val="22"/>
        </w:rPr>
        <w:t>Сформулируем статистическую гипотезу:</w:t>
      </w:r>
    </w:p>
    <w:p w:rsidR="009D7874" w:rsidRPr="00664C54" w:rsidRDefault="009D7874" w:rsidP="00664C54">
      <w:pPr>
        <w:ind w:firstLine="709"/>
        <w:jc w:val="both"/>
        <w:rPr>
          <w:bCs/>
          <w:color w:val="000000"/>
          <w:sz w:val="22"/>
          <w:szCs w:val="22"/>
        </w:rPr>
      </w:pPr>
      <w:proofErr w:type="gramStart"/>
      <w:r w:rsidRPr="00664C54">
        <w:rPr>
          <w:sz w:val="22"/>
          <w:szCs w:val="22"/>
          <w:lang w:val="en-US"/>
        </w:rPr>
        <w:t>H</w:t>
      </w:r>
      <w:r w:rsidRPr="00664C54">
        <w:rPr>
          <w:sz w:val="22"/>
          <w:szCs w:val="22"/>
        </w:rPr>
        <w:t xml:space="preserve"> 0 – Не существует корреляционной связи между</w:t>
      </w:r>
      <w:r w:rsidRPr="00664C54">
        <w:rPr>
          <w:bCs/>
          <w:color w:val="000000"/>
          <w:sz w:val="22"/>
          <w:szCs w:val="22"/>
        </w:rPr>
        <w:t xml:space="preserve"> показателями состояния памяти и утомляемости, показателями развития логического мышления и показателями уровня избирательности внимания у подростков.</w:t>
      </w:r>
      <w:proofErr w:type="gramEnd"/>
    </w:p>
    <w:p w:rsidR="009D7874" w:rsidRPr="00664C54" w:rsidRDefault="009D7874" w:rsidP="00664C54">
      <w:pPr>
        <w:ind w:firstLine="709"/>
        <w:jc w:val="both"/>
        <w:rPr>
          <w:bCs/>
          <w:color w:val="000000"/>
          <w:sz w:val="22"/>
          <w:szCs w:val="22"/>
        </w:rPr>
      </w:pPr>
      <w:proofErr w:type="gramStart"/>
      <w:r w:rsidRPr="00664C54">
        <w:rPr>
          <w:bCs/>
          <w:color w:val="000000"/>
          <w:sz w:val="22"/>
          <w:szCs w:val="22"/>
          <w:lang w:val="en-US"/>
        </w:rPr>
        <w:t>H</w:t>
      </w:r>
      <w:r w:rsidRPr="00664C54">
        <w:rPr>
          <w:bCs/>
          <w:color w:val="000000"/>
          <w:sz w:val="22"/>
          <w:szCs w:val="22"/>
        </w:rPr>
        <w:t xml:space="preserve"> 1 -</w:t>
      </w:r>
      <w:r w:rsidRPr="00664C54">
        <w:rPr>
          <w:sz w:val="22"/>
          <w:szCs w:val="22"/>
        </w:rPr>
        <w:t xml:space="preserve"> Существует корреляционная связь между</w:t>
      </w:r>
      <w:r w:rsidRPr="00664C54">
        <w:rPr>
          <w:bCs/>
          <w:color w:val="000000"/>
          <w:sz w:val="22"/>
          <w:szCs w:val="22"/>
        </w:rPr>
        <w:t xml:space="preserve"> показателями состояния памяти и утомляемости, показателями развития логического мышления и показателями уровня избирательности внимания у подростков.</w:t>
      </w:r>
      <w:proofErr w:type="gramEnd"/>
    </w:p>
    <w:p w:rsidR="009D7874" w:rsidRPr="00664C54" w:rsidRDefault="009D7874" w:rsidP="00664C54">
      <w:pPr>
        <w:ind w:firstLine="709"/>
        <w:jc w:val="both"/>
        <w:rPr>
          <w:bCs/>
          <w:color w:val="000000"/>
          <w:sz w:val="22"/>
          <w:szCs w:val="22"/>
        </w:rPr>
      </w:pPr>
      <w:r w:rsidRPr="00664C54">
        <w:rPr>
          <w:bCs/>
          <w:color w:val="000000"/>
          <w:sz w:val="22"/>
          <w:szCs w:val="22"/>
        </w:rPr>
        <w:t>В результате проведения корреляционного анализа Пирсона нами были установлены следующие значимые взаимосвязи:</w:t>
      </w:r>
    </w:p>
    <w:p w:rsidR="009D7874" w:rsidRPr="00664C54" w:rsidRDefault="009D7874" w:rsidP="00664C54">
      <w:pPr>
        <w:pStyle w:val="a4"/>
        <w:numPr>
          <w:ilvl w:val="0"/>
          <w:numId w:val="2"/>
        </w:numPr>
        <w:ind w:left="0" w:firstLine="709"/>
        <w:jc w:val="both"/>
        <w:rPr>
          <w:sz w:val="22"/>
          <w:szCs w:val="22"/>
        </w:rPr>
      </w:pPr>
      <w:r w:rsidRPr="00664C54">
        <w:rPr>
          <w:sz w:val="22"/>
          <w:szCs w:val="22"/>
        </w:rPr>
        <w:t xml:space="preserve">Корреляционная взаимосвязь между шкалами «память» и «мышление» </w:t>
      </w:r>
      <w:r w:rsidRPr="00664C54">
        <w:rPr>
          <w:sz w:val="22"/>
          <w:szCs w:val="22"/>
          <w:lang w:val="en-US"/>
        </w:rPr>
        <w:t>r</w:t>
      </w:r>
      <w:r w:rsidRPr="00664C54">
        <w:rPr>
          <w:sz w:val="22"/>
          <w:szCs w:val="22"/>
        </w:rPr>
        <w:t xml:space="preserve"> = 0,95  (</w:t>
      </w:r>
      <w:proofErr w:type="gramStart"/>
      <w:r w:rsidRPr="00664C54">
        <w:rPr>
          <w:sz w:val="22"/>
          <w:szCs w:val="22"/>
        </w:rPr>
        <w:t>Р</w:t>
      </w:r>
      <w:proofErr w:type="gramEnd"/>
      <w:r w:rsidRPr="00664C54">
        <w:rPr>
          <w:sz w:val="22"/>
          <w:szCs w:val="22"/>
        </w:rPr>
        <w:t xml:space="preserve"> ≤ 0,01), следовательно, чем выше уровень «памяти», тем выше уровень «мышления».</w:t>
      </w:r>
    </w:p>
    <w:p w:rsidR="009D7874" w:rsidRPr="00664C54" w:rsidRDefault="009D7874" w:rsidP="00664C54">
      <w:pPr>
        <w:pStyle w:val="a4"/>
        <w:numPr>
          <w:ilvl w:val="0"/>
          <w:numId w:val="2"/>
        </w:numPr>
        <w:ind w:left="0" w:firstLine="709"/>
        <w:jc w:val="both"/>
        <w:rPr>
          <w:sz w:val="22"/>
          <w:szCs w:val="22"/>
        </w:rPr>
      </w:pPr>
      <w:r w:rsidRPr="00664C54">
        <w:rPr>
          <w:sz w:val="22"/>
          <w:szCs w:val="22"/>
        </w:rPr>
        <w:t xml:space="preserve">Также существует значимая корреляционная связь между шкалами «память» и «внимание» </w:t>
      </w:r>
      <w:r w:rsidRPr="00664C54">
        <w:rPr>
          <w:sz w:val="22"/>
          <w:szCs w:val="22"/>
          <w:lang w:val="en-US"/>
        </w:rPr>
        <w:t>r</w:t>
      </w:r>
      <w:r w:rsidRPr="00664C54">
        <w:rPr>
          <w:sz w:val="22"/>
          <w:szCs w:val="22"/>
        </w:rPr>
        <w:t xml:space="preserve"> = 0,88  (</w:t>
      </w:r>
      <w:proofErr w:type="gramStart"/>
      <w:r w:rsidRPr="00664C54">
        <w:rPr>
          <w:sz w:val="22"/>
          <w:szCs w:val="22"/>
        </w:rPr>
        <w:t>Р</w:t>
      </w:r>
      <w:proofErr w:type="gramEnd"/>
      <w:r w:rsidRPr="00664C54">
        <w:rPr>
          <w:sz w:val="22"/>
          <w:szCs w:val="22"/>
        </w:rPr>
        <w:t xml:space="preserve"> ≤ 0,01) показывает – чем выше уровень «памяти», тем выше уровень «внимания».</w:t>
      </w:r>
    </w:p>
    <w:p w:rsidR="009D7874" w:rsidRPr="00664C54" w:rsidRDefault="009D7874" w:rsidP="00664C54">
      <w:pPr>
        <w:pStyle w:val="a4"/>
        <w:numPr>
          <w:ilvl w:val="0"/>
          <w:numId w:val="2"/>
        </w:numPr>
        <w:ind w:left="0" w:firstLine="709"/>
        <w:jc w:val="both"/>
        <w:rPr>
          <w:sz w:val="22"/>
          <w:szCs w:val="22"/>
        </w:rPr>
      </w:pPr>
      <w:r w:rsidRPr="00664C54">
        <w:rPr>
          <w:sz w:val="22"/>
          <w:szCs w:val="22"/>
        </w:rPr>
        <w:t xml:space="preserve">Помимо этого значимая корреляционная связь прослеживается между шкалами «мышление» и «внимание», </w:t>
      </w:r>
      <w:r w:rsidRPr="00664C54">
        <w:rPr>
          <w:sz w:val="22"/>
          <w:szCs w:val="22"/>
          <w:lang w:val="en-US"/>
        </w:rPr>
        <w:t>r</w:t>
      </w:r>
      <w:r w:rsidRPr="00664C54">
        <w:rPr>
          <w:sz w:val="22"/>
          <w:szCs w:val="22"/>
        </w:rPr>
        <w:t xml:space="preserve"> = 0,95  (</w:t>
      </w:r>
      <w:proofErr w:type="gramStart"/>
      <w:r w:rsidRPr="00664C54">
        <w:rPr>
          <w:sz w:val="22"/>
          <w:szCs w:val="22"/>
        </w:rPr>
        <w:t>Р</w:t>
      </w:r>
      <w:proofErr w:type="gramEnd"/>
      <w:r w:rsidRPr="00664C54">
        <w:rPr>
          <w:sz w:val="22"/>
          <w:szCs w:val="22"/>
        </w:rPr>
        <w:t xml:space="preserve"> ≤ 0,01), соответственно, чем выше уровень «мышления», тем выше уровень «внимания».</w:t>
      </w:r>
    </w:p>
    <w:p w:rsidR="009D7874" w:rsidRPr="00664C54" w:rsidRDefault="009D7874" w:rsidP="00664C54">
      <w:pPr>
        <w:pStyle w:val="a4"/>
        <w:ind w:left="0" w:firstLine="709"/>
        <w:jc w:val="both"/>
        <w:rPr>
          <w:sz w:val="22"/>
          <w:szCs w:val="22"/>
        </w:rPr>
      </w:pPr>
      <w:r w:rsidRPr="00664C54">
        <w:rPr>
          <w:sz w:val="22"/>
          <w:szCs w:val="22"/>
        </w:rPr>
        <w:t>Таким образом, можно сделать вывод о том, что существует значимая корреляционная связь между</w:t>
      </w:r>
      <w:r w:rsidRPr="00664C54">
        <w:rPr>
          <w:bCs/>
          <w:color w:val="000000"/>
          <w:sz w:val="22"/>
          <w:szCs w:val="22"/>
        </w:rPr>
        <w:t xml:space="preserve"> показателями состояния памяти и утомляемости, показателями развития логического мышления и показателями уровня избирательности внимания у подростков. В ходе исследования гипотеза Н 1 подтвердилась.</w:t>
      </w:r>
    </w:p>
    <w:p w:rsidR="009D7874" w:rsidRPr="00664C54" w:rsidRDefault="009D7874" w:rsidP="00664C54">
      <w:pPr>
        <w:ind w:firstLine="709"/>
        <w:jc w:val="center"/>
        <w:rPr>
          <w:b/>
          <w:sz w:val="22"/>
          <w:szCs w:val="22"/>
        </w:rPr>
      </w:pPr>
      <w:r w:rsidRPr="00664C54">
        <w:rPr>
          <w:b/>
          <w:sz w:val="22"/>
          <w:szCs w:val="22"/>
        </w:rPr>
        <w:t>Заключение.</w:t>
      </w:r>
    </w:p>
    <w:p w:rsidR="009D7874" w:rsidRPr="00664C54" w:rsidRDefault="009D7874" w:rsidP="00664C54">
      <w:pPr>
        <w:ind w:firstLine="709"/>
        <w:jc w:val="both"/>
        <w:rPr>
          <w:sz w:val="22"/>
          <w:szCs w:val="22"/>
        </w:rPr>
      </w:pPr>
      <w:r w:rsidRPr="00664C54">
        <w:rPr>
          <w:sz w:val="22"/>
          <w:szCs w:val="22"/>
        </w:rPr>
        <w:t xml:space="preserve">Данная работа посвящена изучению особенностей развития познавательных процессов у подростков. В соответствии с целью данной работы, были проанализированы подходы различных </w:t>
      </w:r>
      <w:r w:rsidRPr="00664C54">
        <w:rPr>
          <w:sz w:val="22"/>
          <w:szCs w:val="22"/>
        </w:rPr>
        <w:lastRenderedPageBreak/>
        <w:t xml:space="preserve">философов и ученых к понятию «познавательные процессы», выделены особенности подросткового возраста и познавательной сферы подростков.  </w:t>
      </w:r>
    </w:p>
    <w:p w:rsidR="009D7874" w:rsidRPr="00664C54" w:rsidRDefault="009D7874" w:rsidP="00664C54">
      <w:pPr>
        <w:ind w:firstLine="709"/>
        <w:jc w:val="both"/>
        <w:rPr>
          <w:sz w:val="22"/>
          <w:szCs w:val="22"/>
        </w:rPr>
      </w:pPr>
      <w:r w:rsidRPr="00664C54">
        <w:rPr>
          <w:sz w:val="22"/>
          <w:szCs w:val="22"/>
        </w:rPr>
        <w:t xml:space="preserve">В философском понимании в структуре познавательного процесса выделялись чувственный и рациональный уровни. На чувственном уровне познавательный процесс являлся обобщением чувственных данных. На </w:t>
      </w:r>
      <w:proofErr w:type="gramStart"/>
      <w:r w:rsidRPr="00664C54">
        <w:rPr>
          <w:sz w:val="22"/>
          <w:szCs w:val="22"/>
        </w:rPr>
        <w:t>рациональном</w:t>
      </w:r>
      <w:proofErr w:type="gramEnd"/>
      <w:r w:rsidRPr="00664C54">
        <w:rPr>
          <w:sz w:val="22"/>
          <w:szCs w:val="22"/>
        </w:rPr>
        <w:t xml:space="preserve"> - разум считается единственным источником знания. Продолжая традиции античных философов, к проблеме развития познавательных процессов обращались многие отечественные и зарубежные ученые и психологи. Одни считали познавательные процессы как «интеллектуальный рост человека от рождения к взрослости», другие понимали как переход из внешне - предметной деятельности во внутренний способ мышления, третьи - как результат развивающего обучения, т.е. как искусственный процесс. </w:t>
      </w:r>
    </w:p>
    <w:p w:rsidR="009D7874" w:rsidRPr="00664C54" w:rsidRDefault="009D7874" w:rsidP="00664C54">
      <w:pPr>
        <w:ind w:firstLine="709"/>
        <w:jc w:val="both"/>
        <w:rPr>
          <w:bCs/>
          <w:color w:val="000000"/>
          <w:sz w:val="22"/>
          <w:szCs w:val="22"/>
        </w:rPr>
      </w:pPr>
      <w:r w:rsidRPr="00664C54">
        <w:rPr>
          <w:sz w:val="22"/>
          <w:szCs w:val="22"/>
        </w:rPr>
        <w:t>Подводя итог, можно сказать, что существует значимая связь между</w:t>
      </w:r>
      <w:r w:rsidRPr="00664C54">
        <w:rPr>
          <w:bCs/>
          <w:color w:val="000000"/>
          <w:sz w:val="22"/>
          <w:szCs w:val="22"/>
        </w:rPr>
        <w:t xml:space="preserve"> показателями состояния памяти и утомляемости, показателями развития логического мышления и показателями уровня избирательности внимания у подростков.</w:t>
      </w:r>
    </w:p>
    <w:p w:rsidR="009D7874" w:rsidRPr="00664C54" w:rsidRDefault="009D7874" w:rsidP="00664C54">
      <w:pPr>
        <w:tabs>
          <w:tab w:val="left" w:pos="851"/>
          <w:tab w:val="left" w:pos="993"/>
        </w:tabs>
        <w:ind w:firstLine="709"/>
        <w:jc w:val="both"/>
        <w:rPr>
          <w:sz w:val="22"/>
          <w:szCs w:val="22"/>
        </w:rPr>
      </w:pPr>
      <w:r w:rsidRPr="00664C54">
        <w:rPr>
          <w:sz w:val="22"/>
          <w:szCs w:val="22"/>
        </w:rPr>
        <w:t xml:space="preserve">С помощью проективной методики А.Р. </w:t>
      </w:r>
      <w:proofErr w:type="spellStart"/>
      <w:r w:rsidRPr="00664C54">
        <w:rPr>
          <w:sz w:val="22"/>
          <w:szCs w:val="22"/>
        </w:rPr>
        <w:t>Лурия</w:t>
      </w:r>
      <w:proofErr w:type="spellEnd"/>
      <w:r w:rsidRPr="00664C54">
        <w:rPr>
          <w:sz w:val="22"/>
          <w:szCs w:val="22"/>
        </w:rPr>
        <w:t xml:space="preserve"> «Заучивание 10 слов» было выявлено, что для подростков наиболее характерен средний уровень развития долговременной памяти – 63%. </w:t>
      </w:r>
      <w:r w:rsidRPr="00664C54">
        <w:rPr>
          <w:sz w:val="22"/>
          <w:szCs w:val="22"/>
          <w:shd w:val="clear" w:color="auto" w:fill="FFFFFF"/>
        </w:rPr>
        <w:t xml:space="preserve">Такие дети характеризуются нормальной памятью и устойчивым вниманием. </w:t>
      </w:r>
    </w:p>
    <w:p w:rsidR="009D7874" w:rsidRPr="00664C54" w:rsidRDefault="009D7874" w:rsidP="00664C54">
      <w:pPr>
        <w:ind w:firstLine="709"/>
        <w:jc w:val="both"/>
        <w:rPr>
          <w:sz w:val="22"/>
          <w:szCs w:val="22"/>
        </w:rPr>
      </w:pPr>
      <w:r w:rsidRPr="00664C54">
        <w:rPr>
          <w:sz w:val="22"/>
          <w:szCs w:val="22"/>
        </w:rPr>
        <w:t xml:space="preserve">Так же было выявлено, что большинство подростков всей выборки обладают высокими и средними способностями в установлении логических связей между предметами и явлениями. Это было выявлено с помощью методики «Логико-количественные отношения» С. Касьянова. Результаты методики указывают на </w:t>
      </w:r>
      <w:proofErr w:type="gramStart"/>
      <w:r w:rsidRPr="00664C54">
        <w:rPr>
          <w:sz w:val="22"/>
          <w:szCs w:val="22"/>
        </w:rPr>
        <w:t>достаточно оптимальный</w:t>
      </w:r>
      <w:proofErr w:type="gramEnd"/>
      <w:r w:rsidRPr="00664C54">
        <w:rPr>
          <w:sz w:val="22"/>
          <w:szCs w:val="22"/>
        </w:rPr>
        <w:t xml:space="preserve"> уровень развития данных способностей.</w:t>
      </w:r>
    </w:p>
    <w:p w:rsidR="009D7874" w:rsidRPr="00664C54" w:rsidRDefault="009D7874" w:rsidP="00664C54">
      <w:pPr>
        <w:pStyle w:val="2"/>
        <w:spacing w:line="240" w:lineRule="auto"/>
        <w:rPr>
          <w:rFonts w:ascii="Times New Roman" w:hAnsi="Times New Roman" w:cs="Times New Roman"/>
          <w:color w:val="auto"/>
        </w:rPr>
      </w:pPr>
      <w:r w:rsidRPr="00664C54">
        <w:rPr>
          <w:rFonts w:ascii="Times New Roman" w:hAnsi="Times New Roman" w:cs="Times New Roman"/>
          <w:color w:val="auto"/>
        </w:rPr>
        <w:t xml:space="preserve">Результаты данных по методике Г. </w:t>
      </w:r>
      <w:proofErr w:type="spellStart"/>
      <w:r w:rsidRPr="00664C54">
        <w:rPr>
          <w:rFonts w:ascii="Times New Roman" w:hAnsi="Times New Roman" w:cs="Times New Roman"/>
          <w:color w:val="auto"/>
        </w:rPr>
        <w:t>Мюнстерберга</w:t>
      </w:r>
      <w:proofErr w:type="spellEnd"/>
      <w:r w:rsidRPr="00664C54">
        <w:rPr>
          <w:rFonts w:ascii="Times New Roman" w:hAnsi="Times New Roman" w:cs="Times New Roman"/>
          <w:color w:val="auto"/>
        </w:rPr>
        <w:t xml:space="preserve"> «Диагностика избирательности внимания» показывают, что для подростков наиболее характерен средний уровень избирательности внимания – 65 %. Хороший уровень развития внимания помогает им быстро учиться, продуктивно работать, запоминать информацию и воспроизводить ее в нужный момент.</w:t>
      </w:r>
    </w:p>
    <w:p w:rsidR="00664C54" w:rsidRPr="00664C54" w:rsidRDefault="00664C54" w:rsidP="00664C54">
      <w:pPr>
        <w:ind w:firstLine="709"/>
        <w:jc w:val="center"/>
        <w:rPr>
          <w:b/>
          <w:sz w:val="22"/>
          <w:szCs w:val="22"/>
        </w:rPr>
      </w:pPr>
    </w:p>
    <w:p w:rsidR="00664C54" w:rsidRPr="00664C54" w:rsidRDefault="00664C54" w:rsidP="00664C54">
      <w:pPr>
        <w:ind w:firstLine="709"/>
        <w:jc w:val="center"/>
        <w:rPr>
          <w:b/>
          <w:sz w:val="22"/>
          <w:szCs w:val="22"/>
        </w:rPr>
      </w:pPr>
      <w:r>
        <w:rPr>
          <w:b/>
          <w:sz w:val="22"/>
          <w:szCs w:val="22"/>
        </w:rPr>
        <w:t>Список литературы.</w:t>
      </w:r>
    </w:p>
    <w:p w:rsidR="00666C56" w:rsidRPr="00664C54" w:rsidRDefault="00666C56" w:rsidP="00664C54">
      <w:pPr>
        <w:ind w:firstLine="709"/>
        <w:jc w:val="center"/>
        <w:rPr>
          <w:b/>
          <w:sz w:val="22"/>
          <w:szCs w:val="22"/>
        </w:rPr>
      </w:pPr>
    </w:p>
    <w:p w:rsidR="00666C56" w:rsidRPr="00664C54" w:rsidRDefault="00666C56" w:rsidP="00664C54">
      <w:pPr>
        <w:pStyle w:val="a3"/>
        <w:numPr>
          <w:ilvl w:val="0"/>
          <w:numId w:val="3"/>
        </w:numPr>
        <w:spacing w:before="0" w:beforeAutospacing="0" w:after="0"/>
        <w:ind w:left="0" w:firstLine="709"/>
        <w:jc w:val="both"/>
        <w:rPr>
          <w:sz w:val="22"/>
          <w:szCs w:val="22"/>
        </w:rPr>
      </w:pPr>
      <w:proofErr w:type="spellStart"/>
      <w:r w:rsidRPr="00664C54">
        <w:rPr>
          <w:sz w:val="22"/>
          <w:szCs w:val="22"/>
        </w:rPr>
        <w:t>Выготский</w:t>
      </w:r>
      <w:proofErr w:type="spellEnd"/>
      <w:r w:rsidRPr="00664C54">
        <w:rPr>
          <w:sz w:val="22"/>
          <w:szCs w:val="22"/>
        </w:rPr>
        <w:t>, Л.С. Вопросы детской психологии / Л. С. Выгодский. -  М., Аспект-Пресс, 2018. – 453 с. – Текст: непосредственный.</w:t>
      </w:r>
    </w:p>
    <w:p w:rsidR="00666C56" w:rsidRPr="00664C54" w:rsidRDefault="00666C56" w:rsidP="00664C54">
      <w:pPr>
        <w:pStyle w:val="a3"/>
        <w:numPr>
          <w:ilvl w:val="0"/>
          <w:numId w:val="3"/>
        </w:numPr>
        <w:spacing w:before="0" w:beforeAutospacing="0" w:after="0"/>
        <w:ind w:left="0" w:firstLine="709"/>
        <w:jc w:val="both"/>
        <w:rPr>
          <w:sz w:val="22"/>
          <w:szCs w:val="22"/>
        </w:rPr>
      </w:pPr>
      <w:proofErr w:type="spellStart"/>
      <w:r w:rsidRPr="00664C54">
        <w:rPr>
          <w:sz w:val="22"/>
          <w:szCs w:val="22"/>
        </w:rPr>
        <w:t>Гамезо</w:t>
      </w:r>
      <w:proofErr w:type="spellEnd"/>
      <w:r w:rsidRPr="00664C54">
        <w:rPr>
          <w:sz w:val="22"/>
          <w:szCs w:val="22"/>
        </w:rPr>
        <w:t>, М.В</w:t>
      </w:r>
      <w:r w:rsidR="00672DF5" w:rsidRPr="00664C54">
        <w:rPr>
          <w:sz w:val="22"/>
          <w:szCs w:val="22"/>
        </w:rPr>
        <w:t>.</w:t>
      </w:r>
      <w:r w:rsidRPr="00664C54">
        <w:rPr>
          <w:sz w:val="22"/>
          <w:szCs w:val="22"/>
        </w:rPr>
        <w:t xml:space="preserve"> Возрастная и педагогическая психология / М. В. </w:t>
      </w:r>
      <w:proofErr w:type="spellStart"/>
      <w:r w:rsidRPr="00664C54">
        <w:rPr>
          <w:sz w:val="22"/>
          <w:szCs w:val="22"/>
        </w:rPr>
        <w:t>Гамезо</w:t>
      </w:r>
      <w:proofErr w:type="spellEnd"/>
      <w:r w:rsidRPr="00664C54">
        <w:rPr>
          <w:sz w:val="22"/>
          <w:szCs w:val="22"/>
        </w:rPr>
        <w:t>.  - М., Речь, 2009. – 368 с. – Текст: непосредственный.</w:t>
      </w:r>
    </w:p>
    <w:p w:rsidR="00666C56" w:rsidRPr="00664C54" w:rsidRDefault="00666C56" w:rsidP="00664C54">
      <w:pPr>
        <w:pStyle w:val="a3"/>
        <w:numPr>
          <w:ilvl w:val="0"/>
          <w:numId w:val="3"/>
        </w:numPr>
        <w:spacing w:before="0" w:beforeAutospacing="0" w:after="0"/>
        <w:ind w:left="0" w:firstLine="709"/>
        <w:jc w:val="both"/>
        <w:rPr>
          <w:sz w:val="22"/>
          <w:szCs w:val="22"/>
        </w:rPr>
      </w:pPr>
      <w:r w:rsidRPr="00664C54">
        <w:rPr>
          <w:sz w:val="22"/>
          <w:szCs w:val="22"/>
        </w:rPr>
        <w:t>Давыдов, В.В. Содержание и структура учебной деятельности школьников. Формирования учебной деятельности школьников. Хрестоматия Интеллект. Мышление. Память / В. В. Давыдов. -  СПб</w:t>
      </w:r>
      <w:proofErr w:type="gramStart"/>
      <w:r w:rsidRPr="00664C54">
        <w:rPr>
          <w:sz w:val="22"/>
          <w:szCs w:val="22"/>
        </w:rPr>
        <w:t xml:space="preserve">.: </w:t>
      </w:r>
      <w:proofErr w:type="gramEnd"/>
      <w:r w:rsidRPr="00664C54">
        <w:rPr>
          <w:sz w:val="22"/>
          <w:szCs w:val="22"/>
        </w:rPr>
        <w:t>Питер, 1999. – 421 с. – Текст: непосредственный.</w:t>
      </w:r>
    </w:p>
    <w:p w:rsidR="00666C56" w:rsidRPr="00664C54" w:rsidRDefault="00666C56" w:rsidP="00664C54">
      <w:pPr>
        <w:pStyle w:val="a4"/>
        <w:numPr>
          <w:ilvl w:val="0"/>
          <w:numId w:val="3"/>
        </w:numPr>
        <w:autoSpaceDE w:val="0"/>
        <w:autoSpaceDN w:val="0"/>
        <w:adjustRightInd w:val="0"/>
        <w:ind w:left="0" w:firstLine="709"/>
        <w:jc w:val="both"/>
        <w:rPr>
          <w:color w:val="000000"/>
          <w:sz w:val="22"/>
          <w:szCs w:val="22"/>
        </w:rPr>
      </w:pPr>
      <w:r w:rsidRPr="00664C54">
        <w:rPr>
          <w:color w:val="000000"/>
          <w:sz w:val="22"/>
          <w:szCs w:val="22"/>
        </w:rPr>
        <w:t>Ермолаев, О.Ю. Математическая статистика для психологов / О. Ю. Ермолаев. – М., 2004. – 336 с. 3</w:t>
      </w:r>
    </w:p>
    <w:p w:rsidR="00666C56" w:rsidRPr="00664C54" w:rsidRDefault="00666C56" w:rsidP="00664C54">
      <w:pPr>
        <w:pStyle w:val="a3"/>
        <w:numPr>
          <w:ilvl w:val="0"/>
          <w:numId w:val="3"/>
        </w:numPr>
        <w:spacing w:before="0" w:beforeAutospacing="0" w:after="0"/>
        <w:ind w:left="0" w:firstLine="709"/>
        <w:jc w:val="both"/>
        <w:rPr>
          <w:sz w:val="22"/>
          <w:szCs w:val="22"/>
        </w:rPr>
      </w:pPr>
      <w:proofErr w:type="spellStart"/>
      <w:r w:rsidRPr="00664C54">
        <w:rPr>
          <w:sz w:val="22"/>
          <w:szCs w:val="22"/>
        </w:rPr>
        <w:t>Реано</w:t>
      </w:r>
      <w:proofErr w:type="spellEnd"/>
      <w:r w:rsidRPr="00664C54">
        <w:rPr>
          <w:sz w:val="22"/>
          <w:szCs w:val="22"/>
        </w:rPr>
        <w:t xml:space="preserve">, А.А. Психология подростка / А. А. </w:t>
      </w:r>
      <w:proofErr w:type="spellStart"/>
      <w:r w:rsidRPr="00664C54">
        <w:rPr>
          <w:sz w:val="22"/>
          <w:szCs w:val="22"/>
        </w:rPr>
        <w:t>Реано</w:t>
      </w:r>
      <w:proofErr w:type="spellEnd"/>
      <w:r w:rsidRPr="00664C54">
        <w:rPr>
          <w:sz w:val="22"/>
          <w:szCs w:val="22"/>
        </w:rPr>
        <w:t>. - М., 2003. – 195 с. – Текст: непосредственный.</w:t>
      </w:r>
    </w:p>
    <w:p w:rsidR="00666C56" w:rsidRPr="00664C54" w:rsidRDefault="00666C56" w:rsidP="00664C54">
      <w:pPr>
        <w:pStyle w:val="a3"/>
        <w:numPr>
          <w:ilvl w:val="0"/>
          <w:numId w:val="3"/>
        </w:numPr>
        <w:spacing w:before="0" w:beforeAutospacing="0" w:after="0"/>
        <w:ind w:left="0" w:firstLine="709"/>
        <w:jc w:val="both"/>
        <w:rPr>
          <w:sz w:val="22"/>
          <w:szCs w:val="22"/>
        </w:rPr>
      </w:pPr>
      <w:r w:rsidRPr="00664C54">
        <w:rPr>
          <w:sz w:val="22"/>
          <w:szCs w:val="22"/>
        </w:rPr>
        <w:t>Шадрин, В.Д. Познавательные процессы и способности в обучении / В. Д. Шадрин. - Просвещение. М., 1990. – 245 с.  – Текст: непосредственный.</w:t>
      </w:r>
    </w:p>
    <w:p w:rsidR="009D7874" w:rsidRPr="00527EA5" w:rsidRDefault="009D7874" w:rsidP="009D7874">
      <w:pPr>
        <w:jc w:val="both"/>
      </w:pPr>
    </w:p>
    <w:sectPr w:rsidR="009D7874" w:rsidRPr="00527EA5" w:rsidSect="00B73A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45299"/>
    <w:multiLevelType w:val="hybridMultilevel"/>
    <w:tmpl w:val="02F4B5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096331A"/>
    <w:multiLevelType w:val="hybridMultilevel"/>
    <w:tmpl w:val="DE2CF9B6"/>
    <w:lvl w:ilvl="0" w:tplc="861C56B4">
      <w:start w:val="1"/>
      <w:numFmt w:val="decimal"/>
      <w:lvlText w:val="%1."/>
      <w:lvlJc w:val="left"/>
      <w:pPr>
        <w:tabs>
          <w:tab w:val="num" w:pos="7023"/>
        </w:tabs>
        <w:ind w:left="7023" w:hanging="360"/>
      </w:pPr>
      <w:rPr>
        <w:rFonts w:ascii="Times New Roman" w:hAnsi="Times New Roman" w:cs="Times New Roman" w:hint="default"/>
      </w:rPr>
    </w:lvl>
    <w:lvl w:ilvl="1" w:tplc="DC9E3D8E">
      <w:start w:val="1"/>
      <w:numFmt w:val="decimal"/>
      <w:lvlText w:val="%2."/>
      <w:lvlJc w:val="left"/>
      <w:pPr>
        <w:tabs>
          <w:tab w:val="num" w:pos="7393"/>
        </w:tabs>
        <w:ind w:left="7393" w:hanging="360"/>
      </w:pPr>
      <w:rPr>
        <w:rFonts w:ascii="Times New Roman" w:eastAsia="Times New Roman" w:hAnsi="Times New Roman" w:cs="Times New Roman"/>
      </w:rPr>
    </w:lvl>
    <w:lvl w:ilvl="2" w:tplc="FFFFFFFF">
      <w:start w:val="1"/>
      <w:numFmt w:val="decimal"/>
      <w:lvlText w:val="%3."/>
      <w:lvlJc w:val="left"/>
      <w:pPr>
        <w:tabs>
          <w:tab w:val="num" w:pos="8113"/>
        </w:tabs>
        <w:ind w:left="8113" w:hanging="360"/>
      </w:pPr>
      <w:rPr>
        <w:rFonts w:cs="Times New Roman"/>
      </w:rPr>
    </w:lvl>
    <w:lvl w:ilvl="3" w:tplc="FFFFFFFF">
      <w:start w:val="1"/>
      <w:numFmt w:val="decimal"/>
      <w:lvlText w:val="%4."/>
      <w:lvlJc w:val="left"/>
      <w:pPr>
        <w:tabs>
          <w:tab w:val="num" w:pos="8833"/>
        </w:tabs>
        <w:ind w:left="8833" w:hanging="360"/>
      </w:pPr>
      <w:rPr>
        <w:rFonts w:cs="Times New Roman"/>
      </w:rPr>
    </w:lvl>
    <w:lvl w:ilvl="4" w:tplc="FFFFFFFF">
      <w:start w:val="1"/>
      <w:numFmt w:val="decimal"/>
      <w:lvlText w:val="%5."/>
      <w:lvlJc w:val="left"/>
      <w:pPr>
        <w:tabs>
          <w:tab w:val="num" w:pos="9553"/>
        </w:tabs>
        <w:ind w:left="9553" w:hanging="360"/>
      </w:pPr>
      <w:rPr>
        <w:rFonts w:cs="Times New Roman"/>
      </w:rPr>
    </w:lvl>
    <w:lvl w:ilvl="5" w:tplc="FFFFFFFF">
      <w:start w:val="1"/>
      <w:numFmt w:val="decimal"/>
      <w:lvlText w:val="%6."/>
      <w:lvlJc w:val="left"/>
      <w:pPr>
        <w:tabs>
          <w:tab w:val="num" w:pos="10273"/>
        </w:tabs>
        <w:ind w:left="10273" w:hanging="360"/>
      </w:pPr>
      <w:rPr>
        <w:rFonts w:cs="Times New Roman"/>
      </w:rPr>
    </w:lvl>
    <w:lvl w:ilvl="6" w:tplc="FFFFFFFF">
      <w:start w:val="1"/>
      <w:numFmt w:val="decimal"/>
      <w:lvlText w:val="%7."/>
      <w:lvlJc w:val="left"/>
      <w:pPr>
        <w:tabs>
          <w:tab w:val="num" w:pos="10993"/>
        </w:tabs>
        <w:ind w:left="10993" w:hanging="360"/>
      </w:pPr>
      <w:rPr>
        <w:rFonts w:cs="Times New Roman"/>
      </w:rPr>
    </w:lvl>
    <w:lvl w:ilvl="7" w:tplc="FFFFFFFF">
      <w:start w:val="1"/>
      <w:numFmt w:val="decimal"/>
      <w:lvlText w:val="%8."/>
      <w:lvlJc w:val="left"/>
      <w:pPr>
        <w:tabs>
          <w:tab w:val="num" w:pos="11713"/>
        </w:tabs>
        <w:ind w:left="11713" w:hanging="360"/>
      </w:pPr>
      <w:rPr>
        <w:rFonts w:cs="Times New Roman"/>
      </w:rPr>
    </w:lvl>
    <w:lvl w:ilvl="8" w:tplc="FFFFFFFF">
      <w:start w:val="1"/>
      <w:numFmt w:val="decimal"/>
      <w:lvlText w:val="%9."/>
      <w:lvlJc w:val="left"/>
      <w:pPr>
        <w:tabs>
          <w:tab w:val="num" w:pos="12433"/>
        </w:tabs>
        <w:ind w:left="12433" w:hanging="360"/>
      </w:pPr>
      <w:rPr>
        <w:rFonts w:cs="Times New Roman"/>
      </w:rPr>
    </w:lvl>
  </w:abstractNum>
  <w:abstractNum w:abstractNumId="2">
    <w:nsid w:val="6134640F"/>
    <w:multiLevelType w:val="hybridMultilevel"/>
    <w:tmpl w:val="281E6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7161"/>
    <w:rsid w:val="00037161"/>
    <w:rsid w:val="00116EC9"/>
    <w:rsid w:val="004516CA"/>
    <w:rsid w:val="00483D96"/>
    <w:rsid w:val="00527D7F"/>
    <w:rsid w:val="00527EA5"/>
    <w:rsid w:val="00664C54"/>
    <w:rsid w:val="00666C56"/>
    <w:rsid w:val="00672DF5"/>
    <w:rsid w:val="006B64D3"/>
    <w:rsid w:val="007B7450"/>
    <w:rsid w:val="007D0BA7"/>
    <w:rsid w:val="007F3CA4"/>
    <w:rsid w:val="0081728E"/>
    <w:rsid w:val="009D7874"/>
    <w:rsid w:val="00A24476"/>
    <w:rsid w:val="00B73AA7"/>
    <w:rsid w:val="00D05046"/>
    <w:rsid w:val="00EA3E3C"/>
    <w:rsid w:val="00FF0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1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728E"/>
    <w:pPr>
      <w:spacing w:before="100" w:beforeAutospacing="1" w:after="119"/>
    </w:pPr>
  </w:style>
  <w:style w:type="paragraph" w:customStyle="1" w:styleId="2">
    <w:name w:val="Обычный2"/>
    <w:uiPriority w:val="99"/>
    <w:rsid w:val="00527EA5"/>
    <w:pPr>
      <w:spacing w:after="0" w:line="360" w:lineRule="auto"/>
      <w:ind w:firstLine="709"/>
      <w:jc w:val="both"/>
    </w:pPr>
    <w:rPr>
      <w:rFonts w:ascii="Calibri" w:eastAsia="Calibri" w:hAnsi="Calibri" w:cs="Calibri"/>
      <w:color w:val="000000"/>
      <w:lang w:eastAsia="ru-RU"/>
    </w:rPr>
  </w:style>
  <w:style w:type="character" w:customStyle="1" w:styleId="c5">
    <w:name w:val="c5"/>
    <w:basedOn w:val="a0"/>
    <w:rsid w:val="00527EA5"/>
  </w:style>
  <w:style w:type="paragraph" w:styleId="a4">
    <w:name w:val="List Paragraph"/>
    <w:basedOn w:val="a"/>
    <w:uiPriority w:val="1"/>
    <w:qFormat/>
    <w:rsid w:val="009D7874"/>
    <w:pPr>
      <w:ind w:left="720"/>
      <w:contextualSpacing/>
    </w:pPr>
    <w:rPr>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2211</Words>
  <Characters>12606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2024-11-05T11:47:00Z</dcterms:created>
  <dcterms:modified xsi:type="dcterms:W3CDTF">2024-11-05T11:47:00Z</dcterms:modified>
</cp:coreProperties>
</file>