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2AA" w:rsidRPr="00F5183D" w:rsidRDefault="00EE42AA" w:rsidP="00EE42AA">
      <w:pPr>
        <w:pStyle w:val="a5"/>
        <w:spacing w:before="0" w:beforeAutospacing="0" w:after="0" w:afterAutospacing="0"/>
        <w:jc w:val="center"/>
        <w:rPr>
          <w:b/>
          <w:color w:val="C0504D" w:themeColor="accent2"/>
          <w:sz w:val="26"/>
          <w:szCs w:val="26"/>
        </w:rPr>
      </w:pPr>
      <w:r w:rsidRPr="00F5183D">
        <w:rPr>
          <w:b/>
          <w:color w:val="C0504D" w:themeColor="accent2"/>
          <w:sz w:val="26"/>
          <w:szCs w:val="26"/>
        </w:rPr>
        <w:t>Муниципальное автономное дошкольное образовательное учреждение</w:t>
      </w:r>
    </w:p>
    <w:p w:rsidR="00EE42AA" w:rsidRPr="00F5183D" w:rsidRDefault="00EE42AA" w:rsidP="00EE42AA">
      <w:pPr>
        <w:pStyle w:val="a5"/>
        <w:spacing w:before="0" w:beforeAutospacing="0" w:after="0" w:afterAutospacing="0"/>
        <w:jc w:val="center"/>
        <w:rPr>
          <w:b/>
          <w:bCs/>
          <w:color w:val="C0504D" w:themeColor="accent2"/>
          <w:sz w:val="26"/>
          <w:szCs w:val="26"/>
        </w:rPr>
      </w:pPr>
      <w:r w:rsidRPr="00F5183D">
        <w:rPr>
          <w:b/>
          <w:color w:val="C0504D" w:themeColor="accent2"/>
          <w:sz w:val="26"/>
          <w:szCs w:val="26"/>
        </w:rPr>
        <w:t xml:space="preserve">«Детский сад № </w:t>
      </w:r>
      <w:proofErr w:type="gramStart"/>
      <w:r w:rsidRPr="00F5183D">
        <w:rPr>
          <w:b/>
          <w:color w:val="C0504D" w:themeColor="accent2"/>
          <w:sz w:val="26"/>
          <w:szCs w:val="26"/>
        </w:rPr>
        <w:t>7</w:t>
      </w:r>
      <w:r w:rsidR="00F5183D" w:rsidRPr="00F5183D">
        <w:rPr>
          <w:b/>
          <w:color w:val="C0504D" w:themeColor="accent2"/>
          <w:sz w:val="26"/>
          <w:szCs w:val="26"/>
        </w:rPr>
        <w:t xml:space="preserve">1 </w:t>
      </w:r>
      <w:r w:rsidRPr="00F5183D">
        <w:rPr>
          <w:b/>
          <w:color w:val="C0504D" w:themeColor="accent2"/>
          <w:sz w:val="26"/>
          <w:szCs w:val="26"/>
        </w:rPr>
        <w:t>»</w:t>
      </w:r>
      <w:proofErr w:type="gramEnd"/>
    </w:p>
    <w:p w:rsidR="00EE42AA" w:rsidRPr="00F5183D" w:rsidRDefault="00EE42AA" w:rsidP="00EE42AA">
      <w:pPr>
        <w:pStyle w:val="a5"/>
        <w:spacing w:before="0" w:beforeAutospacing="0" w:after="0" w:afterAutospacing="0"/>
        <w:jc w:val="center"/>
        <w:rPr>
          <w:b/>
          <w:color w:val="C0504D" w:themeColor="accent2"/>
          <w:sz w:val="26"/>
          <w:szCs w:val="26"/>
        </w:rPr>
      </w:pPr>
    </w:p>
    <w:p w:rsidR="00EE42AA" w:rsidRPr="00F5183D" w:rsidRDefault="00EE42AA" w:rsidP="00EE42AA">
      <w:pPr>
        <w:pStyle w:val="a5"/>
        <w:spacing w:before="0" w:beforeAutospacing="0" w:after="0" w:afterAutospacing="0"/>
        <w:jc w:val="center"/>
        <w:rPr>
          <w:b/>
          <w:color w:val="C0504D" w:themeColor="accent2"/>
          <w:sz w:val="26"/>
          <w:szCs w:val="26"/>
        </w:rPr>
      </w:pPr>
    </w:p>
    <w:p w:rsidR="00EE42AA" w:rsidRPr="00F5183D" w:rsidRDefault="00EE42AA" w:rsidP="00EE42AA">
      <w:pPr>
        <w:pStyle w:val="a5"/>
        <w:spacing w:before="0" w:beforeAutospacing="0" w:after="0" w:afterAutospacing="0"/>
        <w:jc w:val="center"/>
        <w:rPr>
          <w:b/>
          <w:color w:val="C0504D" w:themeColor="accent2"/>
          <w:sz w:val="26"/>
          <w:szCs w:val="26"/>
        </w:rPr>
      </w:pPr>
    </w:p>
    <w:p w:rsidR="00EE42AA" w:rsidRPr="00F5183D" w:rsidRDefault="00EE42AA" w:rsidP="00EE42AA">
      <w:pPr>
        <w:shd w:val="clear" w:color="auto" w:fill="FFFFFF"/>
        <w:spacing w:after="0" w:line="300" w:lineRule="atLeast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0" w:line="300" w:lineRule="atLeast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0" w:line="300" w:lineRule="atLeast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0" w:line="300" w:lineRule="atLeast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4140E4" w:rsidP="00EE42AA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  <w:r w:rsidRPr="00F5183D">
        <w:rPr>
          <w:rFonts w:ascii="Times New Roman" w:hAnsi="Times New Roman"/>
          <w:b/>
          <w:iCs/>
          <w:noProof/>
          <w:color w:val="C0504D" w:themeColor="accent2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E80394F" wp14:editId="78237652">
                <wp:extent cx="5943600" cy="1800225"/>
                <wp:effectExtent l="9525" t="9525" r="12700" b="698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43600" cy="18002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40E4" w:rsidRPr="00F5183D" w:rsidRDefault="004140E4" w:rsidP="00D4659D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C0504D" w:themeColor="accent2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4140E4" w:rsidRPr="00F5183D" w:rsidRDefault="004140E4" w:rsidP="004140E4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C0504D" w:themeColor="accent2"/>
                                <w:sz w:val="36"/>
                                <w:szCs w:val="36"/>
                              </w:rPr>
                            </w:pPr>
                            <w:r w:rsidRPr="00F5183D">
                              <w:rPr>
                                <w:rFonts w:ascii="Arial Black" w:hAnsi="Arial Black"/>
                                <w:color w:val="C0504D" w:themeColor="accent2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Все ли игры полезны?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80394F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68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" filled="f" stroked="f">
                <o:lock v:ext="edit" shapetype="t"/>
                <v:textbox style="mso-fit-shape-to-text:t">
                  <w:txbxContent>
                    <w:p w:rsidR="004140E4" w:rsidRPr="00F5183D" w:rsidRDefault="004140E4" w:rsidP="00D4659D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C0504D" w:themeColor="accent2"/>
                          <w:sz w:val="36"/>
                          <w:szCs w:val="36"/>
                        </w:rPr>
                      </w:pPr>
                      <w:bookmarkStart w:id="1" w:name="_GoBack"/>
                      <w:bookmarkEnd w:id="1"/>
                    </w:p>
                    <w:p w:rsidR="004140E4" w:rsidRPr="00F5183D" w:rsidRDefault="004140E4" w:rsidP="004140E4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C0504D" w:themeColor="accent2"/>
                          <w:sz w:val="36"/>
                          <w:szCs w:val="36"/>
                        </w:rPr>
                      </w:pPr>
                      <w:r w:rsidRPr="00F5183D">
                        <w:rPr>
                          <w:rFonts w:ascii="Arial Black" w:hAnsi="Arial Black"/>
                          <w:color w:val="C0504D" w:themeColor="accent2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Все ли игры полезны?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4"/>
          <w:szCs w:val="24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4"/>
          <w:szCs w:val="24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4"/>
          <w:szCs w:val="24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4"/>
          <w:szCs w:val="24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4"/>
          <w:szCs w:val="24"/>
          <w:lang w:eastAsia="ru-RU"/>
        </w:rPr>
      </w:pPr>
    </w:p>
    <w:p w:rsidR="00EE42AA" w:rsidRPr="00F5183D" w:rsidRDefault="00EE42AA" w:rsidP="00F5183D">
      <w:pPr>
        <w:shd w:val="clear" w:color="auto" w:fill="FFFFFF"/>
        <w:spacing w:after="0" w:line="300" w:lineRule="atLeast"/>
        <w:jc w:val="right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  <w:r w:rsidRPr="00F5183D"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  <w:t>Подготовила:</w:t>
      </w:r>
    </w:p>
    <w:p w:rsidR="00F5183D" w:rsidRPr="00F5183D" w:rsidRDefault="00F5183D" w:rsidP="00F5183D">
      <w:pPr>
        <w:shd w:val="clear" w:color="auto" w:fill="FFFFFF"/>
        <w:spacing w:after="0" w:line="300" w:lineRule="atLeast"/>
        <w:jc w:val="right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  <w:proofErr w:type="spellStart"/>
      <w:r w:rsidRPr="00F5183D"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  <w:t>Шарипова</w:t>
      </w:r>
      <w:proofErr w:type="spellEnd"/>
      <w:r w:rsidRPr="00F5183D"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  <w:t xml:space="preserve"> Р.Х</w:t>
      </w: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EE42AA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F5183D" w:rsidRDefault="00F5183D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F5183D" w:rsidRDefault="00F5183D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F5183D" w:rsidRDefault="00F5183D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F5183D" w:rsidRDefault="00F5183D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F5183D" w:rsidRDefault="00F5183D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</w:p>
    <w:p w:rsidR="00EE42AA" w:rsidRPr="00F5183D" w:rsidRDefault="00F5183D" w:rsidP="00EE42AA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</w:pPr>
      <w:r w:rsidRPr="00F5183D"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  <w:t>Нижневартовск</w:t>
      </w:r>
    </w:p>
    <w:p w:rsidR="00EE42AA" w:rsidRPr="00F5183D" w:rsidRDefault="00F5183D" w:rsidP="00EE4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C0504D" w:themeColor="accent2"/>
          <w:sz w:val="28"/>
          <w:szCs w:val="28"/>
          <w:lang w:eastAsia="ru-RU"/>
        </w:rPr>
      </w:pPr>
      <w:r w:rsidRPr="00F5183D">
        <w:rPr>
          <w:rFonts w:ascii="Times New Roman" w:hAnsi="Times New Roman"/>
          <w:b/>
          <w:iCs/>
          <w:color w:val="C0504D" w:themeColor="accent2"/>
          <w:sz w:val="28"/>
          <w:szCs w:val="28"/>
          <w:lang w:eastAsia="ru-RU"/>
        </w:rPr>
        <w:t>Ноябрь 2024г.</w:t>
      </w:r>
    </w:p>
    <w:p w:rsidR="00EE42AA" w:rsidRDefault="00EE42AA" w:rsidP="00EE4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EE42AA" w:rsidRDefault="00EE42AA" w:rsidP="00EE4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EE42AA" w:rsidRDefault="00EE42AA" w:rsidP="00EE42A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</w:p>
    <w:p w:rsidR="00EE42AA" w:rsidRPr="00EE42AA" w:rsidRDefault="00EE42AA" w:rsidP="00EE42AA">
      <w:pPr>
        <w:pStyle w:val="a5"/>
        <w:shd w:val="clear" w:color="auto" w:fill="FFFFFF"/>
        <w:spacing w:before="0" w:beforeAutospacing="0"/>
        <w:ind w:firstLine="567"/>
        <w:jc w:val="center"/>
        <w:rPr>
          <w:b/>
          <w:sz w:val="28"/>
          <w:szCs w:val="28"/>
        </w:rPr>
      </w:pPr>
      <w:r w:rsidRPr="00EE42AA">
        <w:rPr>
          <w:b/>
          <w:sz w:val="28"/>
          <w:szCs w:val="28"/>
        </w:rPr>
        <w:lastRenderedPageBreak/>
        <w:t>Все ли игры полезны?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Отечественный психолог Л.С.</w:t>
      </w:r>
      <w:r w:rsidR="00F5183D">
        <w:rPr>
          <w:color w:val="2C2C2C"/>
          <w:sz w:val="28"/>
          <w:szCs w:val="28"/>
        </w:rPr>
        <w:t xml:space="preserve"> </w:t>
      </w:r>
      <w:r w:rsidRPr="00384D7A">
        <w:rPr>
          <w:color w:val="2C2C2C"/>
          <w:sz w:val="28"/>
          <w:szCs w:val="28"/>
        </w:rPr>
        <w:t>Выготский говорил, что основой игры является мнимая ситуация.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Что это такое?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Согласно Л.С.</w:t>
      </w:r>
      <w:r w:rsidR="00F5183D">
        <w:rPr>
          <w:color w:val="2C2C2C"/>
          <w:sz w:val="28"/>
          <w:szCs w:val="28"/>
        </w:rPr>
        <w:t xml:space="preserve"> </w:t>
      </w:r>
      <w:r w:rsidRPr="00384D7A">
        <w:rPr>
          <w:color w:val="2C2C2C"/>
          <w:sz w:val="28"/>
          <w:szCs w:val="28"/>
        </w:rPr>
        <w:t>Выготскому, мнимая ситуация имеет место там, где есть расхождение наглядного поля и поля смыслового. Для игры характерно, что все может быть всем.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Вспомните "волшебные" слова детства - "понарошку", "как будто": вот когда "я понарошку машина, мамина помада понарошку свисток, а папин ремень понарошку змея (или поезд)", тогда есть игра. Обратите внимание на интересную деталь: во всех приведенных примерах не фигурируют игрушки. Игрушек нет, а игра есть. Здесь же налицо "расхождение смыслового и видимого поля". Видишь одно, а представляешь другое.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Благодаря чему это возможно? Благодаря воображению, позволяющему переносить функции одного предмета на другой. Поэтому мнимую ситуацию можно с полным правом называть также воображаемой ситуацией.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Итак, критерием игры является наличие мнимой, или воображаемой, ситуации.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Создание мнимой ситуации возможно благодаря развитию основного новообразования у детей дошкольного возраста, а именно - воображения. В свою очередь, развитие воображения тесно связано с детской игрой. С одной стороны, оно есть необходимое условие возникновения игры, с другой стороны - развивается в игре.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В процессе развития игры ребенок переходит от простых, элементарных, готовых сюжетов к сложным, самостоятельно придуманным, охватывающим практически все сферы действительности. Он учится играть не рядом с другими детьми, а вместе с ними, обходиться без многочисленных игровых атрибутов, овладевает правилами игры и начинает следовать им, какими бы сложными и неудобными для малыша они ни были.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Такие игры характерны для детей старшего дошкольного возраста, и называются они сюжетно-ролевыми. Развитию данного типа игры предшествуют два других, необходимых вида детских игр: режиссерская и образно-ролевая. Для того чтобы играть в сюжетно-ролевые игры ребенку требуются определенные умения, которые формируются благодаря двум предшествующим этапам развития детской игры. Сюжетно-ролевая форма игры, в свою очередь, переходит в игру с правилами.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 xml:space="preserve">В 2-3 года дети играют в режиссера. Ребенок в этой игре начинает переносить функции с одного предмета на другой (например, кубик может быть машинкой или </w:t>
      </w:r>
      <w:r w:rsidRPr="00384D7A">
        <w:rPr>
          <w:color w:val="2C2C2C"/>
          <w:sz w:val="28"/>
          <w:szCs w:val="28"/>
        </w:rPr>
        <w:lastRenderedPageBreak/>
        <w:t>чашкой). В таких играх дети обыгрывают короткие, взятые из жизни сюжеты. При этом они обходятся без партнеров по игре. Если же в этом возрасте дети и играют в группе, то игра происходит у них не вместе, а рядом.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Ребенок-режиссер приобретает необходимое качество для дальнейшего развития игры - он научается "видеть целое раньше частей".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Малыш, владеющий режиссерской игрой, сумеет без особых проблем подыграть реальному партнеру в сюжетно-ролевой игре.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Способность видеть целое раньше частей - вот та основа игры и воображения, без которой ребенок никогда не сможет стать волшебником.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Вторая составляющая сюжетно-ролевой игры (помимо сюжета) - роль, умение удерживать ролевую позицию. Эта линия развития обнаруживается в самом начале четвертого года жизни ребенка: возникает новый вид игры - образно-ролевая игра. Дети начинают изображать определенных сказочных героев, животных, людей. Они копируют их повадки, манеры, язык. Это свойство детей - умение перевоплощаться - может в некоторых случаях иметь значение психологической реабилитации. Например, ребенок, которого обижают сверстники в детском саду, может перевоплотиться во льва и, тем самым, почувствовать себя более уверенно.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Когда ребенок научился самостоятельно придумывать сюжет (т.е., другими словами, овладел режиссерской игрой) и получил опыт ролевого поведения (поиграл в образно-ролевую игру, попробовал перевоплощаться), то возникает основа для развития сюжетно-ролевой игры.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 xml:space="preserve">Что малыш приобретает в этой игре? Прежде всего, как отмечал Д.Б. </w:t>
      </w:r>
      <w:proofErr w:type="spellStart"/>
      <w:r w:rsidRPr="00384D7A">
        <w:rPr>
          <w:color w:val="2C2C2C"/>
          <w:sz w:val="28"/>
          <w:szCs w:val="28"/>
        </w:rPr>
        <w:t>Эльконин</w:t>
      </w:r>
      <w:proofErr w:type="spellEnd"/>
      <w:r w:rsidRPr="00384D7A">
        <w:rPr>
          <w:color w:val="2C2C2C"/>
          <w:sz w:val="28"/>
          <w:szCs w:val="28"/>
        </w:rPr>
        <w:t>, ребенок в этой игре отражает отношения, специфические для общества, в котором он живет. В сюжетно-ролевой игре основное внимание ребенка направлено на социальные отношения людей. Если раньше дети не нуждались в специальной работе по ознакомлению их с окружающим, то теперь обстоятельства изменились и от взрослых требуются дополнительные усилия.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Для этого очень важно беседовать с детьми о случившихся событиях. К примеру, ребенок с мамой были в парикмахерской. Или педагог с группой детей ходили в парикмахерскую на экскурсию. Об этом визите нужно обязательно поговорить. Но, "сочиняя" рассказ, нужно обязательно выполнить важные условия.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Во-первых, нужно включить такие сведения, которые ребенок сможет потом использовать в игре. Важно показать тех людей, которые действуют в той или иной сфере деятельности, и, главное, те отношения между ними, которые существуют в жизни. Например, в рассказе о парикмахерской должны обязательно фигурировать мужской и женский мастера, маникюрша, кассир, клиенты, пришедшие стричься, укладывать или красить волосы, бриться, делать маникюр и т.п.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lastRenderedPageBreak/>
        <w:t>Второе правило предполагает очень сильную эмоциональную окраску происходящего. Это возводит обыденное дело в ранг события. Дети лучше запоминают то, что эмоционально значимо для них. Проще всего достичь нужного эффекта, если у героев вашего рассказа что-то не получается, если происходит какая-нибудь нелепица.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Ну, например, вернемся в парикмахерскую: у парикмахера вдруг куда-то пропали ножницы, кого-то вместо обычной краски покрасили в голубой цвет, кто-то шел стричься, а попал к врачу. Обратите внимание, что все нелепицы должны быть очень тесно связаны с информацией, которую ребенок будет затем использовать в игре, но вот "откроет" он ее для себя сам. Оказывается, парикмахеры надевают халаты, мастеру нужны ножницы, чтобы стричь, и в парикмахерской красят совсем не теми красками, какими малыш привык рисовать, и кресло должно подниматься и опускаться при помощи педали. Кроме этого, все нелепицы проговаривались, проигрывались участниками событий.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Таким образом, малыш получает возможность и способность затем включить полученный опыт в свою игру.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Сюжетно-ролевая игра, развиваясь, выдвигает на первый план игровое правило, которое начинает исполнять ведущую роль, и на сцене появляется новый вид игры - игра с правилами.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Эта игра дает ребенку две необходимые способности.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Во-первых, выполнение правил в игре всегда связано с их осмыслением и воспроизведением воображаемой ситуации. Если вы помните, то воображение тоже связано со смыслом и, более того, для своего развития предполагает специальные задания на осмысление.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Во-вторых, игра с правилами учит общаться. Ведь большинство игр с правилами - это игры коллективные.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Часто родителям хочется, чтобы у ребенка были такие игры, которые займут его полностью, и он не будет мешать взрослым. Но игра как процесс обучения жизненным навыкам предполагает обсуждение и оценку полученной информации, ее своего рода "сортировку" самим ребенком (поначалу большей частью с помощью взрослых). Если взрослые не могут или не хотят этого делать - увы, тогда получается, что ребенку вообще вредно играть. Потому что пользы от такой игры никакой не будет, и ребенок не получит ни интеллектуального развития, ни адекватных жизненных навыков. (Точно так же, как если бы предоставить ребенку учиться в классе без учителя: не все взрослые-то способны к самообразованию, а уж дети и подавно).</w:t>
      </w:r>
    </w:p>
    <w:p w:rsidR="00F5183D" w:rsidRDefault="00F5183D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b/>
          <w:bCs/>
          <w:i/>
          <w:iCs/>
          <w:color w:val="2C2C2C"/>
          <w:sz w:val="28"/>
          <w:szCs w:val="28"/>
        </w:rPr>
      </w:pPr>
    </w:p>
    <w:p w:rsidR="00F5183D" w:rsidRDefault="00F5183D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b/>
          <w:bCs/>
          <w:i/>
          <w:iCs/>
          <w:color w:val="2C2C2C"/>
          <w:sz w:val="28"/>
          <w:szCs w:val="28"/>
        </w:rPr>
      </w:pPr>
    </w:p>
    <w:p w:rsidR="00384D7A" w:rsidRPr="00384D7A" w:rsidRDefault="00F5183D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b/>
          <w:bCs/>
          <w:i/>
          <w:iCs/>
          <w:color w:val="2C2C2C"/>
          <w:sz w:val="28"/>
          <w:szCs w:val="28"/>
        </w:rPr>
      </w:pPr>
      <w:r>
        <w:rPr>
          <w:b/>
          <w:bCs/>
          <w:i/>
          <w:iCs/>
          <w:color w:val="2C2C2C"/>
          <w:sz w:val="28"/>
          <w:szCs w:val="28"/>
        </w:rPr>
        <w:lastRenderedPageBreak/>
        <w:t>Уважаемые родители</w:t>
      </w:r>
      <w:r w:rsidR="00384D7A" w:rsidRPr="00384D7A">
        <w:rPr>
          <w:b/>
          <w:bCs/>
          <w:i/>
          <w:iCs/>
          <w:color w:val="2C2C2C"/>
          <w:sz w:val="28"/>
          <w:szCs w:val="28"/>
        </w:rPr>
        <w:t>: игра - процесс, как правило, коллективный!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Очень редко ребено</w:t>
      </w:r>
      <w:r w:rsidR="00F5183D">
        <w:rPr>
          <w:color w:val="2C2C2C"/>
          <w:sz w:val="28"/>
          <w:szCs w:val="28"/>
        </w:rPr>
        <w:t xml:space="preserve">к играет в игрушки сам с собой </w:t>
      </w:r>
      <w:r w:rsidRPr="00384D7A">
        <w:rPr>
          <w:color w:val="2C2C2C"/>
          <w:sz w:val="28"/>
          <w:szCs w:val="28"/>
        </w:rPr>
        <w:t>хотя любому человеку иногда надо побыть в одиночестве, и ребенок не исключение. Но большей частью, как правило, дети играют с другими детьми или с взрослыми. И назначение этих игр разное. В играх со сверстниками ребенок оттачивает полученные знания и практические навыки.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Игры же с взрослыми несут больше познавательный характер, развивающее значение, поскольку именно у взрослых ребенок учится в первую очередь. То есть вы вполне можете помочь ребенку выбрать те или иные игры (помочь, а не навязывать), обсудить, во что и как он играл с другими детьми (обсудить, а не допрашивать), а то и самим подключиться к его любимым играм и стать для ребенка единомышленником - а не надсмотрщиком.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Главное, в отношении любых игр необходимо научить ребенка тому, что сейчас называют ОБЖ - основы безопасности жизни. Тому, что удар по голове может причинить непоправимый вред здоровью, что снежком лучше не попадать в глаз, что играть в футбол лучше во дворе, а не у проезжей части, что той же петардой можно как минимум обжечься, - в общем, элементарным вещам!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Но ту</w:t>
      </w:r>
      <w:r w:rsidR="00F5183D">
        <w:rPr>
          <w:color w:val="2C2C2C"/>
          <w:sz w:val="28"/>
          <w:szCs w:val="28"/>
        </w:rPr>
        <w:t xml:space="preserve">т непременно нужно </w:t>
      </w:r>
      <w:proofErr w:type="gramStart"/>
      <w:r w:rsidR="00F5183D">
        <w:rPr>
          <w:color w:val="2C2C2C"/>
          <w:sz w:val="28"/>
          <w:szCs w:val="28"/>
        </w:rPr>
        <w:t xml:space="preserve">отметить, </w:t>
      </w:r>
      <w:r w:rsidRPr="00384D7A">
        <w:rPr>
          <w:color w:val="2C2C2C"/>
          <w:sz w:val="28"/>
          <w:szCs w:val="28"/>
        </w:rPr>
        <w:t xml:space="preserve"> если</w:t>
      </w:r>
      <w:proofErr w:type="gramEnd"/>
      <w:r w:rsidRPr="00384D7A">
        <w:rPr>
          <w:color w:val="2C2C2C"/>
          <w:sz w:val="28"/>
          <w:szCs w:val="28"/>
        </w:rPr>
        <w:t xml:space="preserve"> ребенок упорно продолжает драться палками, кататься на крыше лифта, баловаться спичками и т.п., и для него не имеет значение слова "опасно для жизни" - стоит срочно задуматься об этом родителям. Потому что снижение ценности собственной жизни и здоровья иногда бывает признаком психологического неблагополучия в душе ребенка, или в семье, в которой он растет.</w:t>
      </w:r>
    </w:p>
    <w:p w:rsidR="00384D7A" w:rsidRPr="00384D7A" w:rsidRDefault="00384D7A" w:rsidP="00384D7A">
      <w:pPr>
        <w:pStyle w:val="a5"/>
        <w:shd w:val="clear" w:color="auto" w:fill="FFFFFF"/>
        <w:spacing w:before="0" w:beforeAutospacing="0"/>
        <w:ind w:firstLine="567"/>
        <w:jc w:val="both"/>
        <w:rPr>
          <w:color w:val="2C2C2C"/>
          <w:sz w:val="28"/>
          <w:szCs w:val="28"/>
        </w:rPr>
      </w:pPr>
      <w:r w:rsidRPr="00384D7A">
        <w:rPr>
          <w:color w:val="2C2C2C"/>
          <w:sz w:val="28"/>
          <w:szCs w:val="28"/>
        </w:rPr>
        <w:t>К примеру, если папа и мама постоянно ссорятся, но тут же начинают действовать сообща, стоит только ребенку чем-нибудь заболеть - так он с удовольствием схватит пневмонию или сломает ногу, чтобы только в семье подольше был мир (а не иллюзия мира!). Или, возможно, ребенку вообще опротивела его жизнь как таковая, и его пренебрежение собственной безопасностью уже называется "суицидально обусловленное поведение"…</w:t>
      </w:r>
    </w:p>
    <w:p w:rsidR="00792573" w:rsidRPr="00EE42AA" w:rsidRDefault="00792573" w:rsidP="00384D7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D7A" w:rsidRPr="00EE42AA" w:rsidRDefault="00F5183D" w:rsidP="00EE42AA">
      <w:pPr>
        <w:tabs>
          <w:tab w:val="left" w:pos="225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Подготовила: Р.Г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2AA" w:rsidRPr="00EE42AA" w:rsidRDefault="00F5183D" w:rsidP="00EE42AA">
      <w:pPr>
        <w:tabs>
          <w:tab w:val="left" w:pos="225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Ноябрь – 2024</w:t>
      </w:r>
      <w:r w:rsidR="00EE42AA" w:rsidRPr="00EE42AA">
        <w:rPr>
          <w:rFonts w:ascii="Times New Roman" w:hAnsi="Times New Roman" w:cs="Times New Roman"/>
          <w:sz w:val="24"/>
          <w:szCs w:val="24"/>
        </w:rPr>
        <w:t>г.</w:t>
      </w:r>
    </w:p>
    <w:sectPr w:rsidR="00EE42AA" w:rsidRPr="00EE42AA" w:rsidSect="00F5183D">
      <w:pgSz w:w="11906" w:h="16838"/>
      <w:pgMar w:top="1021" w:right="851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7299C"/>
    <w:multiLevelType w:val="hybridMultilevel"/>
    <w:tmpl w:val="FDDEEDB8"/>
    <w:lvl w:ilvl="0" w:tplc="F4BC937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color w:val="646464"/>
        <w:sz w:val="1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D7A"/>
    <w:rsid w:val="002032D5"/>
    <w:rsid w:val="00244D30"/>
    <w:rsid w:val="002E3149"/>
    <w:rsid w:val="00384D7A"/>
    <w:rsid w:val="004140E4"/>
    <w:rsid w:val="00554C7E"/>
    <w:rsid w:val="00792573"/>
    <w:rsid w:val="00967C02"/>
    <w:rsid w:val="00A426D8"/>
    <w:rsid w:val="00D4659D"/>
    <w:rsid w:val="00E716EE"/>
    <w:rsid w:val="00EE42AA"/>
    <w:rsid w:val="00F5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BF46"/>
  <w15:docId w15:val="{95BBFB4F-B6EE-42CA-9D85-B7E372BB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E3149"/>
    <w:rPr>
      <w:b/>
      <w:bCs/>
    </w:rPr>
  </w:style>
  <w:style w:type="paragraph" w:styleId="a4">
    <w:name w:val="List Paragraph"/>
    <w:basedOn w:val="a"/>
    <w:uiPriority w:val="34"/>
    <w:qFormat/>
    <w:rsid w:val="002E314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84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2024-11-05T16:03:00Z</dcterms:created>
  <dcterms:modified xsi:type="dcterms:W3CDTF">2024-11-05T16:32:00Z</dcterms:modified>
</cp:coreProperties>
</file>