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3C256" w14:textId="0C5FA5A4" w:rsidR="008B55F1" w:rsidRDefault="008B55F1" w:rsidP="008B55F1">
      <w:pPr>
        <w:pStyle w:val="a3"/>
        <w:shd w:val="clear" w:color="auto" w:fill="FFFFFF"/>
        <w:spacing w:before="0" w:beforeAutospacing="0" w:after="390" w:afterAutospacing="0" w:line="315" w:lineRule="atLeast"/>
        <w:jc w:val="center"/>
        <w:rPr>
          <w:rStyle w:val="a4"/>
          <w:rFonts w:ascii="Georgia" w:hAnsi="Georgia"/>
          <w:color w:val="222222"/>
          <w:sz w:val="30"/>
          <w:szCs w:val="30"/>
        </w:rPr>
      </w:pPr>
      <w:r w:rsidRPr="00C9000C">
        <w:rPr>
          <w:rStyle w:val="a4"/>
          <w:rFonts w:ascii="Georgia" w:hAnsi="Georgia"/>
          <w:sz w:val="30"/>
          <w:szCs w:val="30"/>
        </w:rPr>
        <w:t>Р</w:t>
      </w:r>
      <w:r w:rsidR="005C193D">
        <w:rPr>
          <w:rStyle w:val="a4"/>
          <w:rFonts w:ascii="Georgia" w:hAnsi="Georgia"/>
          <w:sz w:val="30"/>
          <w:szCs w:val="30"/>
        </w:rPr>
        <w:t>азвитие театральных способностей у детей с ТНР старшего возраста,</w:t>
      </w:r>
      <w:r w:rsidR="00450B60">
        <w:rPr>
          <w:rStyle w:val="a4"/>
          <w:rFonts w:ascii="Georgia" w:hAnsi="Georgia"/>
          <w:sz w:val="30"/>
          <w:szCs w:val="30"/>
        </w:rPr>
        <w:t xml:space="preserve"> через взаимодействие музыкального руководителя и специалистов групп</w:t>
      </w:r>
      <w:r>
        <w:rPr>
          <w:rStyle w:val="a4"/>
          <w:rFonts w:ascii="Georgia" w:hAnsi="Georgia"/>
          <w:color w:val="222222"/>
          <w:sz w:val="30"/>
          <w:szCs w:val="30"/>
        </w:rPr>
        <w:t>.</w:t>
      </w:r>
    </w:p>
    <w:p w14:paraId="5D35907C" w14:textId="476EB79F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1"/>
          <w:b/>
          <w:bCs/>
          <w:color w:val="000000"/>
          <w:sz w:val="28"/>
          <w:szCs w:val="28"/>
        </w:rPr>
        <w:t xml:space="preserve"> </w:t>
      </w:r>
      <w:r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Театрализованная деятельность как метод преодоления ТНР у дошкольников</w:t>
      </w:r>
      <w:r w:rsidR="00D66EC8"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.</w:t>
      </w:r>
    </w:p>
    <w:p w14:paraId="6AF4D31D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Значительные трудности в овладении навыками связной, грамотной, выразительной и эмоциональной речи у дошкольников с ТНР обусловлены недостаточной сформированностью основных компонентов языковой системы (фонетико-фонематического, лексического, грамматического) и недостаточной сформированностью как звуковой, так и смысловой сторон речи.                        </w:t>
      </w:r>
    </w:p>
    <w:p w14:paraId="4D53F938" w14:textId="27DC1728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Знакомясь с детьми с ТНР мы пришли к выводу, что необходимо использовать методы, приемы и средства, облегчающие и направляющие процесс становления развернутого смыслового высказывания и строить занятия таким образом, чтобы дети жили на них естественной, радостной жизнью. Для этого мы обратились к театрализованной деятельности и выбрали социально-игровой стиль педагогической деятельности.</w:t>
      </w:r>
      <w:r w:rsidR="0093355E" w:rsidRPr="00450B60">
        <w:rPr>
          <w:rStyle w:val="c2"/>
          <w:rFonts w:ascii="Georgia" w:hAnsi="Georgia"/>
          <w:color w:val="000000"/>
          <w:sz w:val="28"/>
          <w:szCs w:val="28"/>
        </w:rPr>
        <w:t xml:space="preserve"> </w:t>
      </w:r>
      <w:r w:rsidRPr="00450B60">
        <w:rPr>
          <w:rStyle w:val="c2"/>
          <w:rFonts w:ascii="Georgia" w:hAnsi="Georgia"/>
          <w:color w:val="000000"/>
          <w:sz w:val="28"/>
          <w:szCs w:val="28"/>
        </w:rPr>
        <w:t>Ребенок должен играть и тогда, когда он преодолевает трудности, а исправление недостатков речи – это огромный труд для маленького человека, только вступающего в жизнь. И поэтому задача взрослых так окружить его игрой, чтобы он и не заметил, что на самом деле занят тяжелой работой.</w:t>
      </w:r>
    </w:p>
    <w:p w14:paraId="298CB296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И именно театрализовано-игровая деятельность позволяет сделать это непринужденно, внося в детские будни атмосферу праздника, приподнятое настроение, позволяет детям проявить инициативу, способствует выработке у них чувства взаимопомощи, коллективных умений, уверенности в своих силах.</w:t>
      </w:r>
    </w:p>
    <w:p w14:paraId="15ABE4C9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</w:t>
      </w:r>
    </w:p>
    <w:p w14:paraId="7E74A0A6" w14:textId="784F84BA" w:rsidR="00C9000C" w:rsidRPr="00450B60" w:rsidRDefault="00C9000C" w:rsidP="00611B93">
      <w:pPr>
        <w:pStyle w:val="c6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Возможности театрализованной деятельности в коррекционной работе с детьми</w:t>
      </w:r>
      <w:r w:rsidR="00611B93"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.</w:t>
      </w:r>
    </w:p>
    <w:p w14:paraId="5B43F1E5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          </w:t>
      </w:r>
      <w:r w:rsidRPr="00450B60">
        <w:rPr>
          <w:rStyle w:val="c2"/>
          <w:rFonts w:ascii="Georgia" w:hAnsi="Georgia"/>
          <w:color w:val="000000"/>
          <w:sz w:val="28"/>
          <w:szCs w:val="28"/>
        </w:rPr>
        <w:t>Основным моментом творческой игры является выполнение роли. В процессе игры ребенок создает образ действием, словом. Что дает ему возможность активно развивать речевую деятельность.</w:t>
      </w:r>
    </w:p>
    <w:p w14:paraId="58A3C61E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Театрализованная игра приносит ребенку большую радость и удивление. В ней заложены истоки творчества: дети принимают руководство взрослого, не замечая его. Будучи синкретичной деятельностью, она наиболее полно охватывает личность ребенка и отвечает специфике развития его психических процессов: цельности и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одномоментности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восприятия, образного и логического мышления, двигательной активности и т.д. (Л.С. Выготский,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л.В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Артемова, Н.Ф. Сорокина, Л.Г.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Миланович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, Д.Б. Эльконин и др.).</w:t>
      </w:r>
    </w:p>
    <w:p w14:paraId="1DF44444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Коррекционно-развивающие возможности театрализованной деятельности известны давно, хотя и используются далеко не полно. Так, А.Н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Граберов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отмечал, что драматизация, обеспечивающая </w:t>
      </w:r>
      <w:r w:rsidRPr="00450B60">
        <w:rPr>
          <w:rStyle w:val="c2"/>
          <w:rFonts w:ascii="Georgia" w:hAnsi="Georgia"/>
          <w:color w:val="000000"/>
          <w:sz w:val="28"/>
          <w:szCs w:val="28"/>
        </w:rPr>
        <w:lastRenderedPageBreak/>
        <w:t>активность детей и поддерживающая их внимание, способствует сознательному усвоению учебного материала. В зарубежной литературе обращается внимание на то, что использование драматизации в коррекционной работе столь же важно, как и обучение самообслуживанию, чтению, арифметике. Поэтому должны широко использоваться постановка, инсценировка рассказов и песен, игры с распределением ролей, теневой театр, а также пантомимика и жест (при использовании песен, чтении стихов и литературных текстов, составлении рассказов).</w:t>
      </w:r>
    </w:p>
    <w:p w14:paraId="3EEBB69A" w14:textId="4C013DED" w:rsidR="00C9000C" w:rsidRPr="00450B60" w:rsidRDefault="00C9000C" w:rsidP="00C9000C">
      <w:pPr>
        <w:pStyle w:val="c9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Содержание театрализованной деятельности</w:t>
      </w:r>
      <w:r w:rsidR="00C64B75"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.</w:t>
      </w:r>
    </w:p>
    <w:p w14:paraId="73C8F9E0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По своему содержанию театрализованная деятельность способствует развитию:</w:t>
      </w:r>
    </w:p>
    <w:p w14:paraId="0026EE9B" w14:textId="77777777" w:rsidR="00C9000C" w:rsidRPr="00450B60" w:rsidRDefault="00C9000C" w:rsidP="00C9000C">
      <w:pPr>
        <w:pStyle w:val="c4"/>
        <w:numPr>
          <w:ilvl w:val="0"/>
          <w:numId w:val="6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Психофизических способностей (мимики, пантомимики)4</w:t>
      </w:r>
    </w:p>
    <w:p w14:paraId="709C56E5" w14:textId="77777777" w:rsidR="00C9000C" w:rsidRPr="00450B60" w:rsidRDefault="00C9000C" w:rsidP="00C9000C">
      <w:pPr>
        <w:pStyle w:val="c4"/>
        <w:numPr>
          <w:ilvl w:val="0"/>
          <w:numId w:val="6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Психических процессов (восприятия, воображения, мышления, внимания, памяти и др.);</w:t>
      </w:r>
    </w:p>
    <w:p w14:paraId="38BE7DF0" w14:textId="77777777" w:rsidR="00C9000C" w:rsidRPr="00450B60" w:rsidRDefault="00C9000C" w:rsidP="00C9000C">
      <w:pPr>
        <w:pStyle w:val="c4"/>
        <w:numPr>
          <w:ilvl w:val="0"/>
          <w:numId w:val="6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Речи (монолог, диалог);</w:t>
      </w:r>
    </w:p>
    <w:p w14:paraId="7EF233E1" w14:textId="77777777" w:rsidR="00C9000C" w:rsidRPr="00450B60" w:rsidRDefault="00C9000C" w:rsidP="00C9000C">
      <w:pPr>
        <w:pStyle w:val="c4"/>
        <w:numPr>
          <w:ilvl w:val="0"/>
          <w:numId w:val="6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Творческих способностей (умения перевоплощаться, импровизировать, брать на себя роль).</w:t>
      </w:r>
    </w:p>
    <w:p w14:paraId="2CBD3AD2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Театрализованная деятельность помогает формированию следующих умений и навыков:</w:t>
      </w:r>
    </w:p>
    <w:p w14:paraId="72865C55" w14:textId="77777777" w:rsidR="00C9000C" w:rsidRPr="00450B60" w:rsidRDefault="00C9000C" w:rsidP="00C9000C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Разыгрывание стихов, сказок, рассказов, мини-сценок;</w:t>
      </w:r>
    </w:p>
    <w:p w14:paraId="2791251D" w14:textId="77777777" w:rsidR="00C9000C" w:rsidRPr="00450B60" w:rsidRDefault="00C9000C" w:rsidP="00C9000C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Владение куклой, игрушкой и всеми доступными видами театра (би-ба-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бо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, игрушки, плоскостным, теневым, пальчиковым и др.);</w:t>
      </w:r>
    </w:p>
    <w:p w14:paraId="0649834F" w14:textId="77777777" w:rsidR="00C9000C" w:rsidRPr="00450B60" w:rsidRDefault="00C9000C" w:rsidP="00C9000C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Амплификация (обогащение) театрального опыта (знания о театре, театральных профессиях, костюмах, атрибутов, терминологии);</w:t>
      </w:r>
    </w:p>
    <w:p w14:paraId="4D3F22E6" w14:textId="77777777" w:rsidR="00C9000C" w:rsidRPr="00450B60" w:rsidRDefault="00C9000C" w:rsidP="00C9000C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Изготовление и подбор атрибутов, кукол, игрушек, элементов костюмов.</w:t>
      </w:r>
    </w:p>
    <w:p w14:paraId="0A2AAA0C" w14:textId="1A82BF43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 xml:space="preserve"> Виды театрализованных игр, используемые в коррекционной работе с детьми</w:t>
      </w:r>
      <w:r w:rsidR="00F44D5B"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.</w:t>
      </w:r>
    </w:p>
    <w:p w14:paraId="21CA55B1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Все театрализованные игры можно разделить на две основные группы: режиссерские и игры-драматизации.</w:t>
      </w:r>
    </w:p>
    <w:p w14:paraId="6A463E24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К режиссерским играм относится настольный театр игрушек и картинок, стендовые игры (стенд-книжка, теневой театр, театр на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фланелеграфе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). Здесь ребенок сам создает сценарий, играет роль игрушечного персонажа (объемного или плоскостного). Преобладающими средствами выражения в данном случае выступают интонации и мимика, а пантомимика ограничена, поскольку ребенок действует с неподвижной фигурой или игрушкой. Данные игры используются на занятии при составлении рассказов по картинам, сериям сюжетных картин, следам демонстрируемого действия. Дети, выступая в роли режиссеров, сочиняют сценарий и затем, используя фигурки настольного театра, его разыгрывают.</w:t>
      </w:r>
    </w:p>
    <w:p w14:paraId="23CAD8ED" w14:textId="080A6082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lastRenderedPageBreak/>
        <w:t>          Игры-драматизации предполагают произвольное воспроизведение какого-либо сюжета в соответствии со сценарием. Они основываются на действиях исполнителя, который использует пальчиковый театр и куклы би-ба-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бо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. Ребенок с удовольствием берет в руки персонаж кукольного театра и от его лица рассказывает о своих мыслях. Опосредуя с куклами взаимодействие с другими людьми, дети постигают процесс общения со сверстниками. Исполняя роли персонажей с различными характерами, они примеривают на себя различные модели социального поведения. Кукла провоцирует детей на ведение диалога, что служит стимулирующим фактором для развития диалогической речи.</w:t>
      </w:r>
    </w:p>
    <w:p w14:paraId="37F0BA84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Игры-драматизации соответствуют определению: драматизировать – значит разыгрывать в лицах какое-либо литературное произведение, сохраняя последовательность рассказанных в нем эпизодов и передавая характеры персонажей. Поскольку ребенок играет сам, он может использовать все средства выразительности (интонацию, мимику, пантомимику). Данные игры используются при пересказе рассказов и сказок. Здесь дети – артисты. Распределив роли и познакомившись со сценарием, они показывают небольшой спектакль. Дети учатся владеть своим голосом, интонацией, мимикой, четкой артикуляцией, жестами. Они развивают память, фантазию, учатся взаимодействию друг с другом.</w:t>
      </w:r>
    </w:p>
    <w:p w14:paraId="29301932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Очень важно включать в занятия игры с пением и специальные игры.  Игры с пением – хороводы и игры-инсценировки с использованием плясовых и хороводных мелодий с ярким мелодическим началом и простой песенно-ритмической основой – очень полезны для детей с ТНР. Так как в этих играх развивается умение владеть своим телом, соотносить темп и ритм движений с темпом и ритмом музыки, выразительность движений – с характером музыкального сопровождения. Воспитание указанных умений положительно влияет на речь, нормализует переключаемость процессов возбуждения и торможения, развивает внимание, чувство коллективизма.</w:t>
      </w:r>
    </w:p>
    <w:p w14:paraId="35435254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 Специальные игры развивают воображение и фантазию, способствуют развитию мимики и пантомимики, четкой дикции, интонации, артикуляции. Такие игры следует систематизировать в соответствии с тематическим планом работы и использовать их при проведении физкультминуток и организационных моментов.</w:t>
      </w:r>
    </w:p>
    <w:p w14:paraId="72BA3F13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К специальным играм относятся:        </w:t>
      </w:r>
    </w:p>
    <w:p w14:paraId="6E129E95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1. Упражнения и этюды на сценическое оправдание (умение объяснить, оправдать любую позу или действие нафантазированными причинами – предлагаемыми обстоятельствами). Темы для таких маленьким спектаклей (этюдов) близки и понятны детям (Ссора, Обида, Встреча, Знакомство, Просьба, Радость, Гнев, Удивление и т.д.).</w:t>
      </w:r>
    </w:p>
    <w:p w14:paraId="5B5A9C82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lastRenderedPageBreak/>
        <w:t>2. Ритмопластика – включает в себя комплексные ритмические, музыкальные, пластические игры и упражнения, которые способствуют развитию естественных психомоторных способностей дошкольников, обретению ими ощущения гармонии с окружающим миром, формированию свободы и выразительности движений, воображения.</w:t>
      </w:r>
    </w:p>
    <w:p w14:paraId="3E331419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3. Речевые игры и упражнения направлены на развитие дыхания и свободы речевого аппарата, умение владеть правильной артикуляцией, четкой дикцией, разнообразной интонацией, логикой и орфоэпией. Сюда также включаются игры со словом, развивающие связную речь, творческую фантазию, умение сочинять небольшие рассказы и сказки, подбирать простейшие рифмы.</w:t>
      </w:r>
    </w:p>
    <w:p w14:paraId="4896DA00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Специальные игры готовят детей к действию в сценических условиях, где все является вымыслом. Н.С. Станиславский призывал актеров учиться вере и правде игры у детей, поскольку они очень серьезно и искренне способны верить в любую воображаемую ситуацию, легко менять свое отношение к предметам, месту действия и партнерам по игре.</w:t>
      </w:r>
    </w:p>
    <w:p w14:paraId="5E360073" w14:textId="07CE263D" w:rsidR="00C9000C" w:rsidRPr="00450B60" w:rsidRDefault="00C9000C" w:rsidP="00C9000C">
      <w:pPr>
        <w:pStyle w:val="c9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 xml:space="preserve"> Работа над спектаклем</w:t>
      </w:r>
      <w:r w:rsidR="00696856"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.</w:t>
      </w:r>
    </w:p>
    <w:p w14:paraId="58BC1C6F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Создание спектакля  с дошкольниками – очень увлекательное и полезное занятие. Совместная творческая деятельность вовлекает в процесс постановки даже недостаточно активных детей, помогая им преодолеть трудности в общении.</w:t>
      </w:r>
    </w:p>
    <w:p w14:paraId="439BB44D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Как правило, материалом для сценического воплощения служат сказки, которые несут в себе активизирующее воздействие как на речевую деятельность, так и эмоциональную сферу ребенка.</w:t>
      </w:r>
    </w:p>
    <w:p w14:paraId="4760CFFB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Работа над спектаклем включает в себя знакомство с пьесой, ее содержанием, дает представление о необходимости выполнять определенные упражнения для коррекции речи. В этом же направлении идет работа над этюдами для репетиций и спектаклей.</w:t>
      </w:r>
    </w:p>
    <w:p w14:paraId="68179A23" w14:textId="55AB9411" w:rsidR="00C9000C" w:rsidRPr="00450B60" w:rsidRDefault="00C9000C" w:rsidP="00C9000C">
      <w:pPr>
        <w:pStyle w:val="c9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 xml:space="preserve"> Приемы и содержание работы в группе компенсирующей направленности для детей с ТНР</w:t>
      </w:r>
      <w:r w:rsidR="00867682" w:rsidRPr="00450B60">
        <w:rPr>
          <w:rStyle w:val="c11"/>
          <w:rFonts w:ascii="Georgia" w:hAnsi="Georgia"/>
          <w:b/>
          <w:bCs/>
          <w:color w:val="000000"/>
          <w:sz w:val="28"/>
          <w:szCs w:val="28"/>
        </w:rPr>
        <w:t>.</w:t>
      </w:r>
    </w:p>
    <w:p w14:paraId="6C811544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Еще раз хочется подчеркнуть и выделить то, что воспитательные возможности театрализованной деятельности широки. Участвуя в ней, дети знакомятся с окружающим миром во всем его многообразии через образы, краски, звуки, а умело поставленные вопросы заставляют их думать, анализировать, делать выводы и обобщения. С умственным развитием тесно связано и совершенствование речи. В процессе работы над выразительностью реплик персонажей, собственных высказываний незаметно активизируется словарь ребенка, совершенствуется звуковая культура его речи, ее интонационный строй. Исполняемая роль, произносимые реплики ставят малыша перед необходимостью ясно, четко и понятно изъясняться. У него улучшается диалогическая речь, ее грамматический строй.</w:t>
      </w:r>
    </w:p>
    <w:p w14:paraId="2F19C8C4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lastRenderedPageBreak/>
        <w:t>          Конечно же лучше, если дети начинают знакомиться с театрализованной деятельностью со 2-ой младшей группы, постепенно разыгрывая народные песенки-потешки, небольшие сценки, далее используя игрушки и фигурки плоскостного театра. Такая работа располагает к тому, что уж в среднем возрасте театрализованная деятельность возможна как самостоятельная. Но специфика нашей группы не позволяет начать этот процесс с младшего возраста, так как дети приходят к нам на 2 года (старший и подготовительный возраст) из разных детских садов.</w:t>
      </w:r>
    </w:p>
    <w:p w14:paraId="0B37D2CF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Поэтому свою работу по театрализованной деятельности мы начинаем со старшей группы в системе, используя элементы театрализованных игр на всех занятиях и в свободной игровой деятельности.</w:t>
      </w:r>
    </w:p>
    <w:p w14:paraId="779F0D3D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 Фрагментарно элементы театрализованной деятельности (использование мимики, жестов, поз, различных интонаций и т.д.) присутствуют еженедельно в комплексах пальчиковой гимнастики, упражнений на координацию речи с движениями (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логоритмики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) согласно изучаемой теме. Также элементы театрализации используются в системе занятий по развитию речи для обогащения театрализованных игр.</w:t>
      </w:r>
    </w:p>
    <w:p w14:paraId="2BCBC649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На занятиях по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изодеятельности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, конструированию вносятся элементы драматизации с целью обыгрывания поделок, конструкций, что также способствует развитию интереса к театрализованной деятельности. Раз в неделю у нас проводится кружковая работа по словесно-театрализованной деятельности, цель которой – развитие связной речи (монологической и диалогической), эмоциональной интонационной выразительности, воспитание духовности, любви к авторскому и русскому народному творчеству, формирование навыков и умений инсценировать знакомые потешки, стихи, фрагменты сказок, а к подготовительной группе – целые сказки.</w:t>
      </w:r>
    </w:p>
    <w:p w14:paraId="4382B25D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У нас в группе имеется несколько видов театров, такие, как настольный, пальчиковый,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варежковый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, плоскостной, би-ба-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бо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, теневой.</w:t>
      </w:r>
    </w:p>
    <w:p w14:paraId="08017D72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Мы знакомим детей с правилами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куклодвижения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, рассказываем о каждом из видов театров.</w:t>
      </w:r>
    </w:p>
    <w:p w14:paraId="3C3621DB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Встреча с театральной куклой помогает детям расслабиться, снять напряжение, создает радостную атмосферу. Так, незаметно для себя дети включаются в театрализованные игры. Дети пытаются «оживить» кукол. А в этом нам очень помогает музыка. На музыкальных занятиях дети разучивают различные песенки,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попевки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про персонажей, а в группах ребятишки поют эти песенки самостоятельно для обыгрывания игрушек. Таким образом, дошкольники учатся петь без музыкального сопровождения, подражают голосам животных.</w:t>
      </w:r>
    </w:p>
    <w:p w14:paraId="03BDA52E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Как мы уже ранее отмечали, только истинно музыкальный ребенок – творческий. Поэтому театрализованная деятельность невозможна без </w:t>
      </w:r>
      <w:r w:rsidRPr="00450B60">
        <w:rPr>
          <w:rStyle w:val="c2"/>
          <w:rFonts w:ascii="Georgia" w:hAnsi="Georgia"/>
          <w:color w:val="000000"/>
          <w:sz w:val="28"/>
          <w:szCs w:val="28"/>
        </w:rPr>
        <w:lastRenderedPageBreak/>
        <w:t>взаимодействия с музыкальным руководителем. Для лучшего освоения музыкального репертуара в группе создана развивающая музыкальная среда, есть магнитофон с набором кассет по восприятию музыки, по движениям, по пению. Музыкальный руководитель подбирает музыкальный материал к занятиям по театрализованной деятельности, а воспитатель дублирует в группе материал, предлагаемый на музыкальных занятиях.</w:t>
      </w:r>
    </w:p>
    <w:p w14:paraId="1D76884A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Мы поддерживаем интерес детей к самостоятельной музыкальной деятельности, предоставляя им музыкальные инструменты, игрушки, пособия, обучая их способам самостоятельных действий. Даем задания, побуждающие к самообучению: «Спой колыбельную кукле», «Придумай танец зайчику» и т.д.</w:t>
      </w:r>
    </w:p>
    <w:p w14:paraId="675749A9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    Эмоциональная отзывчивость на музыку связана с основным видом музыкальной деятельности – восприятием. Восприятие включает в себя слушание высокохудожественных произведений классической, современной и народной музыки, слушание произведений для исполнительской деятельности и для развития слуховых дифференцировок. Мы отобрали из большого числа предлагаемого музыкального материала те произведения, которые дети могли бы не только слушать, но и попытаться обыграть, выразить прослушанную музыку через образ. Например, после прослушивания «Плаксы», «Злюки» и «Резвушка» муз. Д.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Кабалевского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, мы предлагаем детям мимикой лица изобразить эти три разных характера или подвигаться как резвушка. После восприятия произведений «Котик заболел» и «Котик выздоровел» муз. Гречанинова, мы предлагаем детям превратиться в больных и здоровых котиков. А сюжет произведения Д.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Кабалевского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«Зайчик дразнит медвежонка» можно разыграть с помощью пластики, пантомимы, жестов. Здесь даны два контрастных образа: зайчика и медвежонка. После того, как пьеса будет несколько раз прослушана и будут определены средства музыкальной выразительности, создающие образы, можно предложить детям разыграть сценку без слов, применив элементы костюмов, в данном случае шапочки персонажей. Слушая «Клоуны» Д.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Кабалевского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>, ребятишки с увлечением передают в движении образы клоуна - неумехи и клоуна, у которого все получается.</w:t>
      </w:r>
    </w:p>
    <w:p w14:paraId="1AB1BCE0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При восприятии музыки мы используем метод моделирования. Музыкальный руководитель разработала ряд карточек (условно-образных и условно-схематических). Яркие, красочные картинки помогают обогатить словарный запас детей.</w:t>
      </w:r>
    </w:p>
    <w:p w14:paraId="2FA7A71B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Мы предлагаем использовать следующие методические разработки на примере лексических тем «Домашние животные» и «Дикие животные» для детей с ТНР старшей и подготовительной логопедических групп.</w:t>
      </w:r>
    </w:p>
    <w:p w14:paraId="4DC28675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      Итогом этой двухлетней работы является постановка небольшого спектакля к 8 Марта со всей группой детей. В основном это авторские </w:t>
      </w:r>
      <w:r w:rsidRPr="00450B60">
        <w:rPr>
          <w:rStyle w:val="c2"/>
          <w:rFonts w:ascii="Georgia" w:hAnsi="Georgia"/>
          <w:color w:val="000000"/>
          <w:sz w:val="28"/>
          <w:szCs w:val="28"/>
        </w:rPr>
        <w:lastRenderedPageBreak/>
        <w:t>работы. В этом году мы готовим спектакль по сказке «Три поросенка». Он называется «Сказка про веселых поросят да на новый лад». Хочется отметить и то, что распределение ролей в спектакле будет происходить согласно индивидуальным возможностям ребенка (речевым, эмоциональным, физическим).</w:t>
      </w:r>
    </w:p>
    <w:p w14:paraId="3AAD1391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Также в подготовке к спектаклю активное участие принимает весь коллектив ДОУ: учитель-логопед отрабатывает интонационную выразительность, четкость и грамотность речи; воспитатели группы участвуют в постановке спектакля, сочинении стихотворного текста; музыкальный руководитель подбирает музыкальное сопровождение спектакля, музыку к песням и танцам; помощники воспитателей оформляют сцену и зрительный зал.</w:t>
      </w:r>
    </w:p>
    <w:p w14:paraId="1CD46C15" w14:textId="77777777" w:rsidR="00C9000C" w:rsidRPr="00450B60" w:rsidRDefault="00C9000C" w:rsidP="00C9000C">
      <w:pPr>
        <w:pStyle w:val="c4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          Подводя итоги работы, мы пришли к выводу, что использование театрализованной деятельности способствует повышению уровня речевого развития детей.</w:t>
      </w:r>
    </w:p>
    <w:p w14:paraId="1C432345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1"/>
          <w:rFonts w:ascii="Georgia" w:hAnsi="Georgia"/>
          <w:b/>
          <w:bCs/>
          <w:i/>
          <w:iCs/>
          <w:color w:val="000000"/>
          <w:sz w:val="28"/>
          <w:szCs w:val="28"/>
        </w:rPr>
        <w:t>                                          Список литературы</w:t>
      </w:r>
    </w:p>
    <w:p w14:paraId="56ACC609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1. Артемова Л.В. Театрализованные игры дошкольников. – М., 1991.</w:t>
      </w:r>
    </w:p>
    <w:p w14:paraId="3D363B69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2.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Выгодская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И.Г.,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Пелленгер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Е.Л., Успенская Л.П. Устранение заикания у дошкольников в игре. – м., 1984.</w:t>
      </w:r>
    </w:p>
    <w:p w14:paraId="6491F373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3. Волкова Г.А. Игровая деятельность в устранении заикания у дошкольников. М., 1983.</w:t>
      </w:r>
    </w:p>
    <w:p w14:paraId="4E35677B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4.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Маланева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М.Д. Театрализованные занятия в детском саду. – М., 2001.</w:t>
      </w:r>
    </w:p>
    <w:p w14:paraId="71CFB851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5. Антипина А.Е. Театрализованная деятельность в детском саду. – М., 2009.</w:t>
      </w:r>
    </w:p>
    <w:p w14:paraId="48DEE513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6.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Арушанова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А.Г. Развитие диалогического общения. – М., 2008.</w:t>
      </w:r>
    </w:p>
    <w:p w14:paraId="2A06E83D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7. Буренина А.И. Театр всевозможного (от игры до спектакля). – СПб., 2002.</w:t>
      </w:r>
    </w:p>
    <w:p w14:paraId="660839EF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8.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Жога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Л.Н. ,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Саяпова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Н.Г. и др. Театрализованная деятельность как средство коррекции речевых нарушений в условиях специального детского сада// Логопед. – 2007. - № 4.</w:t>
      </w:r>
    </w:p>
    <w:p w14:paraId="64A3747E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9. Овчинникова Е.В. Использование театрализованных игр в преодолении общего недоразвития речи у дошкольников// Логопед. – 2006. - № 3.</w:t>
      </w:r>
    </w:p>
    <w:p w14:paraId="6DB8EA79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10. </w:t>
      </w:r>
      <w:proofErr w:type="spellStart"/>
      <w:r w:rsidRPr="00450B60">
        <w:rPr>
          <w:rStyle w:val="c2"/>
          <w:rFonts w:ascii="Georgia" w:hAnsi="Georgia"/>
          <w:color w:val="000000"/>
          <w:sz w:val="28"/>
          <w:szCs w:val="28"/>
        </w:rPr>
        <w:t>Жога</w:t>
      </w:r>
      <w:proofErr w:type="spellEnd"/>
      <w:r w:rsidRPr="00450B60">
        <w:rPr>
          <w:rStyle w:val="c2"/>
          <w:rFonts w:ascii="Georgia" w:hAnsi="Georgia"/>
          <w:color w:val="000000"/>
          <w:sz w:val="28"/>
          <w:szCs w:val="28"/>
        </w:rPr>
        <w:t xml:space="preserve"> Л.Н., Овчинникова Е.В. и др. Ресурсы театрализованной деятельности в развитии у дошкольников мотивации к логопедическим занятиям// Логопед. – 2005. - № 4.</w:t>
      </w:r>
    </w:p>
    <w:p w14:paraId="6A0828F4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2"/>
          <w:rFonts w:ascii="Georgia" w:hAnsi="Georgia"/>
          <w:color w:val="000000"/>
          <w:sz w:val="28"/>
          <w:szCs w:val="28"/>
        </w:rPr>
        <w:t>11. Трошина О.В., Голубева И.В. Театрализованная деятельность как метод преодоления коммуникативной дезадаптации у дошкольников с нарушениями речевого развития// Логопед. – 2006. - № 1.</w:t>
      </w:r>
    </w:p>
    <w:p w14:paraId="5618025D" w14:textId="77777777" w:rsidR="00C9000C" w:rsidRPr="00450B60" w:rsidRDefault="00C9000C" w:rsidP="00C9000C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Georgia" w:hAnsi="Georgia" w:cs="Calibri"/>
          <w:color w:val="000000"/>
          <w:sz w:val="28"/>
          <w:szCs w:val="28"/>
        </w:rPr>
      </w:pPr>
      <w:r w:rsidRPr="00450B60">
        <w:rPr>
          <w:rStyle w:val="c7"/>
          <w:rFonts w:ascii="Georgia" w:hAnsi="Georgia" w:cs="Calibri"/>
          <w:color w:val="000000"/>
          <w:sz w:val="28"/>
          <w:szCs w:val="28"/>
        </w:rPr>
        <w:t>~  ~</w:t>
      </w:r>
    </w:p>
    <w:p w14:paraId="57891EEC" w14:textId="77777777" w:rsidR="00C9000C" w:rsidRPr="00450B60" w:rsidRDefault="00C9000C" w:rsidP="008B55F1">
      <w:pPr>
        <w:pStyle w:val="a3"/>
        <w:shd w:val="clear" w:color="auto" w:fill="FFFFFF"/>
        <w:spacing w:before="0" w:beforeAutospacing="0" w:after="390" w:afterAutospacing="0" w:line="315" w:lineRule="atLeast"/>
        <w:jc w:val="center"/>
        <w:rPr>
          <w:rStyle w:val="a4"/>
          <w:rFonts w:ascii="Georgia" w:hAnsi="Georgia"/>
          <w:color w:val="222222"/>
          <w:sz w:val="28"/>
          <w:szCs w:val="28"/>
        </w:rPr>
      </w:pPr>
    </w:p>
    <w:p w14:paraId="302FAFD0" w14:textId="307897F4" w:rsidR="00C9000C" w:rsidRPr="00450B60" w:rsidRDefault="00C9000C" w:rsidP="008B55F1">
      <w:pPr>
        <w:pStyle w:val="a3"/>
        <w:shd w:val="clear" w:color="auto" w:fill="FFFFFF"/>
        <w:spacing w:before="0" w:beforeAutospacing="0" w:after="390" w:afterAutospacing="0" w:line="315" w:lineRule="atLeast"/>
        <w:jc w:val="center"/>
        <w:rPr>
          <w:rFonts w:ascii="Georgia" w:hAnsi="Georgia"/>
          <w:color w:val="222222"/>
          <w:sz w:val="28"/>
          <w:szCs w:val="28"/>
        </w:rPr>
      </w:pPr>
    </w:p>
    <w:p w14:paraId="1D6A39DE" w14:textId="0F3AC567" w:rsidR="00C9000C" w:rsidRPr="00450B60" w:rsidRDefault="00C9000C" w:rsidP="008B55F1">
      <w:pPr>
        <w:pStyle w:val="a3"/>
        <w:shd w:val="clear" w:color="auto" w:fill="FFFFFF"/>
        <w:spacing w:before="0" w:beforeAutospacing="0" w:after="390" w:afterAutospacing="0" w:line="315" w:lineRule="atLeast"/>
        <w:jc w:val="center"/>
        <w:rPr>
          <w:rFonts w:ascii="Georgia" w:hAnsi="Georgia"/>
          <w:color w:val="222222"/>
          <w:sz w:val="28"/>
          <w:szCs w:val="28"/>
        </w:rPr>
      </w:pPr>
    </w:p>
    <w:p w14:paraId="7A7F8647" w14:textId="77777777" w:rsidR="003C588A" w:rsidRPr="00450B60" w:rsidRDefault="003C588A">
      <w:pPr>
        <w:rPr>
          <w:rFonts w:ascii="Georgia" w:hAnsi="Georgia"/>
          <w:sz w:val="28"/>
          <w:szCs w:val="28"/>
        </w:rPr>
      </w:pPr>
      <w:bookmarkStart w:id="0" w:name="_GoBack"/>
      <w:bookmarkEnd w:id="0"/>
    </w:p>
    <w:sectPr w:rsidR="003C588A" w:rsidRPr="00450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B6503"/>
    <w:multiLevelType w:val="multilevel"/>
    <w:tmpl w:val="D372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21249"/>
    <w:multiLevelType w:val="multilevel"/>
    <w:tmpl w:val="7666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512BB5"/>
    <w:multiLevelType w:val="multilevel"/>
    <w:tmpl w:val="DD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350DCA"/>
    <w:multiLevelType w:val="multilevel"/>
    <w:tmpl w:val="4352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D5028"/>
    <w:multiLevelType w:val="multilevel"/>
    <w:tmpl w:val="B1C8C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DA0F08"/>
    <w:multiLevelType w:val="multilevel"/>
    <w:tmpl w:val="C330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CF0827"/>
    <w:multiLevelType w:val="multilevel"/>
    <w:tmpl w:val="D1A2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36D"/>
    <w:rsid w:val="001731E9"/>
    <w:rsid w:val="002C5146"/>
    <w:rsid w:val="003C588A"/>
    <w:rsid w:val="0040334E"/>
    <w:rsid w:val="00450B60"/>
    <w:rsid w:val="004F436D"/>
    <w:rsid w:val="00552062"/>
    <w:rsid w:val="005C193D"/>
    <w:rsid w:val="006059FF"/>
    <w:rsid w:val="00611B93"/>
    <w:rsid w:val="00696856"/>
    <w:rsid w:val="006B12E2"/>
    <w:rsid w:val="00867682"/>
    <w:rsid w:val="008B55F1"/>
    <w:rsid w:val="008B5B79"/>
    <w:rsid w:val="0093355E"/>
    <w:rsid w:val="00A54E73"/>
    <w:rsid w:val="00B45352"/>
    <w:rsid w:val="00BD2EC4"/>
    <w:rsid w:val="00BF30E1"/>
    <w:rsid w:val="00C64B75"/>
    <w:rsid w:val="00C9000C"/>
    <w:rsid w:val="00D66EC8"/>
    <w:rsid w:val="00F4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8B54"/>
  <w15:chartTrackingRefBased/>
  <w15:docId w15:val="{EBA347D4-BBC5-41C6-94E0-E50CEC9F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55F1"/>
    <w:rPr>
      <w:b/>
      <w:bCs/>
    </w:rPr>
  </w:style>
  <w:style w:type="paragraph" w:customStyle="1" w:styleId="c10">
    <w:name w:val="c10"/>
    <w:basedOn w:val="a"/>
    <w:rsid w:val="00C9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9000C"/>
  </w:style>
  <w:style w:type="paragraph" w:customStyle="1" w:styleId="c4">
    <w:name w:val="c4"/>
    <w:basedOn w:val="a"/>
    <w:rsid w:val="00C9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9000C"/>
  </w:style>
  <w:style w:type="paragraph" w:customStyle="1" w:styleId="c9">
    <w:name w:val="c9"/>
    <w:basedOn w:val="a"/>
    <w:rsid w:val="00C9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9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9000C"/>
  </w:style>
  <w:style w:type="character" w:customStyle="1" w:styleId="c7">
    <w:name w:val="c7"/>
    <w:basedOn w:val="a0"/>
    <w:rsid w:val="00C90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detsa</dc:creator>
  <cp:keywords/>
  <dc:description/>
  <cp:lastModifiedBy>detsa</cp:lastModifiedBy>
  <cp:revision>25</cp:revision>
  <dcterms:created xsi:type="dcterms:W3CDTF">2024-11-06T08:03:00Z</dcterms:created>
  <dcterms:modified xsi:type="dcterms:W3CDTF">2024-11-06T08:34:00Z</dcterms:modified>
</cp:coreProperties>
</file>