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A8" w:rsidRPr="00E539E3" w:rsidRDefault="008D7BA8" w:rsidP="00E539E3">
      <w:pPr>
        <w:ind w:firstLine="709"/>
        <w:jc w:val="center"/>
        <w:rPr>
          <w:b/>
        </w:rPr>
      </w:pPr>
      <w:r w:rsidRPr="00E539E3">
        <w:rPr>
          <w:b/>
        </w:rPr>
        <w:t>Каменск-Уральский городской округ</w:t>
      </w:r>
      <w:r w:rsidRPr="00E539E3">
        <w:rPr>
          <w:b/>
        </w:rPr>
        <w:br/>
        <w:t>Свердловской области</w:t>
      </w:r>
    </w:p>
    <w:p w:rsidR="008D7BA8" w:rsidRPr="00E539E3" w:rsidRDefault="008D7BA8" w:rsidP="00E539E3">
      <w:pPr>
        <w:ind w:firstLine="709"/>
        <w:jc w:val="center"/>
        <w:rPr>
          <w:b/>
          <w:i/>
        </w:rPr>
      </w:pPr>
      <w:r w:rsidRPr="00E539E3">
        <w:rPr>
          <w:b/>
          <w:i/>
        </w:rPr>
        <w:t>муниципальное автономное общеобразовательное учреждение</w:t>
      </w:r>
    </w:p>
    <w:p w:rsidR="008D7BA8" w:rsidRPr="00E539E3" w:rsidRDefault="008D7BA8" w:rsidP="00E539E3">
      <w:pPr>
        <w:ind w:firstLine="709"/>
        <w:jc w:val="center"/>
        <w:rPr>
          <w:b/>
          <w:i/>
        </w:rPr>
      </w:pPr>
      <w:r w:rsidRPr="00E539E3">
        <w:rPr>
          <w:b/>
          <w:i/>
        </w:rPr>
        <w:t>«Средняя общеобразовательная школа № 15»</w:t>
      </w:r>
    </w:p>
    <w:p w:rsidR="00671BE9" w:rsidRPr="00E539E3" w:rsidRDefault="00671BE9" w:rsidP="00E539E3">
      <w:pPr>
        <w:ind w:firstLine="709"/>
        <w:jc w:val="center"/>
        <w:rPr>
          <w:b/>
          <w:lang w:eastAsia="ru-RU"/>
        </w:rPr>
      </w:pPr>
    </w:p>
    <w:p w:rsidR="00671BE9" w:rsidRPr="00E539E3" w:rsidRDefault="00671BE9" w:rsidP="00E539E3">
      <w:pPr>
        <w:ind w:firstLine="709"/>
        <w:jc w:val="center"/>
        <w:rPr>
          <w:b/>
          <w:lang w:eastAsia="ru-RU"/>
        </w:rPr>
      </w:pPr>
      <w:r w:rsidRPr="00E539E3">
        <w:rPr>
          <w:b/>
          <w:lang w:eastAsia="ru-RU"/>
        </w:rPr>
        <w:t>Тезисы</w:t>
      </w:r>
    </w:p>
    <w:p w:rsidR="00671BE9" w:rsidRPr="00E539E3" w:rsidRDefault="00671BE9" w:rsidP="00E539E3">
      <w:pPr>
        <w:ind w:firstLine="709"/>
        <w:jc w:val="center"/>
        <w:rPr>
          <w:b/>
        </w:rPr>
      </w:pPr>
      <w:r w:rsidRPr="00E539E3">
        <w:rPr>
          <w:lang w:eastAsia="ru-RU"/>
        </w:rPr>
        <w:t xml:space="preserve">для участия </w:t>
      </w:r>
      <w:r w:rsidR="00BD5EA3" w:rsidRPr="00E539E3">
        <w:t>в</w:t>
      </w:r>
      <w:r w:rsidRPr="00E539E3">
        <w:t xml:space="preserve"> </w:t>
      </w:r>
      <w:r w:rsidR="00AF3F2E" w:rsidRPr="00E539E3">
        <w:rPr>
          <w:lang w:val="en-US"/>
        </w:rPr>
        <w:t>IV</w:t>
      </w:r>
      <w:r w:rsidR="00AF3F2E" w:rsidRPr="00E539E3">
        <w:t xml:space="preserve"> </w:t>
      </w:r>
      <w:r w:rsidRPr="00E539E3">
        <w:t>Городских педагогических чтениях – 202</w:t>
      </w:r>
      <w:r w:rsidR="00E11BAD" w:rsidRPr="00E539E3">
        <w:t>4</w:t>
      </w:r>
      <w:r w:rsidR="00BD5EA3" w:rsidRPr="00E539E3">
        <w:t xml:space="preserve"> </w:t>
      </w:r>
      <w:r w:rsidRPr="00E539E3">
        <w:t>им.</w:t>
      </w:r>
      <w:r w:rsidR="00BD5EA3" w:rsidRPr="00E539E3">
        <w:t xml:space="preserve"> </w:t>
      </w:r>
      <w:r w:rsidRPr="00E539E3">
        <w:t>В.И.</w:t>
      </w:r>
      <w:r w:rsidR="008D7BA8" w:rsidRPr="00E539E3">
        <w:t xml:space="preserve"> </w:t>
      </w:r>
      <w:r w:rsidRPr="00E539E3">
        <w:t>Армянинова</w:t>
      </w:r>
      <w:r w:rsidRPr="00E539E3">
        <w:rPr>
          <w:b/>
        </w:rPr>
        <w:br/>
        <w:t>«</w:t>
      </w:r>
      <w:r w:rsidR="00E11BAD" w:rsidRPr="00E539E3">
        <w:rPr>
          <w:b/>
        </w:rPr>
        <w:t>300 лет системе образования города Каменска-Уральского</w:t>
      </w:r>
      <w:r w:rsidRPr="00E539E3">
        <w:rPr>
          <w:b/>
        </w:rPr>
        <w:t>»</w:t>
      </w:r>
    </w:p>
    <w:p w:rsidR="00671BE9" w:rsidRPr="00E539E3" w:rsidRDefault="00671BE9" w:rsidP="00E539E3">
      <w:pPr>
        <w:ind w:firstLine="709"/>
        <w:jc w:val="center"/>
        <w:rPr>
          <w:b/>
        </w:rPr>
      </w:pPr>
    </w:p>
    <w:p w:rsidR="00671BE9" w:rsidRPr="00E539E3" w:rsidRDefault="00671BE9" w:rsidP="00E539E3">
      <w:pPr>
        <w:pStyle w:val="aa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39E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Тема: </w:t>
      </w:r>
      <w:r w:rsidR="005342E9" w:rsidRPr="00E539E3">
        <w:rPr>
          <w:rFonts w:ascii="Times New Roman" w:hAnsi="Times New Roman" w:cs="Times New Roman"/>
          <w:b/>
          <w:i/>
          <w:sz w:val="24"/>
          <w:szCs w:val="24"/>
          <w:u w:val="single"/>
        </w:rPr>
        <w:t>«Элементы программирования на уроках технического труда в 7 классе»</w:t>
      </w:r>
    </w:p>
    <w:p w:rsidR="00671BE9" w:rsidRPr="00E539E3" w:rsidRDefault="00671BE9" w:rsidP="00E539E3">
      <w:pPr>
        <w:ind w:firstLine="709"/>
        <w:jc w:val="center"/>
        <w:rPr>
          <w:lang w:eastAsia="en-US"/>
        </w:rPr>
      </w:pPr>
    </w:p>
    <w:p w:rsidR="00671BE9" w:rsidRPr="00E539E3" w:rsidRDefault="00671BE9" w:rsidP="00E539E3">
      <w:pPr>
        <w:ind w:firstLine="709"/>
        <w:jc w:val="center"/>
        <w:rPr>
          <w:b/>
          <w:i/>
          <w:lang w:eastAsia="ru-RU"/>
        </w:rPr>
      </w:pPr>
      <w:r w:rsidRPr="00E539E3">
        <w:rPr>
          <w:b/>
          <w:i/>
          <w:lang w:eastAsia="ru-RU"/>
        </w:rPr>
        <w:t xml:space="preserve">Составитель: </w:t>
      </w:r>
      <w:r w:rsidR="005342E9" w:rsidRPr="00E539E3">
        <w:rPr>
          <w:i/>
          <w:lang w:eastAsia="ru-RU"/>
        </w:rPr>
        <w:t>Масленников Сергей Владимирович</w:t>
      </w:r>
      <w:r w:rsidRPr="00E539E3">
        <w:rPr>
          <w:i/>
          <w:lang w:eastAsia="ru-RU"/>
        </w:rPr>
        <w:t xml:space="preserve">, учитель </w:t>
      </w:r>
      <w:r w:rsidR="005342E9" w:rsidRPr="00E539E3">
        <w:rPr>
          <w:i/>
          <w:lang w:eastAsia="ru-RU"/>
        </w:rPr>
        <w:t>технологии</w:t>
      </w:r>
    </w:p>
    <w:p w:rsidR="00671BE9" w:rsidRPr="00E539E3" w:rsidRDefault="00671BE9" w:rsidP="00E539E3">
      <w:pPr>
        <w:pStyle w:val="aa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C494F" w:rsidRPr="00E539E3" w:rsidRDefault="00C91D63" w:rsidP="00966C5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9E3">
        <w:rPr>
          <w:rFonts w:ascii="Times New Roman" w:hAnsi="Times New Roman" w:cs="Times New Roman"/>
          <w:b/>
          <w:sz w:val="24"/>
          <w:szCs w:val="24"/>
        </w:rPr>
        <w:t>Тезисы</w:t>
      </w:r>
    </w:p>
    <w:p w:rsidR="00787960" w:rsidRPr="00E539E3" w:rsidRDefault="00787960" w:rsidP="00E539E3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9E3">
        <w:rPr>
          <w:rFonts w:ascii="Times New Roman" w:hAnsi="Times New Roman" w:cs="Times New Roman"/>
          <w:sz w:val="24"/>
          <w:szCs w:val="24"/>
        </w:rPr>
        <w:t>С</w:t>
      </w:r>
      <w:r w:rsidR="00C85DB0" w:rsidRPr="00E539E3">
        <w:rPr>
          <w:rFonts w:ascii="Times New Roman" w:hAnsi="Times New Roman" w:cs="Times New Roman"/>
          <w:sz w:val="24"/>
          <w:szCs w:val="24"/>
        </w:rPr>
        <w:t>овременный мир очень динамичен</w:t>
      </w:r>
      <w:r w:rsidRPr="00E539E3">
        <w:rPr>
          <w:rFonts w:ascii="Times New Roman" w:hAnsi="Times New Roman" w:cs="Times New Roman"/>
          <w:sz w:val="24"/>
          <w:szCs w:val="24"/>
        </w:rPr>
        <w:t>, это заставляет современную психологию пересматривать роль и значение исследовательского поведения в жизни человека, а педагогику ориентирует на переоценку роли исследовательских методов обучения в практике массового образования.</w:t>
      </w:r>
    </w:p>
    <w:p w:rsidR="0005246D" w:rsidRPr="00E539E3" w:rsidRDefault="0005246D" w:rsidP="00E539E3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9E3">
        <w:rPr>
          <w:rFonts w:ascii="Times New Roman" w:hAnsi="Times New Roman" w:cs="Times New Roman"/>
          <w:sz w:val="24"/>
          <w:szCs w:val="24"/>
        </w:rPr>
        <w:t xml:space="preserve">Ни для кого не секрет, что детская потребность в исследовательском поиске обусловлена биологически. Всякий здоровый ребёнок рождается исследователем. Постоянно проявляемая исследовательская активность – нормальное естественное состояние ребёнка. </w:t>
      </w:r>
    </w:p>
    <w:p w:rsidR="00787960" w:rsidRPr="00E539E3" w:rsidRDefault="00321B59" w:rsidP="00E539E3">
      <w:pPr>
        <w:pStyle w:val="aa"/>
        <w:ind w:firstLine="709"/>
        <w:jc w:val="both"/>
        <w:rPr>
          <w:rStyle w:val="c0"/>
          <w:rFonts w:ascii="Times New Roman" w:eastAsiaTheme="majorEastAsia" w:hAnsi="Times New Roman" w:cs="Times New Roman"/>
          <w:sz w:val="24"/>
          <w:szCs w:val="24"/>
        </w:rPr>
      </w:pPr>
      <w:r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>Системно-деятельностный подход, положенн</w:t>
      </w:r>
      <w:r w:rsidR="0005246D"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>ый в основу разработки ФГОС, на</w:t>
      </w:r>
      <w:r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 xml:space="preserve">ходит свое отражение и в практико-ориентированной деятельности. </w:t>
      </w:r>
      <w:r w:rsidR="00A4028D"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 xml:space="preserve">Уже в начальной школе </w:t>
      </w:r>
      <w:r w:rsidR="00F634AA"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 xml:space="preserve">на уроках окружающего мира </w:t>
      </w:r>
      <w:r w:rsidR="00A4028D"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 xml:space="preserve">оснащение образовательного процесса должно обеспечивать возможность проведения экспериментов, в т. ч. с использованием </w:t>
      </w:r>
      <w:r w:rsidR="0005246D"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>электронного измерения.</w:t>
      </w:r>
    </w:p>
    <w:p w:rsidR="0005246D" w:rsidRPr="00E539E3" w:rsidRDefault="0005246D" w:rsidP="00E539E3">
      <w:pPr>
        <w:pStyle w:val="aa"/>
        <w:ind w:firstLine="709"/>
        <w:jc w:val="both"/>
        <w:rPr>
          <w:rFonts w:ascii="Times New Roman" w:eastAsiaTheme="majorEastAsia" w:hAnsi="Times New Roman" w:cs="Times New Roman"/>
          <w:sz w:val="24"/>
          <w:szCs w:val="24"/>
        </w:rPr>
      </w:pPr>
      <w:r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>Экспериментальная деятельность формирует умения обучающихся значительно быстрее, если при проведении эксперимента наряду с</w:t>
      </w:r>
      <w:r w:rsidR="00DC72F5"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 xml:space="preserve">традиционным используются цифровые измерительные приборы и системы, к которым относится модульная система экспериментов </w:t>
      </w:r>
      <w:proofErr w:type="spellStart"/>
      <w:r w:rsidRPr="00E539E3">
        <w:rPr>
          <w:rStyle w:val="c0"/>
          <w:rFonts w:ascii="Times New Roman" w:eastAsiaTheme="majorEastAsia" w:hAnsi="Times New Roman" w:cs="Times New Roman"/>
          <w:sz w:val="24"/>
          <w:szCs w:val="24"/>
          <w:lang w:val="en-US"/>
        </w:rPr>
        <w:t>PROLog</w:t>
      </w:r>
      <w:proofErr w:type="spellEnd"/>
      <w:r w:rsidRPr="00E539E3">
        <w:rPr>
          <w:rStyle w:val="c0"/>
          <w:rFonts w:ascii="Times New Roman" w:eastAsiaTheme="majorEastAsia" w:hAnsi="Times New Roman" w:cs="Times New Roman"/>
          <w:sz w:val="24"/>
          <w:szCs w:val="24"/>
        </w:rPr>
        <w:t>.</w:t>
      </w:r>
    </w:p>
    <w:p w:rsidR="0005246D" w:rsidRPr="00E539E3" w:rsidRDefault="0005246D" w:rsidP="00E539E3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9E3">
        <w:rPr>
          <w:rFonts w:ascii="Times New Roman" w:hAnsi="Times New Roman" w:cs="Times New Roman"/>
          <w:sz w:val="24"/>
          <w:szCs w:val="24"/>
        </w:rPr>
        <w:t xml:space="preserve">На уроках </w:t>
      </w:r>
      <w:r w:rsidR="00D94274" w:rsidRPr="00E539E3">
        <w:rPr>
          <w:rFonts w:ascii="Times New Roman" w:hAnsi="Times New Roman" w:cs="Times New Roman"/>
          <w:sz w:val="24"/>
          <w:szCs w:val="24"/>
        </w:rPr>
        <w:t>технологии</w:t>
      </w:r>
      <w:r w:rsidRPr="00E539E3">
        <w:rPr>
          <w:rFonts w:ascii="Times New Roman" w:hAnsi="Times New Roman" w:cs="Times New Roman"/>
          <w:sz w:val="24"/>
          <w:szCs w:val="24"/>
        </w:rPr>
        <w:t xml:space="preserve"> я стараюсь проводить максимальное количество </w:t>
      </w:r>
      <w:r w:rsidR="00D94274" w:rsidRPr="00E539E3">
        <w:rPr>
          <w:rFonts w:ascii="Times New Roman" w:hAnsi="Times New Roman" w:cs="Times New Roman"/>
          <w:sz w:val="24"/>
          <w:szCs w:val="24"/>
        </w:rPr>
        <w:t xml:space="preserve">практических </w:t>
      </w:r>
      <w:r w:rsidRPr="00E539E3">
        <w:rPr>
          <w:rFonts w:ascii="Times New Roman" w:hAnsi="Times New Roman" w:cs="Times New Roman"/>
          <w:sz w:val="24"/>
          <w:szCs w:val="24"/>
        </w:rPr>
        <w:t xml:space="preserve"> работ, которые предусмотрены программой. Люб</w:t>
      </w:r>
      <w:r w:rsidR="00D94274" w:rsidRPr="00E539E3">
        <w:rPr>
          <w:rFonts w:ascii="Times New Roman" w:hAnsi="Times New Roman" w:cs="Times New Roman"/>
          <w:sz w:val="24"/>
          <w:szCs w:val="24"/>
        </w:rPr>
        <w:t>ая практическая работа</w:t>
      </w:r>
      <w:r w:rsidR="003D0174" w:rsidRPr="00E539E3">
        <w:rPr>
          <w:rFonts w:ascii="Times New Roman" w:hAnsi="Times New Roman" w:cs="Times New Roman"/>
          <w:sz w:val="24"/>
          <w:szCs w:val="24"/>
        </w:rPr>
        <w:t xml:space="preserve">, </w:t>
      </w:r>
      <w:r w:rsidR="00D94274" w:rsidRPr="00E539E3">
        <w:rPr>
          <w:rFonts w:ascii="Times New Roman" w:hAnsi="Times New Roman" w:cs="Times New Roman"/>
          <w:sz w:val="24"/>
          <w:szCs w:val="24"/>
        </w:rPr>
        <w:t xml:space="preserve"> связан</w:t>
      </w:r>
      <w:r w:rsidR="003D0174" w:rsidRPr="00E539E3">
        <w:rPr>
          <w:rFonts w:ascii="Times New Roman" w:hAnsi="Times New Roman" w:cs="Times New Roman"/>
          <w:sz w:val="24"/>
          <w:szCs w:val="24"/>
        </w:rPr>
        <w:t>н</w:t>
      </w:r>
      <w:r w:rsidR="00D94274" w:rsidRPr="00E539E3">
        <w:rPr>
          <w:rFonts w:ascii="Times New Roman" w:hAnsi="Times New Roman" w:cs="Times New Roman"/>
          <w:sz w:val="24"/>
          <w:szCs w:val="24"/>
        </w:rPr>
        <w:t>а</w:t>
      </w:r>
      <w:r w:rsidR="003D0174" w:rsidRPr="00E539E3">
        <w:rPr>
          <w:rFonts w:ascii="Times New Roman" w:hAnsi="Times New Roman" w:cs="Times New Roman"/>
          <w:sz w:val="24"/>
          <w:szCs w:val="24"/>
        </w:rPr>
        <w:t>я</w:t>
      </w:r>
      <w:r w:rsidR="00D94274" w:rsidRPr="00E539E3">
        <w:rPr>
          <w:rFonts w:ascii="Times New Roman" w:hAnsi="Times New Roman" w:cs="Times New Roman"/>
          <w:sz w:val="24"/>
          <w:szCs w:val="24"/>
        </w:rPr>
        <w:t xml:space="preserve"> с программированием</w:t>
      </w:r>
      <w:r w:rsidR="003D0174" w:rsidRPr="00E539E3">
        <w:rPr>
          <w:rFonts w:ascii="Times New Roman" w:hAnsi="Times New Roman" w:cs="Times New Roman"/>
          <w:sz w:val="24"/>
          <w:szCs w:val="24"/>
        </w:rPr>
        <w:t xml:space="preserve"> </w:t>
      </w:r>
      <w:r w:rsidR="00B329A5" w:rsidRPr="00E539E3">
        <w:rPr>
          <w:rFonts w:ascii="Times New Roman" w:hAnsi="Times New Roman" w:cs="Times New Roman"/>
          <w:sz w:val="24"/>
          <w:szCs w:val="24"/>
        </w:rPr>
        <w:t xml:space="preserve">вызывает эмоциональный </w:t>
      </w:r>
      <w:r w:rsidR="003D0174" w:rsidRPr="00E539E3">
        <w:rPr>
          <w:rFonts w:ascii="Times New Roman" w:hAnsi="Times New Roman" w:cs="Times New Roman"/>
          <w:sz w:val="24"/>
          <w:szCs w:val="24"/>
        </w:rPr>
        <w:t>интерес</w:t>
      </w:r>
      <w:r w:rsidR="00B329A5" w:rsidRPr="00E539E3">
        <w:rPr>
          <w:rFonts w:ascii="Times New Roman" w:hAnsi="Times New Roman" w:cs="Times New Roman"/>
          <w:sz w:val="24"/>
          <w:szCs w:val="24"/>
        </w:rPr>
        <w:t xml:space="preserve"> у детей и помогает лучше усвоить материал курса</w:t>
      </w:r>
      <w:r w:rsidR="003D0174" w:rsidRPr="00E539E3">
        <w:rPr>
          <w:rFonts w:ascii="Times New Roman" w:hAnsi="Times New Roman" w:cs="Times New Roman"/>
          <w:sz w:val="24"/>
          <w:szCs w:val="24"/>
        </w:rPr>
        <w:t xml:space="preserve"> технологии, информатики и геометрии</w:t>
      </w:r>
      <w:r w:rsidR="00B329A5" w:rsidRPr="00E539E3">
        <w:rPr>
          <w:rFonts w:ascii="Times New Roman" w:hAnsi="Times New Roman" w:cs="Times New Roman"/>
          <w:sz w:val="24"/>
          <w:szCs w:val="24"/>
        </w:rPr>
        <w:t xml:space="preserve">. </w:t>
      </w:r>
      <w:r w:rsidR="00355BB0" w:rsidRPr="00E539E3">
        <w:rPr>
          <w:rFonts w:ascii="Times New Roman" w:hAnsi="Times New Roman" w:cs="Times New Roman"/>
          <w:sz w:val="24"/>
          <w:szCs w:val="24"/>
        </w:rPr>
        <w:t xml:space="preserve">        </w:t>
      </w:r>
    </w:p>
    <w:p w:rsidR="00B329A5" w:rsidRPr="00EB6E5F" w:rsidRDefault="00B329A5" w:rsidP="00E539E3">
      <w:pPr>
        <w:pStyle w:val="aa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39E3">
        <w:rPr>
          <w:rFonts w:ascii="Times New Roman" w:hAnsi="Times New Roman" w:cs="Times New Roman"/>
          <w:sz w:val="24"/>
          <w:szCs w:val="24"/>
        </w:rPr>
        <w:t xml:space="preserve">Система </w:t>
      </w:r>
      <w:proofErr w:type="spellStart"/>
      <w:r w:rsidRPr="00E539E3">
        <w:rPr>
          <w:rFonts w:ascii="Times New Roman" w:hAnsi="Times New Roman" w:cs="Times New Roman"/>
          <w:sz w:val="24"/>
          <w:szCs w:val="24"/>
          <w:lang w:val="en-US"/>
        </w:rPr>
        <w:t>PROLog</w:t>
      </w:r>
      <w:proofErr w:type="spellEnd"/>
      <w:r w:rsidRPr="00E539E3">
        <w:rPr>
          <w:rFonts w:ascii="Times New Roman" w:hAnsi="Times New Roman" w:cs="Times New Roman"/>
          <w:sz w:val="24"/>
          <w:szCs w:val="24"/>
        </w:rPr>
        <w:t xml:space="preserve"> </w:t>
      </w:r>
      <w:r w:rsidR="00B64BB5" w:rsidRPr="00E539E3">
        <w:rPr>
          <w:rFonts w:ascii="Times New Roman" w:hAnsi="Times New Roman" w:cs="Times New Roman"/>
          <w:sz w:val="24"/>
          <w:szCs w:val="24"/>
        </w:rPr>
        <w:t>особенно нравится детям, т</w:t>
      </w:r>
      <w:r w:rsidRPr="00E539E3">
        <w:rPr>
          <w:rFonts w:ascii="Times New Roman" w:hAnsi="Times New Roman" w:cs="Times New Roman"/>
          <w:sz w:val="24"/>
          <w:szCs w:val="24"/>
        </w:rPr>
        <w:t xml:space="preserve">ак как с ее помощью можно сделать точные замеры, сравнить и сохранить результаты. А так же помогает учащимся представить </w:t>
      </w:r>
      <w:r w:rsidRPr="00EB6E5F">
        <w:rPr>
          <w:rFonts w:ascii="Times New Roman" w:hAnsi="Times New Roman" w:cs="Times New Roman"/>
          <w:sz w:val="24"/>
          <w:szCs w:val="24"/>
        </w:rPr>
        <w:t xml:space="preserve">себя настоящими </w:t>
      </w:r>
      <w:r w:rsidR="003D0174" w:rsidRPr="00EB6E5F">
        <w:rPr>
          <w:rFonts w:ascii="Times New Roman" w:hAnsi="Times New Roman" w:cs="Times New Roman"/>
          <w:sz w:val="24"/>
          <w:szCs w:val="24"/>
        </w:rPr>
        <w:t>программистами и станочниками</w:t>
      </w:r>
      <w:r w:rsidRPr="00EB6E5F">
        <w:rPr>
          <w:rFonts w:ascii="Times New Roman" w:hAnsi="Times New Roman" w:cs="Times New Roman"/>
          <w:sz w:val="24"/>
          <w:szCs w:val="24"/>
        </w:rPr>
        <w:t>.</w:t>
      </w:r>
    </w:p>
    <w:p w:rsidR="00EB6E5F" w:rsidRPr="00EB6E5F" w:rsidRDefault="00EB6E5F" w:rsidP="00EB6E5F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6E5F">
        <w:rPr>
          <w:rFonts w:ascii="Times New Roman" w:hAnsi="Times New Roman" w:cs="Times New Roman"/>
          <w:sz w:val="24"/>
          <w:szCs w:val="24"/>
        </w:rPr>
        <w:t>Таким образом, в процессе практической работы обучающиеся научатся применять теоретические и практические знания, представлять результаты в виде таблиц, делать выводы.</w:t>
      </w:r>
    </w:p>
    <w:p w:rsidR="00EB6E5F" w:rsidRPr="00EB6E5F" w:rsidRDefault="00EB6E5F" w:rsidP="00EB6E5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EB6E5F">
        <w:rPr>
          <w:rFonts w:ascii="Times New Roman" w:hAnsi="Times New Roman" w:cs="Times New Roman"/>
          <w:sz w:val="24"/>
          <w:szCs w:val="24"/>
        </w:rPr>
        <w:tab/>
        <w:t xml:space="preserve">Возможности системы </w:t>
      </w:r>
      <w:proofErr w:type="spellStart"/>
      <w:r w:rsidRPr="00EB6E5F">
        <w:rPr>
          <w:rFonts w:ascii="Times New Roman" w:hAnsi="Times New Roman" w:cs="Times New Roman"/>
          <w:sz w:val="24"/>
          <w:szCs w:val="24"/>
          <w:lang w:val="en-US"/>
        </w:rPr>
        <w:t>PROLog</w:t>
      </w:r>
      <w:proofErr w:type="spellEnd"/>
      <w:r w:rsidRPr="00EB6E5F">
        <w:rPr>
          <w:rFonts w:ascii="Times New Roman" w:hAnsi="Times New Roman" w:cs="Times New Roman"/>
          <w:sz w:val="24"/>
          <w:szCs w:val="24"/>
        </w:rPr>
        <w:t xml:space="preserve"> гораздо больше, чем те, о которых я рассказал и которые я </w:t>
      </w:r>
      <w:bookmarkStart w:id="0" w:name="_GoBack"/>
      <w:bookmarkEnd w:id="0"/>
      <w:r w:rsidRPr="00EB6E5F">
        <w:rPr>
          <w:rFonts w:ascii="Times New Roman" w:hAnsi="Times New Roman" w:cs="Times New Roman"/>
          <w:sz w:val="24"/>
          <w:szCs w:val="24"/>
        </w:rPr>
        <w:t>освоил. Это будет моя работа на ближайшее будущее.</w:t>
      </w:r>
    </w:p>
    <w:p w:rsidR="00E527A2" w:rsidRPr="00E539E3" w:rsidRDefault="00E527A2" w:rsidP="00E539E3">
      <w:pPr>
        <w:pStyle w:val="aa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03CB3" w:rsidRPr="00E539E3" w:rsidRDefault="00803CB3" w:rsidP="00E539E3">
      <w:pPr>
        <w:pStyle w:val="Bodytext30"/>
        <w:shd w:val="clear" w:color="auto" w:fill="auto"/>
        <w:spacing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СВЕРЛЕНИЕ ОТВЕРСТИЙ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Цели: Сформировать у учащихся представление о процессе получения отверстий в металле; привить критическое отношение к существующим технологиям; способствовать развитию умения анализировать.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rStyle w:val="Bodytext2Bold"/>
          <w:rFonts w:eastAsiaTheme="majorEastAsia"/>
          <w:sz w:val="24"/>
          <w:szCs w:val="24"/>
        </w:rPr>
        <w:t xml:space="preserve">Тип урока: </w:t>
      </w:r>
      <w:r w:rsidRPr="00E539E3">
        <w:rPr>
          <w:color w:val="000000"/>
          <w:sz w:val="24"/>
          <w:szCs w:val="24"/>
          <w:lang w:eastAsia="ru-RU" w:bidi="ru-RU"/>
        </w:rPr>
        <w:t>комбинированный (освоение новых знаний, обобщение и систематизация изученного).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rStyle w:val="Bodytext2Bold"/>
          <w:rFonts w:eastAsiaTheme="majorEastAsia"/>
          <w:sz w:val="24"/>
          <w:szCs w:val="24"/>
        </w:rPr>
        <w:t xml:space="preserve">Методы обучения: </w:t>
      </w:r>
      <w:r w:rsidRPr="00E539E3">
        <w:rPr>
          <w:color w:val="000000"/>
          <w:sz w:val="24"/>
          <w:szCs w:val="24"/>
          <w:lang w:eastAsia="ru-RU" w:bidi="ru-RU"/>
        </w:rPr>
        <w:t>устный опрос, рассказ, демонстрация наглядных пособий, практическая работа.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rStyle w:val="Bodytext2Bold"/>
          <w:rFonts w:eastAsiaTheme="majorEastAsia"/>
          <w:sz w:val="24"/>
          <w:szCs w:val="24"/>
        </w:rPr>
        <w:t xml:space="preserve">Наглядные пособия: </w:t>
      </w:r>
      <w:r w:rsidRPr="00E539E3">
        <w:rPr>
          <w:color w:val="000000"/>
          <w:sz w:val="24"/>
          <w:szCs w:val="24"/>
          <w:lang w:eastAsia="ru-RU" w:bidi="ru-RU"/>
        </w:rPr>
        <w:t>таблицы, плакаты, образцы.</w:t>
      </w:r>
    </w:p>
    <w:p w:rsidR="00803CB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E539E3">
        <w:rPr>
          <w:rStyle w:val="Bodytext2Bold"/>
          <w:rFonts w:eastAsiaTheme="majorEastAsia"/>
          <w:sz w:val="24"/>
          <w:szCs w:val="24"/>
        </w:rPr>
        <w:t xml:space="preserve">Используемая литература: </w:t>
      </w:r>
      <w:r w:rsidRPr="00E539E3">
        <w:rPr>
          <w:color w:val="000000"/>
          <w:sz w:val="24"/>
          <w:szCs w:val="24"/>
          <w:lang w:eastAsia="ru-RU" w:bidi="ru-RU"/>
        </w:rPr>
        <w:t>Симоненко В.Д. 1) с. 76-78; 2) с.62-64; 3) 86- 90.</w:t>
      </w:r>
    </w:p>
    <w:p w:rsidR="009702BE" w:rsidRPr="00E539E3" w:rsidRDefault="009702BE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</w:p>
    <w:p w:rsidR="00803CB3" w:rsidRPr="00E539E3" w:rsidRDefault="00803CB3" w:rsidP="00E539E3">
      <w:pPr>
        <w:pStyle w:val="Bodytext30"/>
        <w:shd w:val="clear" w:color="auto" w:fill="auto"/>
        <w:spacing w:after="0" w:line="240" w:lineRule="auto"/>
        <w:ind w:firstLine="709"/>
        <w:jc w:val="left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lastRenderedPageBreak/>
        <w:t>Ход урока</w:t>
      </w:r>
    </w:p>
    <w:p w:rsidR="00803CB3" w:rsidRPr="00E539E3" w:rsidRDefault="00803CB3" w:rsidP="00E539E3">
      <w:pPr>
        <w:pStyle w:val="Bodytext30"/>
        <w:numPr>
          <w:ilvl w:val="0"/>
          <w:numId w:val="1"/>
        </w:numPr>
        <w:shd w:val="clear" w:color="auto" w:fill="auto"/>
        <w:tabs>
          <w:tab w:val="left" w:pos="1030"/>
        </w:tabs>
        <w:spacing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Организационно-подготовительная часть.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Приветствие учителя, контроль посещаемости, проверка готовности учащихся к уроку, сообщение темы и целей урока.</w:t>
      </w:r>
    </w:p>
    <w:p w:rsidR="00803CB3" w:rsidRPr="00E539E3" w:rsidRDefault="00803CB3" w:rsidP="00E539E3">
      <w:pPr>
        <w:pStyle w:val="Bodytext30"/>
        <w:numPr>
          <w:ilvl w:val="0"/>
          <w:numId w:val="1"/>
        </w:numPr>
        <w:shd w:val="clear" w:color="auto" w:fill="auto"/>
        <w:tabs>
          <w:tab w:val="left" w:pos="1030"/>
        </w:tabs>
        <w:spacing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Теоретическая часть.</w:t>
      </w:r>
    </w:p>
    <w:p w:rsidR="00803CB3" w:rsidRPr="00E539E3" w:rsidRDefault="00803CB3" w:rsidP="00E539E3">
      <w:pPr>
        <w:pStyle w:val="Bodytext20"/>
        <w:numPr>
          <w:ilvl w:val="0"/>
          <w:numId w:val="2"/>
        </w:numPr>
        <w:shd w:val="clear" w:color="auto" w:fill="auto"/>
        <w:tabs>
          <w:tab w:val="left" w:pos="808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Повторение пройденного материала.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Вопросы:</w:t>
      </w:r>
    </w:p>
    <w:p w:rsidR="00803CB3" w:rsidRPr="00E539E3" w:rsidRDefault="00803CB3" w:rsidP="00E539E3">
      <w:pPr>
        <w:pStyle w:val="Bodytext20"/>
        <w:shd w:val="clear" w:color="auto" w:fill="auto"/>
        <w:tabs>
          <w:tab w:val="left" w:pos="847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а)</w:t>
      </w:r>
      <w:r w:rsidRPr="00E539E3">
        <w:rPr>
          <w:color w:val="000000"/>
          <w:sz w:val="24"/>
          <w:szCs w:val="24"/>
          <w:lang w:eastAsia="ru-RU" w:bidi="ru-RU"/>
        </w:rPr>
        <w:tab/>
        <w:t>Какие инструменты необходимы для сгибания тонколистового металла и проволоки?</w:t>
      </w:r>
    </w:p>
    <w:p w:rsidR="00803CB3" w:rsidRPr="00E539E3" w:rsidRDefault="00803CB3" w:rsidP="00E539E3">
      <w:pPr>
        <w:pStyle w:val="Bodytext20"/>
        <w:shd w:val="clear" w:color="auto" w:fill="auto"/>
        <w:tabs>
          <w:tab w:val="left" w:pos="861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б)</w:t>
      </w:r>
      <w:r w:rsidRPr="00E539E3">
        <w:rPr>
          <w:color w:val="000000"/>
          <w:sz w:val="24"/>
          <w:szCs w:val="24"/>
          <w:lang w:eastAsia="ru-RU" w:bidi="ru-RU"/>
        </w:rPr>
        <w:tab/>
        <w:t>Каковы приёмы навивки из проволоки спирали и получения колец?</w:t>
      </w:r>
    </w:p>
    <w:p w:rsidR="00803CB3" w:rsidRPr="00E539E3" w:rsidRDefault="00803CB3" w:rsidP="00E539E3">
      <w:pPr>
        <w:pStyle w:val="Bodytext20"/>
        <w:shd w:val="clear" w:color="auto" w:fill="auto"/>
        <w:tabs>
          <w:tab w:val="left" w:pos="861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в)</w:t>
      </w:r>
      <w:r w:rsidRPr="00E539E3">
        <w:rPr>
          <w:color w:val="000000"/>
          <w:sz w:val="24"/>
          <w:szCs w:val="24"/>
          <w:lang w:eastAsia="ru-RU" w:bidi="ru-RU"/>
        </w:rPr>
        <w:tab/>
        <w:t xml:space="preserve">Как выполняют </w:t>
      </w:r>
      <w:proofErr w:type="spellStart"/>
      <w:r w:rsidRPr="00E539E3">
        <w:rPr>
          <w:color w:val="000000"/>
          <w:sz w:val="24"/>
          <w:szCs w:val="24"/>
          <w:lang w:eastAsia="ru-RU" w:bidi="ru-RU"/>
        </w:rPr>
        <w:t>гибку</w:t>
      </w:r>
      <w:proofErr w:type="spellEnd"/>
      <w:r w:rsidRPr="00E539E3">
        <w:rPr>
          <w:color w:val="000000"/>
          <w:sz w:val="24"/>
          <w:szCs w:val="24"/>
          <w:lang w:eastAsia="ru-RU" w:bidi="ru-RU"/>
        </w:rPr>
        <w:t xml:space="preserve"> тонколистового металла в тисках?</w:t>
      </w:r>
    </w:p>
    <w:p w:rsidR="00803CB3" w:rsidRPr="00E539E3" w:rsidRDefault="00803CB3" w:rsidP="00E539E3">
      <w:pPr>
        <w:pStyle w:val="Bodytext20"/>
        <w:shd w:val="clear" w:color="auto" w:fill="auto"/>
        <w:tabs>
          <w:tab w:val="left" w:pos="861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г)</w:t>
      </w:r>
      <w:r w:rsidRPr="00E539E3">
        <w:rPr>
          <w:color w:val="000000"/>
          <w:sz w:val="24"/>
          <w:szCs w:val="24"/>
          <w:lang w:eastAsia="ru-RU" w:bidi="ru-RU"/>
        </w:rPr>
        <w:tab/>
        <w:t xml:space="preserve">Как выполняют </w:t>
      </w:r>
      <w:proofErr w:type="spellStart"/>
      <w:r w:rsidRPr="00E539E3">
        <w:rPr>
          <w:color w:val="000000"/>
          <w:sz w:val="24"/>
          <w:szCs w:val="24"/>
          <w:lang w:eastAsia="ru-RU" w:bidi="ru-RU"/>
        </w:rPr>
        <w:t>гибку</w:t>
      </w:r>
      <w:proofErr w:type="spellEnd"/>
      <w:r w:rsidRPr="00E539E3">
        <w:rPr>
          <w:color w:val="000000"/>
          <w:sz w:val="24"/>
          <w:szCs w:val="24"/>
          <w:lang w:eastAsia="ru-RU" w:bidi="ru-RU"/>
        </w:rPr>
        <w:t xml:space="preserve"> с помощью прямоугольной оправки?</w:t>
      </w:r>
    </w:p>
    <w:p w:rsidR="00803CB3" w:rsidRPr="00E539E3" w:rsidRDefault="00803CB3" w:rsidP="00E539E3">
      <w:pPr>
        <w:pStyle w:val="Bodytext20"/>
        <w:shd w:val="clear" w:color="auto" w:fill="auto"/>
        <w:tabs>
          <w:tab w:val="left" w:pos="868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д)</w:t>
      </w:r>
      <w:r w:rsidRPr="00E539E3">
        <w:rPr>
          <w:color w:val="000000"/>
          <w:sz w:val="24"/>
          <w:szCs w:val="24"/>
          <w:lang w:eastAsia="ru-RU" w:bidi="ru-RU"/>
        </w:rPr>
        <w:tab/>
        <w:t xml:space="preserve">Для какой цели применяют </w:t>
      </w:r>
      <w:proofErr w:type="spellStart"/>
      <w:r w:rsidRPr="00E539E3">
        <w:rPr>
          <w:color w:val="000000"/>
          <w:sz w:val="24"/>
          <w:szCs w:val="24"/>
          <w:lang w:eastAsia="ru-RU" w:bidi="ru-RU"/>
        </w:rPr>
        <w:t>нагубники</w:t>
      </w:r>
      <w:proofErr w:type="spellEnd"/>
      <w:r w:rsidRPr="00E539E3">
        <w:rPr>
          <w:color w:val="000000"/>
          <w:sz w:val="24"/>
          <w:szCs w:val="24"/>
          <w:lang w:eastAsia="ru-RU" w:bidi="ru-RU"/>
        </w:rPr>
        <w:t>?</w:t>
      </w:r>
    </w:p>
    <w:p w:rsidR="00803CB3" w:rsidRPr="00E539E3" w:rsidRDefault="00803CB3" w:rsidP="00E539E3">
      <w:pPr>
        <w:pStyle w:val="Bodytext20"/>
        <w:shd w:val="clear" w:color="auto" w:fill="auto"/>
        <w:tabs>
          <w:tab w:val="left" w:pos="868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е)</w:t>
      </w:r>
      <w:r w:rsidRPr="00E539E3">
        <w:rPr>
          <w:color w:val="000000"/>
          <w:sz w:val="24"/>
          <w:szCs w:val="24"/>
          <w:lang w:eastAsia="ru-RU" w:bidi="ru-RU"/>
        </w:rPr>
        <w:tab/>
        <w:t>Назовите правила безопасности при сгибании заготовок.</w:t>
      </w:r>
    </w:p>
    <w:p w:rsidR="00803CB3" w:rsidRPr="00E539E3" w:rsidRDefault="00803CB3" w:rsidP="00E539E3">
      <w:pPr>
        <w:pStyle w:val="Bodytext20"/>
        <w:numPr>
          <w:ilvl w:val="0"/>
          <w:numId w:val="2"/>
        </w:numPr>
        <w:shd w:val="clear" w:color="auto" w:fill="auto"/>
        <w:tabs>
          <w:tab w:val="left" w:pos="829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Изложение нового материала.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 xml:space="preserve">Учитель своё объяснение сопровождает показом приёмов в сверлении. </w:t>
      </w:r>
      <w:r w:rsidRPr="00E539E3">
        <w:rPr>
          <w:rStyle w:val="Bodytext2Bold"/>
          <w:rFonts w:eastAsiaTheme="majorEastAsia"/>
          <w:sz w:val="24"/>
          <w:szCs w:val="24"/>
        </w:rPr>
        <w:t>План рассказа учителя: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jc w:val="left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1. Сверление отверстий. Инструменты и приспособления для сверления отверстий.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Сверлением называется процесс снятия стружки в сплошном материале режущим инструментом - сверлом, которое совершает поступательное и вращательное движения.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jc w:val="left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Свёрла бывают: спиральные правые и левые, перовые, центровочные и однозубые.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Самые распространенные - спиральные.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jc w:val="left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Устройство спирального сверла: рабочая и хвостовая часть.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jc w:val="left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Хвостовики бывают цилиндрические и конусные.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Рабочая часть сверла состоит из режущей и калибрующей.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Режущая часть состоит из 2 резцов, калибрующая часть состоит из 2 спиральных канавок, которые служат для отвода стружки и 2 ленточек, которые служат для уменьшения трения.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Канавки служат для отвода стружки, ленточки для уменьшения трения (показ режущего инструмента).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Место расположения отверстия намечают кернером, чтобы сверло не скользило по заготовке (плакат).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Сверление выполняют ручной дрелью, электродрелью или на сверлильном станке.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При сверлении тонколистового металла обычное спиральное сверло сминает и рвёт заготовку. В этом случае применяют свёрла со специальной заточкой. Под заготовку подкладывают деревянный брусок.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 xml:space="preserve">Иногда возникает необходимость расширить верхнюю часть отверстия, чтобы углубить головку болта или шурупа. Для этого используют сверло большего диаметра или специальный инструмент - зенковку (показ зенковки). Это называется </w:t>
      </w:r>
      <w:proofErr w:type="spellStart"/>
      <w:r w:rsidRPr="00E539E3">
        <w:rPr>
          <w:color w:val="000000"/>
          <w:sz w:val="24"/>
          <w:szCs w:val="24"/>
          <w:lang w:eastAsia="ru-RU" w:bidi="ru-RU"/>
        </w:rPr>
        <w:t>зенкованием</w:t>
      </w:r>
      <w:proofErr w:type="spellEnd"/>
      <w:r w:rsidRPr="00E539E3">
        <w:rPr>
          <w:color w:val="000000"/>
          <w:sz w:val="24"/>
          <w:szCs w:val="24"/>
          <w:lang w:eastAsia="ru-RU" w:bidi="ru-RU"/>
        </w:rPr>
        <w:t>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Для закрепления заготовки во время сверления обычно используют машинные тиски.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Для точного сверления отверстий применяется набор следующих инструментов: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кернер, центровочное сверло, сверло, в половину меньше заданного диаметра, сверло нужного диаметра, которое подбирается с учётом биения станка.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Смазкой служит масло индустриальное, эмульсия. Смазка необходима для уменьшения трения, для отвода тепла и лучшего расслоения стружки.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Для закрепления сверла используют сверлильный патрон, в котором устанавливают сверло с цилиндрическим хвостовиком.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На промышленных предприятиях работу выполняют на сверлильных, радиально-расточных, координатно-расточных станках. При работе на вышеперечисленных станках необходимы знания математики (</w:t>
      </w:r>
      <w:proofErr w:type="spellStart"/>
      <w:r w:rsidRPr="00E539E3">
        <w:rPr>
          <w:color w:val="000000"/>
          <w:sz w:val="24"/>
          <w:szCs w:val="24"/>
          <w:lang w:eastAsia="ru-RU" w:bidi="ru-RU"/>
        </w:rPr>
        <w:t>зт</w:t>
      </w:r>
      <w:proofErr w:type="spellEnd"/>
      <w:r w:rsidRPr="00E539E3">
        <w:rPr>
          <w:color w:val="000000"/>
          <w:sz w:val="24"/>
          <w:szCs w:val="24"/>
          <w:lang w:eastAsia="ru-RU" w:bidi="ru-RU"/>
        </w:rPr>
        <w:t xml:space="preserve">, </w:t>
      </w:r>
      <w:proofErr w:type="spellStart"/>
      <w:r w:rsidRPr="00E539E3">
        <w:rPr>
          <w:color w:val="000000"/>
          <w:sz w:val="24"/>
          <w:szCs w:val="24"/>
          <w:lang w:eastAsia="ru-RU" w:bidi="ru-RU"/>
        </w:rPr>
        <w:t>соз</w:t>
      </w:r>
      <w:proofErr w:type="spellEnd"/>
      <w:r w:rsidRPr="00E539E3">
        <w:rPr>
          <w:color w:val="000000"/>
          <w:sz w:val="24"/>
          <w:szCs w:val="24"/>
          <w:lang w:eastAsia="ru-RU" w:bidi="ru-RU"/>
        </w:rPr>
        <w:t>).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Для работы на станках ЧПУ составляется программа. Сегодня мы с Вами составим программу.</w:t>
      </w:r>
    </w:p>
    <w:p w:rsidR="00803CB3" w:rsidRPr="00E539E3" w:rsidRDefault="00803CB3" w:rsidP="00E539E3">
      <w:pPr>
        <w:pStyle w:val="Bodytext30"/>
        <w:numPr>
          <w:ilvl w:val="0"/>
          <w:numId w:val="1"/>
        </w:numPr>
        <w:shd w:val="clear" w:color="auto" w:fill="auto"/>
        <w:tabs>
          <w:tab w:val="left" w:pos="928"/>
        </w:tabs>
        <w:spacing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lastRenderedPageBreak/>
        <w:t>Практическая часть.</w:t>
      </w:r>
    </w:p>
    <w:p w:rsidR="00803CB3" w:rsidRPr="00E539E3" w:rsidRDefault="00803CB3" w:rsidP="00E539E3">
      <w:pPr>
        <w:pStyle w:val="Bodytext20"/>
        <w:numPr>
          <w:ilvl w:val="0"/>
          <w:numId w:val="3"/>
        </w:numPr>
        <w:shd w:val="clear" w:color="auto" w:fill="auto"/>
        <w:tabs>
          <w:tab w:val="left" w:pos="610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Организация рабочего места.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Учащиеся выполняют задание каждый на своём месте. Для выполнения работы понадобятся: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верстак, тиски, молоток, кернер, дрель, свёрла, заготовки изделий, отдельные куски металла.</w:t>
      </w:r>
    </w:p>
    <w:p w:rsidR="00803CB3" w:rsidRPr="00E539E3" w:rsidRDefault="00803CB3" w:rsidP="00E539E3">
      <w:pPr>
        <w:pStyle w:val="Bodytext20"/>
        <w:numPr>
          <w:ilvl w:val="0"/>
          <w:numId w:val="3"/>
        </w:numPr>
        <w:shd w:val="clear" w:color="auto" w:fill="auto"/>
        <w:tabs>
          <w:tab w:val="left" w:pos="610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Вводный инструктаж.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Задание:</w:t>
      </w:r>
    </w:p>
    <w:p w:rsidR="00803CB3" w:rsidRPr="00E539E3" w:rsidRDefault="00803CB3" w:rsidP="00E539E3">
      <w:pPr>
        <w:pStyle w:val="Bodytext20"/>
        <w:shd w:val="clear" w:color="auto" w:fill="auto"/>
        <w:tabs>
          <w:tab w:val="left" w:pos="364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а)</w:t>
      </w:r>
      <w:r w:rsidRPr="00E539E3">
        <w:rPr>
          <w:color w:val="000000"/>
          <w:sz w:val="24"/>
          <w:szCs w:val="24"/>
          <w:lang w:eastAsia="ru-RU" w:bidi="ru-RU"/>
        </w:rPr>
        <w:tab/>
        <w:t>Разметьте положение отверстий с помощью кернера на заготовках изделий</w:t>
      </w:r>
    </w:p>
    <w:p w:rsidR="00803CB3" w:rsidRPr="00E539E3" w:rsidRDefault="00803CB3" w:rsidP="00E539E3">
      <w:pPr>
        <w:pStyle w:val="Bodytext20"/>
        <w:shd w:val="clear" w:color="auto" w:fill="auto"/>
        <w:tabs>
          <w:tab w:val="left" w:pos="384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б)</w:t>
      </w:r>
      <w:r w:rsidRPr="00E539E3">
        <w:rPr>
          <w:color w:val="000000"/>
          <w:sz w:val="24"/>
          <w:szCs w:val="24"/>
          <w:lang w:eastAsia="ru-RU" w:bidi="ru-RU"/>
        </w:rPr>
        <w:tab/>
        <w:t>Просверлите отверстие.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Правила техники безопасности: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Следует надёжно закреплять деталь в тисках или на столе при сверлении. Необходимо проверить надёжность крепления сверла в патроне.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При сверлении нельзя сильно нажимать на ручку дрели.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Текущий инструктаж.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Самостоятельное выполнение учащимися задания. Текущие наблюдения учителя, контроль за соблюдением правил техники безопасности, ответы на возникающие вопросы в процессе работы, проверка правильности выполнения заданий.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Заключительный инструктаж.</w:t>
      </w: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Оценка результатов работы учащихся, выбор лучших работ; разбор допущенных ошибок и анализ причин, их вызвавших, разъяснение и устранение.</w:t>
      </w:r>
    </w:p>
    <w:p w:rsid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  <w:r w:rsidRPr="00E539E3">
        <w:rPr>
          <w:color w:val="000000"/>
          <w:sz w:val="24"/>
          <w:szCs w:val="24"/>
          <w:lang w:eastAsia="ru-RU" w:bidi="ru-RU"/>
        </w:rPr>
        <w:t>Домашнее задание: повторение на странице 76-90.</w:t>
      </w:r>
    </w:p>
    <w:p w:rsidR="00BF2186" w:rsidRDefault="00BF2186" w:rsidP="00E539E3">
      <w:pPr>
        <w:pStyle w:val="Bodytext20"/>
        <w:shd w:val="clear" w:color="auto" w:fill="auto"/>
        <w:spacing w:before="0" w:after="0" w:line="240" w:lineRule="auto"/>
        <w:ind w:firstLine="709"/>
        <w:rPr>
          <w:color w:val="000000"/>
          <w:sz w:val="24"/>
          <w:szCs w:val="24"/>
          <w:lang w:eastAsia="ru-RU" w:bidi="ru-RU"/>
        </w:rPr>
      </w:pPr>
    </w:p>
    <w:p w:rsidR="00803CB3" w:rsidRPr="00E539E3" w:rsidRDefault="00803CB3" w:rsidP="00E539E3">
      <w:pPr>
        <w:pStyle w:val="Bodytext20"/>
        <w:shd w:val="clear" w:color="auto" w:fill="auto"/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Чтобы делать меньше ошибок, необходимо составить программу. Она составляется из всех действий, которые совершает человек при сверлении.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581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Установить деталь по центру сверла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601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Смести стружку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601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На выходе сверла из детали уменьшить подачу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608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Закрепить сверло в патроне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608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Смазать сверло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608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Убрать станок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608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Снять сверло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608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Плавно начать заход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608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Проверить сверло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564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Нажать кнопку «Пуск»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sz w:val="24"/>
          <w:szCs w:val="24"/>
        </w:rPr>
      </w:pPr>
      <w:proofErr w:type="spellStart"/>
      <w:r w:rsidRPr="00E539E3">
        <w:rPr>
          <w:color w:val="000000"/>
          <w:sz w:val="24"/>
          <w:szCs w:val="24"/>
          <w:lang w:eastAsia="ru-RU" w:bidi="ru-RU"/>
        </w:rPr>
        <w:t>Накернить</w:t>
      </w:r>
      <w:proofErr w:type="spellEnd"/>
      <w:r w:rsidRPr="00E539E3">
        <w:rPr>
          <w:color w:val="000000"/>
          <w:sz w:val="24"/>
          <w:szCs w:val="24"/>
          <w:lang w:eastAsia="ru-RU" w:bidi="ru-RU"/>
        </w:rPr>
        <w:t xml:space="preserve"> деталь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567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Нажать кнопку «Стоп»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477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Проверить на холостом ходу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477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Увеличить подачу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477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Продолжить сверление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477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Проверить деталь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477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Убрать деталь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477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Проверить заземление</w:t>
      </w:r>
    </w:p>
    <w:p w:rsidR="00803CB3" w:rsidRPr="00E539E3" w:rsidRDefault="00803CB3" w:rsidP="00E539E3">
      <w:pPr>
        <w:pStyle w:val="Bodytext20"/>
        <w:numPr>
          <w:ilvl w:val="0"/>
          <w:numId w:val="4"/>
        </w:numPr>
        <w:shd w:val="clear" w:color="auto" w:fill="auto"/>
        <w:tabs>
          <w:tab w:val="left" w:pos="477"/>
        </w:tabs>
        <w:spacing w:before="0" w:after="0" w:line="240" w:lineRule="auto"/>
        <w:ind w:firstLine="709"/>
        <w:rPr>
          <w:sz w:val="24"/>
          <w:szCs w:val="24"/>
        </w:rPr>
      </w:pPr>
      <w:r w:rsidRPr="00E539E3">
        <w:rPr>
          <w:color w:val="000000"/>
          <w:sz w:val="24"/>
          <w:szCs w:val="24"/>
          <w:lang w:eastAsia="ru-RU" w:bidi="ru-RU"/>
        </w:rPr>
        <w:t>Проверить наличие защитного кожуха</w:t>
      </w:r>
    </w:p>
    <w:p w:rsidR="003C05C5" w:rsidRPr="00E539E3" w:rsidRDefault="003C05C5" w:rsidP="00E539E3">
      <w:pPr>
        <w:ind w:firstLine="709"/>
        <w:rPr>
          <w:color w:val="FF0000"/>
        </w:rPr>
      </w:pPr>
    </w:p>
    <w:sectPr w:rsidR="003C05C5" w:rsidRPr="00E539E3" w:rsidSect="00F44FB0">
      <w:pgSz w:w="11906" w:h="16838"/>
      <w:pgMar w:top="1134" w:right="708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21C"/>
    <w:multiLevelType w:val="multilevel"/>
    <w:tmpl w:val="2EEC8CA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9717F5"/>
    <w:multiLevelType w:val="multilevel"/>
    <w:tmpl w:val="7F8E03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51378EA"/>
    <w:multiLevelType w:val="multilevel"/>
    <w:tmpl w:val="D78E1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297F55"/>
    <w:multiLevelType w:val="multilevel"/>
    <w:tmpl w:val="6C28C5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 w:grammar="clean"/>
  <w:defaultTabStop w:val="708"/>
  <w:characterSpacingControl w:val="doNotCompress"/>
  <w:compat/>
  <w:rsids>
    <w:rsidRoot w:val="0053545C"/>
    <w:rsid w:val="000069EE"/>
    <w:rsid w:val="0005246D"/>
    <w:rsid w:val="000C5007"/>
    <w:rsid w:val="0019711A"/>
    <w:rsid w:val="001A452F"/>
    <w:rsid w:val="001C494F"/>
    <w:rsid w:val="001D5ECC"/>
    <w:rsid w:val="0020037B"/>
    <w:rsid w:val="002819E1"/>
    <w:rsid w:val="00321B59"/>
    <w:rsid w:val="00335DAF"/>
    <w:rsid w:val="00355BB0"/>
    <w:rsid w:val="003C05C5"/>
    <w:rsid w:val="003D0174"/>
    <w:rsid w:val="00436236"/>
    <w:rsid w:val="00480E03"/>
    <w:rsid w:val="00495DA8"/>
    <w:rsid w:val="005342E9"/>
    <w:rsid w:val="0053545C"/>
    <w:rsid w:val="00555127"/>
    <w:rsid w:val="00593124"/>
    <w:rsid w:val="00671BE9"/>
    <w:rsid w:val="006F11BC"/>
    <w:rsid w:val="006F5613"/>
    <w:rsid w:val="00731DD3"/>
    <w:rsid w:val="0074229E"/>
    <w:rsid w:val="00772892"/>
    <w:rsid w:val="00787960"/>
    <w:rsid w:val="00803CB3"/>
    <w:rsid w:val="008318C0"/>
    <w:rsid w:val="008D21B6"/>
    <w:rsid w:val="008D7BA8"/>
    <w:rsid w:val="00920CB8"/>
    <w:rsid w:val="00931FC8"/>
    <w:rsid w:val="00966C52"/>
    <w:rsid w:val="009702BE"/>
    <w:rsid w:val="00A03267"/>
    <w:rsid w:val="00A4028D"/>
    <w:rsid w:val="00AB5BB5"/>
    <w:rsid w:val="00AF3F2E"/>
    <w:rsid w:val="00B329A5"/>
    <w:rsid w:val="00B64BB5"/>
    <w:rsid w:val="00B80F84"/>
    <w:rsid w:val="00B8586A"/>
    <w:rsid w:val="00B87277"/>
    <w:rsid w:val="00BA0C2A"/>
    <w:rsid w:val="00BA15AD"/>
    <w:rsid w:val="00BD5EA3"/>
    <w:rsid w:val="00BF2186"/>
    <w:rsid w:val="00C67D2F"/>
    <w:rsid w:val="00C81B3A"/>
    <w:rsid w:val="00C85DB0"/>
    <w:rsid w:val="00C91D63"/>
    <w:rsid w:val="00CB3CB6"/>
    <w:rsid w:val="00CB63F3"/>
    <w:rsid w:val="00D94274"/>
    <w:rsid w:val="00DC72F5"/>
    <w:rsid w:val="00DF3617"/>
    <w:rsid w:val="00E11BAD"/>
    <w:rsid w:val="00E527A2"/>
    <w:rsid w:val="00E539E3"/>
    <w:rsid w:val="00E95DD4"/>
    <w:rsid w:val="00EA76FD"/>
    <w:rsid w:val="00EB6E5F"/>
    <w:rsid w:val="00F44FB0"/>
    <w:rsid w:val="00F47505"/>
    <w:rsid w:val="00F634AA"/>
    <w:rsid w:val="00FD1A72"/>
    <w:rsid w:val="00FD1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318C0"/>
    <w:pPr>
      <w:keepNext/>
      <w:keepLines/>
      <w:suppressAutoHyphens w:val="0"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18C0"/>
    <w:pPr>
      <w:keepNext/>
      <w:keepLines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18C0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18C0"/>
    <w:pPr>
      <w:keepNext/>
      <w:keepLines/>
      <w:suppressAutoHyphens w:val="0"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18C0"/>
    <w:pPr>
      <w:keepNext/>
      <w:keepLines/>
      <w:suppressAutoHyphens w:val="0"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18C0"/>
    <w:pPr>
      <w:keepNext/>
      <w:keepLines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18C0"/>
    <w:pPr>
      <w:keepNext/>
      <w:keepLines/>
      <w:suppressAutoHyphens w:val="0"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18C0"/>
    <w:pPr>
      <w:keepNext/>
      <w:keepLines/>
      <w:suppressAutoHyphens w:val="0"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18C0"/>
    <w:pPr>
      <w:keepNext/>
      <w:keepLines/>
      <w:suppressAutoHyphens w:val="0"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8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318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8318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318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318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8318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8318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8318C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8318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318C0"/>
    <w:pPr>
      <w:suppressAutoHyphens w:val="0"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styleId="a4">
    <w:name w:val="Title"/>
    <w:basedOn w:val="a"/>
    <w:next w:val="a"/>
    <w:link w:val="a5"/>
    <w:uiPriority w:val="10"/>
    <w:qFormat/>
    <w:rsid w:val="008318C0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5">
    <w:name w:val="Название Знак"/>
    <w:basedOn w:val="a0"/>
    <w:link w:val="a4"/>
    <w:uiPriority w:val="10"/>
    <w:rsid w:val="008318C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318C0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7">
    <w:name w:val="Подзаголовок Знак"/>
    <w:basedOn w:val="a0"/>
    <w:link w:val="a6"/>
    <w:uiPriority w:val="11"/>
    <w:rsid w:val="008318C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318C0"/>
    <w:rPr>
      <w:b/>
      <w:bCs/>
    </w:rPr>
  </w:style>
  <w:style w:type="character" w:styleId="a9">
    <w:name w:val="Emphasis"/>
    <w:basedOn w:val="a0"/>
    <w:uiPriority w:val="20"/>
    <w:qFormat/>
    <w:rsid w:val="008318C0"/>
    <w:rPr>
      <w:i/>
      <w:iCs/>
    </w:rPr>
  </w:style>
  <w:style w:type="paragraph" w:styleId="aa">
    <w:name w:val="No Spacing"/>
    <w:uiPriority w:val="1"/>
    <w:qFormat/>
    <w:rsid w:val="008318C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318C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318C0"/>
    <w:pPr>
      <w:suppressAutoHyphens w:val="0"/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318C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318C0"/>
    <w:pPr>
      <w:pBdr>
        <w:bottom w:val="single" w:sz="4" w:space="4" w:color="4F81BD" w:themeColor="accent1"/>
      </w:pBdr>
      <w:suppressAutoHyphens w:val="0"/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d">
    <w:name w:val="Выделенная цитата Знак"/>
    <w:basedOn w:val="a0"/>
    <w:link w:val="ac"/>
    <w:uiPriority w:val="30"/>
    <w:rsid w:val="008318C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318C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318C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318C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318C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318C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318C0"/>
    <w:pPr>
      <w:outlineLvl w:val="9"/>
    </w:pPr>
  </w:style>
  <w:style w:type="character" w:customStyle="1" w:styleId="c0">
    <w:name w:val="c0"/>
    <w:basedOn w:val="a0"/>
    <w:rsid w:val="002819E1"/>
  </w:style>
  <w:style w:type="paragraph" w:customStyle="1" w:styleId="c1">
    <w:name w:val="c1"/>
    <w:basedOn w:val="a"/>
    <w:rsid w:val="002819E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odytext3">
    <w:name w:val="Body text (3)_"/>
    <w:basedOn w:val="a0"/>
    <w:link w:val="Bodytext30"/>
    <w:rsid w:val="00803CB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a0"/>
    <w:link w:val="Bodytext20"/>
    <w:rsid w:val="00803CB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Bold">
    <w:name w:val="Body text (2) + Bold"/>
    <w:basedOn w:val="Bodytext2"/>
    <w:rsid w:val="00803CB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"/>
    <w:link w:val="Bodytext3"/>
    <w:rsid w:val="00803CB3"/>
    <w:pPr>
      <w:widowControl w:val="0"/>
      <w:shd w:val="clear" w:color="auto" w:fill="FFFFFF"/>
      <w:suppressAutoHyphens w:val="0"/>
      <w:spacing w:after="300" w:line="0" w:lineRule="atLeast"/>
      <w:jc w:val="both"/>
    </w:pPr>
    <w:rPr>
      <w:b/>
      <w:bCs/>
      <w:sz w:val="22"/>
      <w:szCs w:val="22"/>
      <w:lang w:eastAsia="en-US"/>
    </w:rPr>
  </w:style>
  <w:style w:type="paragraph" w:customStyle="1" w:styleId="Bodytext20">
    <w:name w:val="Body text (2)"/>
    <w:basedOn w:val="a"/>
    <w:link w:val="Bodytext2"/>
    <w:rsid w:val="00803CB3"/>
    <w:pPr>
      <w:widowControl w:val="0"/>
      <w:shd w:val="clear" w:color="auto" w:fill="FFFFFF"/>
      <w:suppressAutoHyphens w:val="0"/>
      <w:spacing w:before="300" w:after="240" w:line="280" w:lineRule="exact"/>
      <w:ind w:hanging="260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8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93CD-74FC-45EB-B852-95732DA5D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1094</Words>
  <Characters>6239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7319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admin</cp:lastModifiedBy>
  <cp:revision>3</cp:revision>
  <cp:lastPrinted>2024-02-29T17:59:00Z</cp:lastPrinted>
  <dcterms:created xsi:type="dcterms:W3CDTF">2024-02-29T18:01:00Z</dcterms:created>
  <dcterms:modified xsi:type="dcterms:W3CDTF">2024-02-29T18:02:00Z</dcterms:modified>
</cp:coreProperties>
</file>