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50BA3D" w14:textId="77777777" w:rsidR="007C7E85" w:rsidRDefault="007C7E85" w:rsidP="007C7E85">
      <w:pPr>
        <w:shd w:val="clear" w:color="auto" w:fill="FFFFFF"/>
        <w:spacing w:after="300" w:line="240" w:lineRule="auto"/>
        <w:jc w:val="both"/>
        <w:rPr>
          <w:rFonts w:ascii="Open Sans" w:eastAsia="Times New Roman" w:hAnsi="Open Sans" w:cs="Open Sans"/>
          <w:color w:val="333333"/>
          <w:kern w:val="0"/>
          <w:sz w:val="21"/>
          <w:szCs w:val="21"/>
          <w:lang w:eastAsia="ru-RU"/>
          <w14:ligatures w14:val="none"/>
        </w:rPr>
      </w:pPr>
    </w:p>
    <w:p w14:paraId="274375B4" w14:textId="77777777" w:rsidR="007C7E85" w:rsidRDefault="007C7E85" w:rsidP="007C7E85">
      <w:pPr>
        <w:shd w:val="clear" w:color="auto" w:fill="FFFFFF"/>
        <w:spacing w:after="300" w:line="240" w:lineRule="auto"/>
        <w:jc w:val="both"/>
        <w:rPr>
          <w:rFonts w:ascii="Open Sans" w:eastAsia="Times New Roman" w:hAnsi="Open Sans" w:cs="Open Sans"/>
          <w:color w:val="333333"/>
          <w:kern w:val="0"/>
          <w:sz w:val="21"/>
          <w:szCs w:val="21"/>
          <w:lang w:eastAsia="ru-RU"/>
          <w14:ligatures w14:val="none"/>
        </w:rPr>
      </w:pPr>
    </w:p>
    <w:p w14:paraId="02F58EB9" w14:textId="77777777" w:rsidR="007C7E85" w:rsidRDefault="007C7E85" w:rsidP="007C7E85">
      <w:pPr>
        <w:shd w:val="clear" w:color="auto" w:fill="FFFFFF"/>
        <w:spacing w:after="300" w:line="240" w:lineRule="auto"/>
        <w:jc w:val="both"/>
        <w:rPr>
          <w:rFonts w:ascii="Times New Roman" w:eastAsia="Times New Roman" w:hAnsi="Times New Roman" w:cs="Times New Roman"/>
          <w:color w:val="333333"/>
          <w:kern w:val="0"/>
          <w:sz w:val="32"/>
          <w:szCs w:val="32"/>
          <w:lang w:eastAsia="ru-RU"/>
          <w14:ligatures w14:val="none"/>
        </w:rPr>
      </w:pPr>
    </w:p>
    <w:p w14:paraId="0792047A" w14:textId="48406A14" w:rsidR="007C7E85" w:rsidRDefault="007C7E85" w:rsidP="007C7E85">
      <w:pPr>
        <w:shd w:val="clear" w:color="auto" w:fill="FFFFFF"/>
        <w:spacing w:after="300" w:line="240" w:lineRule="auto"/>
        <w:jc w:val="center"/>
        <w:rPr>
          <w:rFonts w:ascii="Times New Roman" w:eastAsia="Times New Roman" w:hAnsi="Times New Roman" w:cs="Times New Roman"/>
          <w:color w:val="333333"/>
          <w:kern w:val="0"/>
          <w:sz w:val="32"/>
          <w:szCs w:val="32"/>
          <w:lang w:eastAsia="ru-RU"/>
          <w14:ligatures w14:val="none"/>
        </w:rPr>
      </w:pPr>
      <w:r>
        <w:rPr>
          <w:rFonts w:ascii="Times New Roman" w:eastAsia="Times New Roman" w:hAnsi="Times New Roman" w:cs="Times New Roman"/>
          <w:color w:val="333333"/>
          <w:kern w:val="0"/>
          <w:sz w:val="32"/>
          <w:szCs w:val="32"/>
          <w:lang w:eastAsia="ru-RU"/>
          <w14:ligatures w14:val="none"/>
        </w:rPr>
        <w:t>Статья</w:t>
      </w:r>
    </w:p>
    <w:p w14:paraId="7054428B" w14:textId="6A326B36" w:rsidR="007C7E85" w:rsidRDefault="007C7E85" w:rsidP="007C7E85">
      <w:pPr>
        <w:shd w:val="clear" w:color="auto" w:fill="FFFFFF"/>
        <w:spacing w:after="300" w:line="240" w:lineRule="auto"/>
        <w:jc w:val="center"/>
        <w:rPr>
          <w:rFonts w:ascii="Times New Roman" w:eastAsia="Times New Roman" w:hAnsi="Times New Roman" w:cs="Times New Roman"/>
          <w:color w:val="333333"/>
          <w:kern w:val="0"/>
          <w:sz w:val="32"/>
          <w:szCs w:val="32"/>
          <w:lang w:eastAsia="ru-RU"/>
          <w14:ligatures w14:val="none"/>
        </w:rPr>
      </w:pPr>
      <w:r w:rsidRPr="007C7E85">
        <w:rPr>
          <w:rFonts w:ascii="Times New Roman" w:eastAsia="Times New Roman" w:hAnsi="Times New Roman" w:cs="Times New Roman"/>
          <w:color w:val="333333"/>
          <w:kern w:val="0"/>
          <w:sz w:val="32"/>
          <w:szCs w:val="32"/>
          <w:lang w:eastAsia="ru-RU"/>
          <w14:ligatures w14:val="none"/>
        </w:rPr>
        <w:t xml:space="preserve">Национальные настольные игры </w:t>
      </w:r>
      <w:r>
        <w:rPr>
          <w:rFonts w:ascii="Times New Roman" w:eastAsia="Times New Roman" w:hAnsi="Times New Roman" w:cs="Times New Roman"/>
          <w:color w:val="333333"/>
          <w:kern w:val="0"/>
          <w:sz w:val="32"/>
          <w:szCs w:val="32"/>
          <w:lang w:eastAsia="ru-RU"/>
          <w14:ligatures w14:val="none"/>
        </w:rPr>
        <w:t xml:space="preserve">как </w:t>
      </w:r>
      <w:r w:rsidRPr="007C7E85">
        <w:rPr>
          <w:rFonts w:ascii="Times New Roman" w:eastAsia="Times New Roman" w:hAnsi="Times New Roman" w:cs="Times New Roman"/>
          <w:color w:val="333333"/>
          <w:kern w:val="0"/>
          <w:sz w:val="32"/>
          <w:szCs w:val="32"/>
          <w:lang w:eastAsia="ru-RU"/>
          <w14:ligatures w14:val="none"/>
        </w:rPr>
        <w:t>средство</w:t>
      </w:r>
    </w:p>
    <w:p w14:paraId="4B23908A" w14:textId="39CFB4B4" w:rsidR="007C7E85" w:rsidRPr="007C7E85" w:rsidRDefault="007C7E85" w:rsidP="007C7E85">
      <w:pPr>
        <w:shd w:val="clear" w:color="auto" w:fill="FFFFFF"/>
        <w:spacing w:after="300" w:line="240" w:lineRule="auto"/>
        <w:jc w:val="center"/>
        <w:rPr>
          <w:rFonts w:ascii="Times New Roman" w:eastAsia="Times New Roman" w:hAnsi="Times New Roman" w:cs="Times New Roman"/>
          <w:color w:val="333333"/>
          <w:kern w:val="0"/>
          <w:sz w:val="32"/>
          <w:szCs w:val="32"/>
          <w:lang w:eastAsia="ru-RU"/>
          <w14:ligatures w14:val="none"/>
        </w:rPr>
      </w:pPr>
      <w:r w:rsidRPr="007C7E85">
        <w:rPr>
          <w:rFonts w:ascii="Times New Roman" w:eastAsia="Times New Roman" w:hAnsi="Times New Roman" w:cs="Times New Roman"/>
          <w:color w:val="333333"/>
          <w:kern w:val="0"/>
          <w:sz w:val="32"/>
          <w:szCs w:val="32"/>
          <w:lang w:eastAsia="ru-RU"/>
          <w14:ligatures w14:val="none"/>
        </w:rPr>
        <w:t>для развития мелкой моторики рук</w:t>
      </w:r>
    </w:p>
    <w:p w14:paraId="23132132" w14:textId="77777777" w:rsidR="007C7E85" w:rsidRDefault="007C7E85" w:rsidP="007C7E85">
      <w:pPr>
        <w:shd w:val="clear" w:color="auto" w:fill="FFFFFF"/>
        <w:spacing w:after="300" w:line="240" w:lineRule="auto"/>
        <w:jc w:val="center"/>
        <w:rPr>
          <w:rFonts w:ascii="Open Sans" w:eastAsia="Times New Roman" w:hAnsi="Open Sans" w:cs="Open Sans"/>
          <w:color w:val="333333"/>
          <w:kern w:val="0"/>
          <w:sz w:val="21"/>
          <w:szCs w:val="21"/>
          <w:lang w:eastAsia="ru-RU"/>
          <w14:ligatures w14:val="none"/>
        </w:rPr>
      </w:pPr>
    </w:p>
    <w:p w14:paraId="3DA6A743" w14:textId="77777777" w:rsidR="007C7E85" w:rsidRDefault="007C7E85" w:rsidP="007C7E85">
      <w:pPr>
        <w:shd w:val="clear" w:color="auto" w:fill="FFFFFF"/>
        <w:spacing w:after="300" w:line="240" w:lineRule="auto"/>
        <w:jc w:val="both"/>
        <w:rPr>
          <w:rFonts w:ascii="Open Sans" w:eastAsia="Times New Roman" w:hAnsi="Open Sans" w:cs="Open Sans"/>
          <w:color w:val="333333"/>
          <w:kern w:val="0"/>
          <w:sz w:val="21"/>
          <w:szCs w:val="21"/>
          <w:lang w:eastAsia="ru-RU"/>
          <w14:ligatures w14:val="none"/>
        </w:rPr>
      </w:pPr>
    </w:p>
    <w:p w14:paraId="61413650" w14:textId="77777777" w:rsidR="007C7E85" w:rsidRDefault="007C7E85" w:rsidP="007C7E85">
      <w:pPr>
        <w:shd w:val="clear" w:color="auto" w:fill="FFFFFF"/>
        <w:spacing w:after="300" w:line="240" w:lineRule="auto"/>
        <w:jc w:val="both"/>
        <w:rPr>
          <w:rFonts w:ascii="Open Sans" w:eastAsia="Times New Roman" w:hAnsi="Open Sans" w:cs="Open Sans"/>
          <w:color w:val="333333"/>
          <w:kern w:val="0"/>
          <w:sz w:val="21"/>
          <w:szCs w:val="21"/>
          <w:lang w:eastAsia="ru-RU"/>
          <w14:ligatures w14:val="none"/>
        </w:rPr>
      </w:pPr>
    </w:p>
    <w:p w14:paraId="294F4FA9" w14:textId="77777777" w:rsidR="007C7E85" w:rsidRPr="007C7E85" w:rsidRDefault="007C7E85" w:rsidP="007C7E85">
      <w:pPr>
        <w:shd w:val="clear" w:color="auto" w:fill="FFFFFF"/>
        <w:spacing w:after="300" w:line="240" w:lineRule="auto"/>
        <w:jc w:val="right"/>
        <w:rPr>
          <w:rFonts w:ascii="Times New Roman" w:eastAsia="Times New Roman" w:hAnsi="Times New Roman" w:cs="Times New Roman"/>
          <w:color w:val="333333"/>
          <w:kern w:val="0"/>
          <w:sz w:val="21"/>
          <w:szCs w:val="21"/>
          <w:lang w:eastAsia="ru-RU"/>
          <w14:ligatures w14:val="none"/>
        </w:rPr>
      </w:pPr>
      <w:r w:rsidRPr="007C7E85">
        <w:rPr>
          <w:rFonts w:ascii="Times New Roman" w:eastAsia="Times New Roman" w:hAnsi="Times New Roman" w:cs="Times New Roman"/>
          <w:color w:val="333333"/>
          <w:kern w:val="0"/>
          <w:sz w:val="21"/>
          <w:szCs w:val="21"/>
          <w:lang w:eastAsia="ru-RU"/>
          <w14:ligatures w14:val="none"/>
        </w:rPr>
        <w:t xml:space="preserve">Сидорова Л.С. </w:t>
      </w:r>
    </w:p>
    <w:p w14:paraId="723DA338" w14:textId="36FD2A5F" w:rsidR="007C7E85" w:rsidRPr="007C7E85" w:rsidRDefault="007C7E85" w:rsidP="007C7E85">
      <w:pPr>
        <w:shd w:val="clear" w:color="auto" w:fill="FFFFFF"/>
        <w:spacing w:after="300" w:line="240" w:lineRule="auto"/>
        <w:jc w:val="right"/>
        <w:rPr>
          <w:rFonts w:ascii="Times New Roman" w:eastAsia="Times New Roman" w:hAnsi="Times New Roman" w:cs="Times New Roman"/>
          <w:color w:val="333333"/>
          <w:kern w:val="0"/>
          <w:sz w:val="21"/>
          <w:szCs w:val="21"/>
          <w:lang w:eastAsia="ru-RU"/>
          <w14:ligatures w14:val="none"/>
        </w:rPr>
      </w:pPr>
      <w:r w:rsidRPr="007C7E85">
        <w:rPr>
          <w:rFonts w:ascii="Times New Roman" w:eastAsia="Times New Roman" w:hAnsi="Times New Roman" w:cs="Times New Roman"/>
          <w:color w:val="333333"/>
          <w:kern w:val="0"/>
          <w:sz w:val="21"/>
          <w:szCs w:val="21"/>
          <w:lang w:eastAsia="ru-RU"/>
          <w14:ligatures w14:val="none"/>
        </w:rPr>
        <w:t>учитель по физической культуры начальных классов</w:t>
      </w:r>
    </w:p>
    <w:p w14:paraId="6E672805" w14:textId="77777777" w:rsidR="007C7E85" w:rsidRPr="007C7E85" w:rsidRDefault="007C7E85" w:rsidP="007C7E85">
      <w:pPr>
        <w:shd w:val="clear" w:color="auto" w:fill="FFFFFF"/>
        <w:spacing w:after="300" w:line="240" w:lineRule="auto"/>
        <w:jc w:val="both"/>
        <w:rPr>
          <w:rFonts w:ascii="Times New Roman" w:eastAsia="Times New Roman" w:hAnsi="Times New Roman" w:cs="Times New Roman"/>
          <w:color w:val="333333"/>
          <w:kern w:val="0"/>
          <w:sz w:val="21"/>
          <w:szCs w:val="21"/>
          <w:lang w:eastAsia="ru-RU"/>
          <w14:ligatures w14:val="none"/>
        </w:rPr>
      </w:pPr>
    </w:p>
    <w:p w14:paraId="2618FBE9" w14:textId="77777777" w:rsidR="007C7E85" w:rsidRPr="007C7E85" w:rsidRDefault="007C7E85" w:rsidP="007C7E85">
      <w:pPr>
        <w:shd w:val="clear" w:color="auto" w:fill="FFFFFF"/>
        <w:spacing w:after="300" w:line="240" w:lineRule="auto"/>
        <w:jc w:val="both"/>
        <w:rPr>
          <w:rFonts w:ascii="Times New Roman" w:eastAsia="Times New Roman" w:hAnsi="Times New Roman" w:cs="Times New Roman"/>
          <w:color w:val="333333"/>
          <w:kern w:val="0"/>
          <w:sz w:val="21"/>
          <w:szCs w:val="21"/>
          <w:lang w:eastAsia="ru-RU"/>
          <w14:ligatures w14:val="none"/>
        </w:rPr>
      </w:pPr>
    </w:p>
    <w:p w14:paraId="317259BF" w14:textId="77777777" w:rsidR="007C7E85" w:rsidRPr="007C7E85" w:rsidRDefault="007C7E85" w:rsidP="007C7E85">
      <w:pPr>
        <w:shd w:val="clear" w:color="auto" w:fill="FFFFFF"/>
        <w:spacing w:after="300" w:line="240" w:lineRule="auto"/>
        <w:jc w:val="both"/>
        <w:rPr>
          <w:rFonts w:ascii="Times New Roman" w:eastAsia="Times New Roman" w:hAnsi="Times New Roman" w:cs="Times New Roman"/>
          <w:color w:val="333333"/>
          <w:kern w:val="0"/>
          <w:sz w:val="21"/>
          <w:szCs w:val="21"/>
          <w:lang w:eastAsia="ru-RU"/>
          <w14:ligatures w14:val="none"/>
        </w:rPr>
      </w:pPr>
    </w:p>
    <w:p w14:paraId="4679BA2A" w14:textId="77777777" w:rsidR="007C7E85" w:rsidRPr="007C7E85" w:rsidRDefault="007C7E85" w:rsidP="007C7E85">
      <w:pPr>
        <w:shd w:val="clear" w:color="auto" w:fill="FFFFFF"/>
        <w:spacing w:after="300" w:line="240" w:lineRule="auto"/>
        <w:jc w:val="both"/>
        <w:rPr>
          <w:rFonts w:ascii="Times New Roman" w:eastAsia="Times New Roman" w:hAnsi="Times New Roman" w:cs="Times New Roman"/>
          <w:color w:val="333333"/>
          <w:kern w:val="0"/>
          <w:sz w:val="21"/>
          <w:szCs w:val="21"/>
          <w:lang w:eastAsia="ru-RU"/>
          <w14:ligatures w14:val="none"/>
        </w:rPr>
      </w:pPr>
    </w:p>
    <w:p w14:paraId="43622081" w14:textId="77777777" w:rsidR="007C7E85" w:rsidRPr="007C7E85" w:rsidRDefault="007C7E85" w:rsidP="007C7E85">
      <w:pPr>
        <w:shd w:val="clear" w:color="auto" w:fill="FFFFFF"/>
        <w:spacing w:after="300" w:line="240" w:lineRule="auto"/>
        <w:jc w:val="both"/>
        <w:rPr>
          <w:rFonts w:ascii="Times New Roman" w:eastAsia="Times New Roman" w:hAnsi="Times New Roman" w:cs="Times New Roman"/>
          <w:color w:val="333333"/>
          <w:kern w:val="0"/>
          <w:sz w:val="21"/>
          <w:szCs w:val="21"/>
          <w:lang w:eastAsia="ru-RU"/>
          <w14:ligatures w14:val="none"/>
        </w:rPr>
      </w:pPr>
    </w:p>
    <w:p w14:paraId="744998BA" w14:textId="77777777" w:rsidR="007C7E85" w:rsidRPr="007C7E85" w:rsidRDefault="007C7E85" w:rsidP="007C7E85">
      <w:pPr>
        <w:shd w:val="clear" w:color="auto" w:fill="FFFFFF"/>
        <w:spacing w:after="300" w:line="240" w:lineRule="auto"/>
        <w:jc w:val="both"/>
        <w:rPr>
          <w:rFonts w:ascii="Times New Roman" w:eastAsia="Times New Roman" w:hAnsi="Times New Roman" w:cs="Times New Roman"/>
          <w:color w:val="333333"/>
          <w:kern w:val="0"/>
          <w:sz w:val="21"/>
          <w:szCs w:val="21"/>
          <w:lang w:eastAsia="ru-RU"/>
          <w14:ligatures w14:val="none"/>
        </w:rPr>
      </w:pPr>
    </w:p>
    <w:p w14:paraId="1315902A" w14:textId="77777777" w:rsidR="007C7E85" w:rsidRPr="007C7E85" w:rsidRDefault="007C7E85" w:rsidP="007C7E85">
      <w:pPr>
        <w:shd w:val="clear" w:color="auto" w:fill="FFFFFF"/>
        <w:spacing w:after="300" w:line="240" w:lineRule="auto"/>
        <w:jc w:val="both"/>
        <w:rPr>
          <w:rFonts w:ascii="Times New Roman" w:eastAsia="Times New Roman" w:hAnsi="Times New Roman" w:cs="Times New Roman"/>
          <w:color w:val="333333"/>
          <w:kern w:val="0"/>
          <w:sz w:val="21"/>
          <w:szCs w:val="21"/>
          <w:lang w:eastAsia="ru-RU"/>
          <w14:ligatures w14:val="none"/>
        </w:rPr>
      </w:pPr>
    </w:p>
    <w:p w14:paraId="18D3818D" w14:textId="77777777" w:rsidR="007C7E85" w:rsidRPr="007C7E85" w:rsidRDefault="007C7E85" w:rsidP="007C7E85">
      <w:pPr>
        <w:shd w:val="clear" w:color="auto" w:fill="FFFFFF"/>
        <w:spacing w:after="300" w:line="240" w:lineRule="auto"/>
        <w:jc w:val="both"/>
        <w:rPr>
          <w:rFonts w:ascii="Times New Roman" w:eastAsia="Times New Roman" w:hAnsi="Times New Roman" w:cs="Times New Roman"/>
          <w:color w:val="333333"/>
          <w:kern w:val="0"/>
          <w:sz w:val="21"/>
          <w:szCs w:val="21"/>
          <w:lang w:eastAsia="ru-RU"/>
          <w14:ligatures w14:val="none"/>
        </w:rPr>
      </w:pPr>
    </w:p>
    <w:p w14:paraId="60C0BFFB" w14:textId="77777777" w:rsidR="007C7E85" w:rsidRPr="007C7E85" w:rsidRDefault="007C7E85" w:rsidP="007C7E85">
      <w:pPr>
        <w:shd w:val="clear" w:color="auto" w:fill="FFFFFF"/>
        <w:spacing w:after="300" w:line="240" w:lineRule="auto"/>
        <w:jc w:val="both"/>
        <w:rPr>
          <w:rFonts w:ascii="Times New Roman" w:eastAsia="Times New Roman" w:hAnsi="Times New Roman" w:cs="Times New Roman"/>
          <w:color w:val="333333"/>
          <w:kern w:val="0"/>
          <w:sz w:val="21"/>
          <w:szCs w:val="21"/>
          <w:lang w:eastAsia="ru-RU"/>
          <w14:ligatures w14:val="none"/>
        </w:rPr>
      </w:pPr>
    </w:p>
    <w:p w14:paraId="40F577E0" w14:textId="77777777" w:rsidR="007C7E85" w:rsidRPr="007C7E85" w:rsidRDefault="007C7E85" w:rsidP="007C7E85">
      <w:pPr>
        <w:shd w:val="clear" w:color="auto" w:fill="FFFFFF"/>
        <w:spacing w:after="300" w:line="240" w:lineRule="auto"/>
        <w:jc w:val="both"/>
        <w:rPr>
          <w:rFonts w:ascii="Times New Roman" w:eastAsia="Times New Roman" w:hAnsi="Times New Roman" w:cs="Times New Roman"/>
          <w:color w:val="333333"/>
          <w:kern w:val="0"/>
          <w:sz w:val="21"/>
          <w:szCs w:val="21"/>
          <w:lang w:eastAsia="ru-RU"/>
          <w14:ligatures w14:val="none"/>
        </w:rPr>
      </w:pPr>
    </w:p>
    <w:p w14:paraId="61BCB9E6" w14:textId="77777777" w:rsidR="007C7E85" w:rsidRPr="007C7E85" w:rsidRDefault="007C7E85" w:rsidP="007C7E85">
      <w:pPr>
        <w:shd w:val="clear" w:color="auto" w:fill="FFFFFF"/>
        <w:spacing w:after="300" w:line="240" w:lineRule="auto"/>
        <w:jc w:val="both"/>
        <w:rPr>
          <w:rFonts w:ascii="Times New Roman" w:eastAsia="Times New Roman" w:hAnsi="Times New Roman" w:cs="Times New Roman"/>
          <w:color w:val="333333"/>
          <w:kern w:val="0"/>
          <w:sz w:val="21"/>
          <w:szCs w:val="21"/>
          <w:lang w:eastAsia="ru-RU"/>
          <w14:ligatures w14:val="none"/>
        </w:rPr>
      </w:pPr>
    </w:p>
    <w:p w14:paraId="1F19888F" w14:textId="77777777" w:rsidR="007C7E85" w:rsidRPr="007C7E85" w:rsidRDefault="007C7E85" w:rsidP="007C7E85">
      <w:pPr>
        <w:shd w:val="clear" w:color="auto" w:fill="FFFFFF"/>
        <w:spacing w:after="300" w:line="240" w:lineRule="auto"/>
        <w:jc w:val="both"/>
        <w:rPr>
          <w:rFonts w:ascii="Times New Roman" w:eastAsia="Times New Roman" w:hAnsi="Times New Roman" w:cs="Times New Roman"/>
          <w:color w:val="333333"/>
          <w:kern w:val="0"/>
          <w:sz w:val="21"/>
          <w:szCs w:val="21"/>
          <w:lang w:eastAsia="ru-RU"/>
          <w14:ligatures w14:val="none"/>
        </w:rPr>
      </w:pPr>
    </w:p>
    <w:p w14:paraId="43B1CE36" w14:textId="05B6B745" w:rsidR="007C7E85" w:rsidRPr="007C7E85" w:rsidRDefault="007C7E85" w:rsidP="007C7E85">
      <w:pPr>
        <w:shd w:val="clear" w:color="auto" w:fill="FFFFFF"/>
        <w:spacing w:after="300" w:line="240" w:lineRule="auto"/>
        <w:jc w:val="center"/>
        <w:rPr>
          <w:rFonts w:ascii="Times New Roman" w:eastAsia="Times New Roman" w:hAnsi="Times New Roman" w:cs="Times New Roman"/>
          <w:color w:val="333333"/>
          <w:kern w:val="0"/>
          <w:sz w:val="21"/>
          <w:szCs w:val="21"/>
          <w:lang w:eastAsia="ru-RU"/>
          <w14:ligatures w14:val="none"/>
        </w:rPr>
      </w:pPr>
      <w:r w:rsidRPr="007C7E85">
        <w:rPr>
          <w:rFonts w:ascii="Times New Roman" w:eastAsia="Times New Roman" w:hAnsi="Times New Roman" w:cs="Times New Roman"/>
          <w:color w:val="333333"/>
          <w:kern w:val="0"/>
          <w:sz w:val="21"/>
          <w:szCs w:val="21"/>
          <w:lang w:eastAsia="ru-RU"/>
          <w14:ligatures w14:val="none"/>
        </w:rPr>
        <w:t>2024г.</w:t>
      </w:r>
    </w:p>
    <w:p w14:paraId="1BC30BA4" w14:textId="77777777" w:rsidR="007C7E85" w:rsidRDefault="007C7E85" w:rsidP="007C7E85">
      <w:pPr>
        <w:shd w:val="clear" w:color="auto" w:fill="FFFFFF"/>
        <w:spacing w:after="300" w:line="240" w:lineRule="auto"/>
        <w:jc w:val="both"/>
        <w:rPr>
          <w:rFonts w:ascii="Open Sans" w:eastAsia="Times New Roman" w:hAnsi="Open Sans" w:cs="Open Sans"/>
          <w:color w:val="333333"/>
          <w:kern w:val="0"/>
          <w:sz w:val="21"/>
          <w:szCs w:val="21"/>
          <w:lang w:eastAsia="ru-RU"/>
          <w14:ligatures w14:val="none"/>
        </w:rPr>
      </w:pPr>
    </w:p>
    <w:p w14:paraId="023DC38D" w14:textId="77777777" w:rsidR="007C7E85" w:rsidRPr="00AA4349" w:rsidRDefault="007C7E85" w:rsidP="007C7E85">
      <w:pPr>
        <w:shd w:val="clear" w:color="auto" w:fill="FFFFFF"/>
        <w:spacing w:after="300" w:line="240" w:lineRule="auto"/>
        <w:jc w:val="both"/>
        <w:rPr>
          <w:rFonts w:ascii="Open Sans" w:eastAsia="Times New Roman" w:hAnsi="Open Sans" w:cs="Open Sans"/>
          <w:kern w:val="0"/>
          <w:sz w:val="21"/>
          <w:szCs w:val="21"/>
          <w:lang w:eastAsia="ru-RU"/>
          <w14:ligatures w14:val="none"/>
        </w:rPr>
      </w:pPr>
    </w:p>
    <w:p w14:paraId="301292E9" w14:textId="538FA1D6" w:rsidR="00175AB7" w:rsidRPr="00175AB7" w:rsidRDefault="007C7E85" w:rsidP="007C7E85">
      <w:pPr>
        <w:shd w:val="clear" w:color="auto" w:fill="FFFFFF"/>
        <w:spacing w:after="300" w:line="240" w:lineRule="auto"/>
        <w:jc w:val="both"/>
        <w:rPr>
          <w:rFonts w:ascii="Times New Roman" w:eastAsia="Times New Roman" w:hAnsi="Times New Roman" w:cs="Times New Roman"/>
          <w:kern w:val="0"/>
          <w:sz w:val="24"/>
          <w:szCs w:val="24"/>
          <w:lang w:eastAsia="ru-RU"/>
          <w14:ligatures w14:val="none"/>
        </w:rPr>
      </w:pPr>
      <w:r w:rsidRPr="00AA4349">
        <w:rPr>
          <w:rFonts w:ascii="Times New Roman" w:eastAsia="Times New Roman" w:hAnsi="Times New Roman" w:cs="Times New Roman"/>
          <w:kern w:val="0"/>
          <w:sz w:val="24"/>
          <w:szCs w:val="24"/>
          <w:lang w:eastAsia="ru-RU"/>
          <w14:ligatures w14:val="none"/>
        </w:rPr>
        <w:t xml:space="preserve">      </w:t>
      </w:r>
      <w:r w:rsidR="00175AB7" w:rsidRPr="00175AB7">
        <w:rPr>
          <w:rFonts w:ascii="Times New Roman" w:eastAsia="Times New Roman" w:hAnsi="Times New Roman" w:cs="Times New Roman"/>
          <w:kern w:val="0"/>
          <w:sz w:val="24"/>
          <w:szCs w:val="24"/>
          <w:lang w:eastAsia="ru-RU"/>
          <w14:ligatures w14:val="none"/>
        </w:rPr>
        <w:t xml:space="preserve">Одна из серьезных проблем на сегодняшний день, на которых учителя акцентируют особое внимание – это подготовка к письму. Если у ребенка недостаточно развита мелкая моторика, он с первых дней обучения в школе начинает испытывать трудности, это может проявляться в том, что ученик не справляется с объемом письменных заданий, что замедляет общий темп работы в классе. Чтобы решить эту проблему учителя используют самые разнообразные методы и средства. Можно развить мелкую моторику рук посредством различных упражнений и развивающих игр. Такими играми, способствующими развитию мелкой моторики </w:t>
      </w:r>
      <w:proofErr w:type="gramStart"/>
      <w:r w:rsidR="00175AB7" w:rsidRPr="00175AB7">
        <w:rPr>
          <w:rFonts w:ascii="Times New Roman" w:eastAsia="Times New Roman" w:hAnsi="Times New Roman" w:cs="Times New Roman"/>
          <w:kern w:val="0"/>
          <w:sz w:val="24"/>
          <w:szCs w:val="24"/>
          <w:lang w:eastAsia="ru-RU"/>
          <w14:ligatures w14:val="none"/>
        </w:rPr>
        <w:t>руки</w:t>
      </w:r>
      <w:proofErr w:type="gramEnd"/>
      <w:r w:rsidR="00175AB7" w:rsidRPr="00175AB7">
        <w:rPr>
          <w:rFonts w:ascii="Times New Roman" w:eastAsia="Times New Roman" w:hAnsi="Times New Roman" w:cs="Times New Roman"/>
          <w:kern w:val="0"/>
          <w:sz w:val="24"/>
          <w:szCs w:val="24"/>
          <w:lang w:eastAsia="ru-RU"/>
          <w14:ligatures w14:val="none"/>
        </w:rPr>
        <w:t xml:space="preserve"> мы считаем национальные якутские игры – «хабылык» (ловить, поймать), «хаамыска» (камешки) и «тырыынка» (игра в палочки), очень интересные и развивающие координацию, находчивость, ловкость, умственные способности, мелкую моторику, игры наших предков – «хабылык», «хаамыска» и «тырыынка».</w:t>
      </w:r>
    </w:p>
    <w:p w14:paraId="539AC468" w14:textId="36D3A2B5" w:rsidR="00175AB7" w:rsidRPr="00175AB7" w:rsidRDefault="00AA4349" w:rsidP="007C7E85">
      <w:pPr>
        <w:shd w:val="clear" w:color="auto" w:fill="FFFFFF"/>
        <w:spacing w:after="300" w:line="240" w:lineRule="auto"/>
        <w:jc w:val="both"/>
        <w:rPr>
          <w:rFonts w:ascii="Times New Roman" w:eastAsia="Times New Roman" w:hAnsi="Times New Roman" w:cs="Times New Roman"/>
          <w:kern w:val="0"/>
          <w:sz w:val="24"/>
          <w:szCs w:val="24"/>
          <w:lang w:eastAsia="ru-RU"/>
          <w14:ligatures w14:val="none"/>
        </w:rPr>
      </w:pPr>
      <w:r w:rsidRPr="00AA4349">
        <w:rPr>
          <w:rFonts w:ascii="Times New Roman" w:eastAsia="Times New Roman" w:hAnsi="Times New Roman" w:cs="Times New Roman"/>
          <w:kern w:val="0"/>
          <w:sz w:val="24"/>
          <w:szCs w:val="24"/>
          <w:lang w:eastAsia="ru-RU"/>
          <w14:ligatures w14:val="none"/>
        </w:rPr>
        <w:t xml:space="preserve">                  </w:t>
      </w:r>
      <w:r w:rsidR="00175AB7" w:rsidRPr="00175AB7">
        <w:rPr>
          <w:rFonts w:ascii="Times New Roman" w:eastAsia="Times New Roman" w:hAnsi="Times New Roman" w:cs="Times New Roman"/>
          <w:kern w:val="0"/>
          <w:sz w:val="24"/>
          <w:szCs w:val="24"/>
          <w:lang w:eastAsia="ru-RU"/>
          <w14:ligatures w14:val="none"/>
        </w:rPr>
        <w:t>По мнению Д.Б. Эльконина, «мелкая моторика – это совокупность скоординированных действий нервной, мышечной и костной систем, часто в сочетании со зрительной системой в выполнении мелких и точных движений кистями и пальцами рук и ног. В применении к моторным навыкам руки и пальцев часто используется термин ловкость»</w:t>
      </w:r>
      <w:r w:rsidRPr="00AA4349">
        <w:rPr>
          <w:rFonts w:ascii="Times New Roman" w:eastAsia="Times New Roman" w:hAnsi="Times New Roman" w:cs="Times New Roman"/>
          <w:kern w:val="0"/>
          <w:sz w:val="24"/>
          <w:szCs w:val="24"/>
          <w:lang w:eastAsia="ru-RU"/>
          <w14:ligatures w14:val="none"/>
        </w:rPr>
        <w:t>.</w:t>
      </w:r>
    </w:p>
    <w:p w14:paraId="736D9E1C" w14:textId="77777777" w:rsidR="00175AB7" w:rsidRPr="00175AB7" w:rsidRDefault="00175AB7" w:rsidP="007C7E85">
      <w:pPr>
        <w:shd w:val="clear" w:color="auto" w:fill="FFFFFF"/>
        <w:spacing w:after="300" w:line="240" w:lineRule="auto"/>
        <w:jc w:val="both"/>
        <w:rPr>
          <w:rFonts w:ascii="Times New Roman" w:eastAsia="Times New Roman" w:hAnsi="Times New Roman" w:cs="Times New Roman"/>
          <w:kern w:val="0"/>
          <w:sz w:val="24"/>
          <w:szCs w:val="24"/>
          <w:lang w:eastAsia="ru-RU"/>
          <w14:ligatures w14:val="none"/>
        </w:rPr>
      </w:pPr>
      <w:r w:rsidRPr="00175AB7">
        <w:rPr>
          <w:rFonts w:ascii="Times New Roman" w:eastAsia="Times New Roman" w:hAnsi="Times New Roman" w:cs="Times New Roman"/>
          <w:kern w:val="0"/>
          <w:sz w:val="24"/>
          <w:szCs w:val="24"/>
          <w:lang w:eastAsia="ru-RU"/>
          <w14:ligatures w14:val="none"/>
        </w:rPr>
        <w:t>Исходя от того, насколько развита у ребенка мелкая моторика, определяются его речевые способности, координация в пространстве, концентрация внимания и др. Отвечающие за эти способности центры головного мозга связаны с нервными окончаниями на пальцах. В связи с этим важно, при помощи специальных упражнений развивать пальчики ребенка. Мелкая моторика взаимодействует и с высшими психическими функциями, такими как мышление, речь, память, воображение, оптико-пространственное восприятие и наблюдательность. Развитие мелкой моторики важно для младших школьников и для того, чтобы одеваться, рисовать, а также выполнять различные бытовые и учебные действия.</w:t>
      </w:r>
    </w:p>
    <w:p w14:paraId="4F5795E7" w14:textId="0C5272D4" w:rsidR="00175AB7" w:rsidRPr="00175AB7" w:rsidRDefault="00175AB7" w:rsidP="007C7E85">
      <w:pPr>
        <w:shd w:val="clear" w:color="auto" w:fill="FFFFFF"/>
        <w:spacing w:after="300" w:line="240" w:lineRule="auto"/>
        <w:jc w:val="both"/>
        <w:rPr>
          <w:rFonts w:ascii="Times New Roman" w:eastAsia="Times New Roman" w:hAnsi="Times New Roman" w:cs="Times New Roman"/>
          <w:kern w:val="0"/>
          <w:sz w:val="24"/>
          <w:szCs w:val="24"/>
          <w:lang w:eastAsia="ru-RU"/>
          <w14:ligatures w14:val="none"/>
        </w:rPr>
      </w:pPr>
      <w:r w:rsidRPr="00175AB7">
        <w:rPr>
          <w:rFonts w:ascii="Times New Roman" w:eastAsia="Times New Roman" w:hAnsi="Times New Roman" w:cs="Times New Roman"/>
          <w:kern w:val="0"/>
          <w:sz w:val="24"/>
          <w:szCs w:val="24"/>
          <w:lang w:eastAsia="ru-RU"/>
          <w14:ligatures w14:val="none"/>
        </w:rPr>
        <w:t xml:space="preserve">Развитость мелкой моторики является одним из показателей готовности ребенка к обучению в школе, безусловно, </w:t>
      </w:r>
      <w:proofErr w:type="gramStart"/>
      <w:r w:rsidRPr="00175AB7">
        <w:rPr>
          <w:rFonts w:ascii="Times New Roman" w:eastAsia="Times New Roman" w:hAnsi="Times New Roman" w:cs="Times New Roman"/>
          <w:kern w:val="0"/>
          <w:sz w:val="24"/>
          <w:szCs w:val="24"/>
          <w:lang w:eastAsia="ru-RU"/>
          <w14:ligatures w14:val="none"/>
        </w:rPr>
        <w:t>дети</w:t>
      </w:r>
      <w:proofErr w:type="gramEnd"/>
      <w:r w:rsidRPr="00175AB7">
        <w:rPr>
          <w:rFonts w:ascii="Times New Roman" w:eastAsia="Times New Roman" w:hAnsi="Times New Roman" w:cs="Times New Roman"/>
          <w:kern w:val="0"/>
          <w:sz w:val="24"/>
          <w:szCs w:val="24"/>
          <w:lang w:eastAsia="ru-RU"/>
          <w14:ligatures w14:val="none"/>
        </w:rPr>
        <w:t xml:space="preserve"> имеющие достаточный уровень развития, могут логически рассуждать, имеют связную речь, у них в достаточной степени развиты память и внимание. Опыт показывает, что ребенок, поступивший в школу, начинает испытывать трудности при овладении навыками письма, поскольку письмо – навык сложный, включает выполнение тонких координированных движений руки. Письмо от ребенка требует слаженной работы мышц всей руки, развитого произвольного внимания и зрительного восприятия. От степени развития мелкой моторики зависит почерк человека</w:t>
      </w:r>
      <w:r w:rsidR="00AA4349" w:rsidRPr="00AA4349">
        <w:rPr>
          <w:rFonts w:ascii="Times New Roman" w:eastAsia="Times New Roman" w:hAnsi="Times New Roman" w:cs="Times New Roman"/>
          <w:kern w:val="0"/>
          <w:sz w:val="24"/>
          <w:szCs w:val="24"/>
          <w:lang w:eastAsia="ru-RU"/>
          <w14:ligatures w14:val="none"/>
        </w:rPr>
        <w:t>.</w:t>
      </w:r>
    </w:p>
    <w:p w14:paraId="6E1E90F6" w14:textId="77777777" w:rsidR="00175AB7" w:rsidRPr="00175AB7" w:rsidRDefault="00175AB7" w:rsidP="007C7E85">
      <w:pPr>
        <w:shd w:val="clear" w:color="auto" w:fill="FFFFFF"/>
        <w:spacing w:after="300" w:line="240" w:lineRule="auto"/>
        <w:jc w:val="both"/>
        <w:rPr>
          <w:rFonts w:ascii="Times New Roman" w:eastAsia="Times New Roman" w:hAnsi="Times New Roman" w:cs="Times New Roman"/>
          <w:kern w:val="0"/>
          <w:sz w:val="24"/>
          <w:szCs w:val="24"/>
          <w:lang w:eastAsia="ru-RU"/>
          <w14:ligatures w14:val="none"/>
        </w:rPr>
      </w:pPr>
      <w:r w:rsidRPr="00175AB7">
        <w:rPr>
          <w:rFonts w:ascii="Times New Roman" w:eastAsia="Times New Roman" w:hAnsi="Times New Roman" w:cs="Times New Roman"/>
          <w:kern w:val="0"/>
          <w:sz w:val="24"/>
          <w:szCs w:val="24"/>
          <w:lang w:eastAsia="ru-RU"/>
          <w14:ligatures w14:val="none"/>
        </w:rPr>
        <w:t>Одним из критериев готовности ребенка к обучению в школе является развитие общих движений, таких как ловкость, точность, координация, скорость и моторики рук, если ребенок подготовлен к письму, имеет хорошую память, воображение, концентрацию внимания и связную речь, умеет рассуждать и логически мыслить.</w:t>
      </w:r>
    </w:p>
    <w:p w14:paraId="25AC299A" w14:textId="77777777" w:rsidR="00175AB7" w:rsidRPr="00175AB7" w:rsidRDefault="00175AB7" w:rsidP="007C7E85">
      <w:pPr>
        <w:shd w:val="clear" w:color="auto" w:fill="FFFFFF"/>
        <w:spacing w:after="300" w:line="240" w:lineRule="auto"/>
        <w:jc w:val="both"/>
        <w:rPr>
          <w:rFonts w:ascii="Times New Roman" w:eastAsia="Times New Roman" w:hAnsi="Times New Roman" w:cs="Times New Roman"/>
          <w:kern w:val="0"/>
          <w:sz w:val="24"/>
          <w:szCs w:val="24"/>
          <w:lang w:eastAsia="ru-RU"/>
          <w14:ligatures w14:val="none"/>
        </w:rPr>
      </w:pPr>
      <w:r w:rsidRPr="00175AB7">
        <w:rPr>
          <w:rFonts w:ascii="Times New Roman" w:eastAsia="Times New Roman" w:hAnsi="Times New Roman" w:cs="Times New Roman"/>
          <w:kern w:val="0"/>
          <w:sz w:val="24"/>
          <w:szCs w:val="24"/>
          <w:lang w:eastAsia="ru-RU"/>
          <w14:ligatures w14:val="none"/>
        </w:rPr>
        <w:t>Чтобы развить мелкую моторику рук у младших школьников, нужно провести ежедневные занятия с ребенком: задания и упражнения, которые направлены на развитие тонкой моторики пальцев рук, таких как пальчиковая гимнастика, пальчиковые игры, рисование по трафаретам, шаблонам, фигурным линейкам, графические упражнения, диктанты, игры на развитие тактильных ощущений, лепка, аппликация, конструирование из бумаги, вышивание, игры на базе конструктора лего, мозаика.</w:t>
      </w:r>
    </w:p>
    <w:p w14:paraId="58C4B2B7" w14:textId="46861047" w:rsidR="00175AB7" w:rsidRPr="00175AB7" w:rsidRDefault="00175AB7" w:rsidP="007C7E85">
      <w:pPr>
        <w:shd w:val="clear" w:color="auto" w:fill="FFFFFF"/>
        <w:spacing w:after="300" w:line="240" w:lineRule="auto"/>
        <w:jc w:val="both"/>
        <w:rPr>
          <w:rFonts w:ascii="Times New Roman" w:eastAsia="Times New Roman" w:hAnsi="Times New Roman" w:cs="Times New Roman"/>
          <w:kern w:val="0"/>
          <w:sz w:val="24"/>
          <w:szCs w:val="24"/>
          <w:lang w:eastAsia="ru-RU"/>
          <w14:ligatures w14:val="none"/>
        </w:rPr>
      </w:pPr>
      <w:r w:rsidRPr="00175AB7">
        <w:rPr>
          <w:rFonts w:ascii="Times New Roman" w:eastAsia="Times New Roman" w:hAnsi="Times New Roman" w:cs="Times New Roman"/>
          <w:kern w:val="0"/>
          <w:sz w:val="24"/>
          <w:szCs w:val="24"/>
          <w:lang w:eastAsia="ru-RU"/>
          <w14:ligatures w14:val="none"/>
        </w:rPr>
        <w:lastRenderedPageBreak/>
        <w:t xml:space="preserve">Одним из таких средств, которые способствуют развитию мелкой моторики, являются якутские настольные игры «Тырыынка» – игра в палочки, «Хабылык» – игра в лучинки, «Хаамыска» – игра в камешки. Эти игры являются неотъемлемой частью традиционной культуры якутского народа, отражением этноса в целом и историей его развития. Велика роль народных игр в воспитании ребенка, укреплении его духа и тела, в развитии способностей мышления, воображения. Они занимали особое место в повседневной жизни наших предков. После тяжелого трудового дня молодежь собиралась, и старшее поколение состязались в ловкости, силе и сноровке. В якутских национальных играх мы видим особенности менталитета и мировоззрения якутского народа, его почитании, культу </w:t>
      </w:r>
      <w:proofErr w:type="gramStart"/>
      <w:r w:rsidRPr="00175AB7">
        <w:rPr>
          <w:rFonts w:ascii="Times New Roman" w:eastAsia="Times New Roman" w:hAnsi="Times New Roman" w:cs="Times New Roman"/>
          <w:kern w:val="0"/>
          <w:sz w:val="24"/>
          <w:szCs w:val="24"/>
          <w:lang w:eastAsia="ru-RU"/>
          <w14:ligatures w14:val="none"/>
        </w:rPr>
        <w:t xml:space="preserve">природы </w:t>
      </w:r>
      <w:r w:rsidR="00AA4349" w:rsidRPr="00AA4349">
        <w:rPr>
          <w:rFonts w:ascii="Times New Roman" w:eastAsia="Times New Roman" w:hAnsi="Times New Roman" w:cs="Times New Roman"/>
          <w:kern w:val="0"/>
          <w:sz w:val="24"/>
          <w:szCs w:val="24"/>
          <w:lang w:eastAsia="ru-RU"/>
          <w14:ligatures w14:val="none"/>
        </w:rPr>
        <w:t>.</w:t>
      </w:r>
      <w:proofErr w:type="gramEnd"/>
    </w:p>
    <w:p w14:paraId="0D08F20C" w14:textId="77777777" w:rsidR="00175AB7" w:rsidRPr="00175AB7" w:rsidRDefault="00175AB7" w:rsidP="007C7E85">
      <w:pPr>
        <w:shd w:val="clear" w:color="auto" w:fill="FFFFFF"/>
        <w:spacing w:after="300" w:line="240" w:lineRule="auto"/>
        <w:jc w:val="both"/>
        <w:rPr>
          <w:rFonts w:ascii="Times New Roman" w:eastAsia="Times New Roman" w:hAnsi="Times New Roman" w:cs="Times New Roman"/>
          <w:kern w:val="0"/>
          <w:sz w:val="24"/>
          <w:szCs w:val="24"/>
          <w:lang w:eastAsia="ru-RU"/>
          <w14:ligatures w14:val="none"/>
        </w:rPr>
      </w:pPr>
      <w:r w:rsidRPr="00175AB7">
        <w:rPr>
          <w:rFonts w:ascii="Times New Roman" w:eastAsia="Times New Roman" w:hAnsi="Times New Roman" w:cs="Times New Roman"/>
          <w:kern w:val="0"/>
          <w:sz w:val="24"/>
          <w:szCs w:val="24"/>
          <w:lang w:eastAsia="ru-RU"/>
          <w14:ligatures w14:val="none"/>
        </w:rPr>
        <w:t>Якутские настольные игры, в которые современные дети с удовольствием играют, имеют тесную связь с укладом жизни якутского народа, видами традиционного хозяйствования, такими как разведение крупного рогатого скота, лошадей, охотничий промысел и рыболовство. Ценными качествами для молодых людей считались сильные руки, ловкость, зоркость, спокойствие и выдержка. Поэтому в играх издавна преобладали такие качества как выносливость, точность движений, ловкость рук и т.д.</w:t>
      </w:r>
    </w:p>
    <w:p w14:paraId="2B3A687D" w14:textId="796D846A" w:rsidR="00175AB7" w:rsidRPr="00175AB7" w:rsidRDefault="00175AB7" w:rsidP="007C7E85">
      <w:pPr>
        <w:shd w:val="clear" w:color="auto" w:fill="FFFFFF"/>
        <w:spacing w:after="300" w:line="240" w:lineRule="auto"/>
        <w:jc w:val="both"/>
        <w:rPr>
          <w:rFonts w:ascii="Times New Roman" w:eastAsia="Times New Roman" w:hAnsi="Times New Roman" w:cs="Times New Roman"/>
          <w:kern w:val="0"/>
          <w:sz w:val="24"/>
          <w:szCs w:val="24"/>
          <w:lang w:eastAsia="ru-RU"/>
          <w14:ligatures w14:val="none"/>
        </w:rPr>
      </w:pPr>
      <w:r w:rsidRPr="00175AB7">
        <w:rPr>
          <w:rFonts w:ascii="Times New Roman" w:eastAsia="Times New Roman" w:hAnsi="Times New Roman" w:cs="Times New Roman"/>
          <w:kern w:val="0"/>
          <w:sz w:val="24"/>
          <w:szCs w:val="24"/>
          <w:lang w:eastAsia="ru-RU"/>
          <w14:ligatures w14:val="none"/>
        </w:rPr>
        <w:t xml:space="preserve">Эти игры получили свое развитие в начале XVI в., когда наши предки жили по берегам озер (алаасам), и дошли до наших дней. Игры в камешки и лучинки способствуют в первую очередь развитию ловкости рук, быстроте реакции, развитию умственных способностей человека. Это, по мнению многих ученых, имеет важное значение для развития головного мозга </w:t>
      </w:r>
    </w:p>
    <w:p w14:paraId="7AC74ABD" w14:textId="6423AB7E" w:rsidR="00175AB7" w:rsidRPr="00175AB7" w:rsidRDefault="00175AB7" w:rsidP="007C7E85">
      <w:pPr>
        <w:shd w:val="clear" w:color="auto" w:fill="FFFFFF"/>
        <w:spacing w:after="300" w:line="240" w:lineRule="auto"/>
        <w:jc w:val="both"/>
        <w:rPr>
          <w:rFonts w:ascii="Times New Roman" w:eastAsia="Times New Roman" w:hAnsi="Times New Roman" w:cs="Times New Roman"/>
          <w:kern w:val="0"/>
          <w:sz w:val="24"/>
          <w:szCs w:val="24"/>
          <w:lang w:eastAsia="ru-RU"/>
          <w14:ligatures w14:val="none"/>
        </w:rPr>
      </w:pPr>
      <w:r w:rsidRPr="00175AB7">
        <w:rPr>
          <w:rFonts w:ascii="Times New Roman" w:eastAsia="Times New Roman" w:hAnsi="Times New Roman" w:cs="Times New Roman"/>
          <w:kern w:val="0"/>
          <w:sz w:val="24"/>
          <w:szCs w:val="24"/>
          <w:lang w:eastAsia="ru-RU"/>
          <w14:ligatures w14:val="none"/>
        </w:rPr>
        <w:t>По мнению К.Д. Уткина, «хабылык» – якутская настольная игра, где одновременно развивается, соревнуется меткий глаз, острый ум, гибкие пальцы. Эмоциональный подъём, чувство удовлетворения игрой и радость, которая охватывает человека в процессе игры, эти неповторимые чувства положительных эмоций пронесли через многие годы наши игры в лучинки, камешки и палочки. «Хап» – корень слова «лови», «лык» – приложение, «ы» – соединение. Все звери, птицы таким образом достают пропитание. Человек учится у матушки-природы. Он тоже научился «ловить». Выработанные способности ловкости рук пригодились человеку в повседневной борьбе за свое выживание: как на междоусобных войнах, на охоте, так и в процессе трудовой деятельности</w:t>
      </w:r>
      <w:r w:rsidR="00AA4349" w:rsidRPr="00AA4349">
        <w:rPr>
          <w:rFonts w:ascii="Times New Roman" w:eastAsia="Times New Roman" w:hAnsi="Times New Roman" w:cs="Times New Roman"/>
          <w:kern w:val="0"/>
          <w:sz w:val="24"/>
          <w:szCs w:val="24"/>
          <w:lang w:eastAsia="ru-RU"/>
          <w14:ligatures w14:val="none"/>
        </w:rPr>
        <w:t>.</w:t>
      </w:r>
    </w:p>
    <w:p w14:paraId="4A8B31DD" w14:textId="3B14F1D6" w:rsidR="00175AB7" w:rsidRPr="00175AB7" w:rsidRDefault="00175AB7" w:rsidP="007C7E85">
      <w:pPr>
        <w:shd w:val="clear" w:color="auto" w:fill="FFFFFF"/>
        <w:spacing w:after="300" w:line="240" w:lineRule="auto"/>
        <w:jc w:val="both"/>
        <w:rPr>
          <w:rFonts w:ascii="Times New Roman" w:eastAsia="Times New Roman" w:hAnsi="Times New Roman" w:cs="Times New Roman"/>
          <w:kern w:val="0"/>
          <w:sz w:val="24"/>
          <w:szCs w:val="24"/>
          <w:lang w:eastAsia="ru-RU"/>
          <w14:ligatures w14:val="none"/>
        </w:rPr>
      </w:pPr>
      <w:r w:rsidRPr="00175AB7">
        <w:rPr>
          <w:rFonts w:ascii="Times New Roman" w:eastAsia="Times New Roman" w:hAnsi="Times New Roman" w:cs="Times New Roman"/>
          <w:kern w:val="0"/>
          <w:sz w:val="24"/>
          <w:szCs w:val="24"/>
          <w:lang w:eastAsia="ru-RU"/>
          <w14:ligatures w14:val="none"/>
        </w:rPr>
        <w:t>Таким образом, организуя настольные игры «хабылык» и «хаамыска», учитель должен сознательно и целенаправленно формировать навыки игры школьников</w:t>
      </w:r>
      <w:r w:rsidR="00AA4349" w:rsidRPr="00AA4349">
        <w:rPr>
          <w:rFonts w:ascii="Times New Roman" w:eastAsia="Times New Roman" w:hAnsi="Times New Roman" w:cs="Times New Roman"/>
          <w:kern w:val="0"/>
          <w:sz w:val="24"/>
          <w:szCs w:val="24"/>
          <w:lang w:eastAsia="ru-RU"/>
          <w14:ligatures w14:val="none"/>
        </w:rPr>
        <w:t>.</w:t>
      </w:r>
    </w:p>
    <w:p w14:paraId="5904D934" w14:textId="77777777" w:rsidR="00175AB7" w:rsidRPr="00175AB7" w:rsidRDefault="00175AB7" w:rsidP="007C7E85">
      <w:pPr>
        <w:shd w:val="clear" w:color="auto" w:fill="FFFFFF"/>
        <w:spacing w:after="300" w:line="240" w:lineRule="auto"/>
        <w:jc w:val="both"/>
        <w:rPr>
          <w:rFonts w:ascii="Times New Roman" w:eastAsia="Times New Roman" w:hAnsi="Times New Roman" w:cs="Times New Roman"/>
          <w:kern w:val="0"/>
          <w:sz w:val="24"/>
          <w:szCs w:val="24"/>
          <w:lang w:eastAsia="ru-RU"/>
          <w14:ligatures w14:val="none"/>
        </w:rPr>
      </w:pPr>
      <w:r w:rsidRPr="00175AB7">
        <w:rPr>
          <w:rFonts w:ascii="Times New Roman" w:eastAsia="Times New Roman" w:hAnsi="Times New Roman" w:cs="Times New Roman"/>
          <w:kern w:val="0"/>
          <w:sz w:val="24"/>
          <w:szCs w:val="24"/>
          <w:lang w:eastAsia="ru-RU"/>
          <w14:ligatures w14:val="none"/>
        </w:rPr>
        <w:t>В игре «Хабылык» инструментом являются палочки длиной 16 см, шириной 0,9 мм, толщиной 0,4 мм с острыми краями по обеим бокам, всего их должно быть 30 штук.</w:t>
      </w:r>
    </w:p>
    <w:p w14:paraId="2A0D8BA4" w14:textId="77777777" w:rsidR="00175AB7" w:rsidRPr="00175AB7" w:rsidRDefault="00175AB7" w:rsidP="007C7E85">
      <w:pPr>
        <w:shd w:val="clear" w:color="auto" w:fill="FFFFFF"/>
        <w:spacing w:after="300" w:line="240" w:lineRule="auto"/>
        <w:jc w:val="both"/>
        <w:rPr>
          <w:rFonts w:ascii="Times New Roman" w:eastAsia="Times New Roman" w:hAnsi="Times New Roman" w:cs="Times New Roman"/>
          <w:kern w:val="0"/>
          <w:sz w:val="24"/>
          <w:szCs w:val="24"/>
          <w:lang w:eastAsia="ru-RU"/>
          <w14:ligatures w14:val="none"/>
        </w:rPr>
      </w:pPr>
      <w:r w:rsidRPr="00175AB7">
        <w:rPr>
          <w:rFonts w:ascii="Times New Roman" w:eastAsia="Times New Roman" w:hAnsi="Times New Roman" w:cs="Times New Roman"/>
          <w:kern w:val="0"/>
          <w:sz w:val="24"/>
          <w:szCs w:val="24"/>
          <w:lang w:eastAsia="ru-RU"/>
          <w14:ligatures w14:val="none"/>
        </w:rPr>
        <w:t>Перед игрой проводится жеребьевка. Игрок подходит к столу и по 5 палочек кладет на стол для лучшего подсчета. Затем собирает всем «хабылык» и разминается.</w:t>
      </w:r>
    </w:p>
    <w:p w14:paraId="64B2CDB2" w14:textId="77777777" w:rsidR="00175AB7" w:rsidRPr="00175AB7" w:rsidRDefault="00175AB7" w:rsidP="007C7E85">
      <w:pPr>
        <w:shd w:val="clear" w:color="auto" w:fill="FFFFFF"/>
        <w:spacing w:after="300" w:line="240" w:lineRule="auto"/>
        <w:jc w:val="both"/>
        <w:rPr>
          <w:rFonts w:ascii="Times New Roman" w:eastAsia="Times New Roman" w:hAnsi="Times New Roman" w:cs="Times New Roman"/>
          <w:kern w:val="0"/>
          <w:sz w:val="24"/>
          <w:szCs w:val="24"/>
          <w:lang w:eastAsia="ru-RU"/>
          <w14:ligatures w14:val="none"/>
        </w:rPr>
      </w:pPr>
      <w:r w:rsidRPr="00175AB7">
        <w:rPr>
          <w:rFonts w:ascii="Times New Roman" w:eastAsia="Times New Roman" w:hAnsi="Times New Roman" w:cs="Times New Roman"/>
          <w:kern w:val="0"/>
          <w:sz w:val="24"/>
          <w:szCs w:val="24"/>
          <w:lang w:eastAsia="ru-RU"/>
          <w14:ligatures w14:val="none"/>
        </w:rPr>
        <w:t>Судья сначала командует «подготовиться», а через 2–3 секунды по сигналу «Марш!» начинается игра. Если игрок ошибается или нарушает правила, то судья дает знак (легкий стук по столу ладонью) повторить игру.</w:t>
      </w:r>
    </w:p>
    <w:p w14:paraId="3A8A0B91" w14:textId="77777777" w:rsidR="00175AB7" w:rsidRPr="00175AB7" w:rsidRDefault="00175AB7" w:rsidP="007C7E85">
      <w:pPr>
        <w:shd w:val="clear" w:color="auto" w:fill="FFFFFF"/>
        <w:spacing w:after="300" w:line="240" w:lineRule="auto"/>
        <w:jc w:val="both"/>
        <w:rPr>
          <w:rFonts w:ascii="Times New Roman" w:eastAsia="Times New Roman" w:hAnsi="Times New Roman" w:cs="Times New Roman"/>
          <w:kern w:val="0"/>
          <w:sz w:val="24"/>
          <w:szCs w:val="24"/>
          <w:lang w:eastAsia="ru-RU"/>
          <w14:ligatures w14:val="none"/>
        </w:rPr>
      </w:pPr>
      <w:r w:rsidRPr="00175AB7">
        <w:rPr>
          <w:rFonts w:ascii="Times New Roman" w:eastAsia="Times New Roman" w:hAnsi="Times New Roman" w:cs="Times New Roman"/>
          <w:kern w:val="0"/>
          <w:sz w:val="24"/>
          <w:szCs w:val="24"/>
          <w:lang w:eastAsia="ru-RU"/>
          <w14:ligatures w14:val="none"/>
        </w:rPr>
        <w:t>Игра длится две минуты. Из подброшенных вверх палочек подхватывает по одной палочке. Руке, которая не участвует в броске, разрешается принять участие в сборе палочек только после того, как все подброшенные палочки легли на пол.</w:t>
      </w:r>
    </w:p>
    <w:p w14:paraId="5CEA94B6" w14:textId="77777777" w:rsidR="00175AB7" w:rsidRPr="00175AB7" w:rsidRDefault="00175AB7" w:rsidP="007C7E85">
      <w:pPr>
        <w:shd w:val="clear" w:color="auto" w:fill="FFFFFF"/>
        <w:spacing w:after="300" w:line="240" w:lineRule="auto"/>
        <w:jc w:val="both"/>
        <w:rPr>
          <w:rFonts w:ascii="Times New Roman" w:eastAsia="Times New Roman" w:hAnsi="Times New Roman" w:cs="Times New Roman"/>
          <w:kern w:val="0"/>
          <w:sz w:val="24"/>
          <w:szCs w:val="24"/>
          <w:lang w:eastAsia="ru-RU"/>
          <w14:ligatures w14:val="none"/>
        </w:rPr>
      </w:pPr>
      <w:r w:rsidRPr="00175AB7">
        <w:rPr>
          <w:rFonts w:ascii="Times New Roman" w:eastAsia="Times New Roman" w:hAnsi="Times New Roman" w:cs="Times New Roman"/>
          <w:kern w:val="0"/>
          <w:sz w:val="24"/>
          <w:szCs w:val="24"/>
          <w:lang w:eastAsia="ru-RU"/>
          <w14:ligatures w14:val="none"/>
        </w:rPr>
        <w:lastRenderedPageBreak/>
        <w:t>В случае, когда палочка падает со стола, игрок сам поднимает ее. При этом болельщики не имеют права помочь поднять, а могут только указать, где лежит. Последнюю палочку игрок должен подхватить между мизинцем.</w:t>
      </w:r>
    </w:p>
    <w:p w14:paraId="2E57FE8F" w14:textId="77777777" w:rsidR="00175AB7" w:rsidRPr="00175AB7" w:rsidRDefault="00175AB7" w:rsidP="007C7E85">
      <w:pPr>
        <w:shd w:val="clear" w:color="auto" w:fill="FFFFFF"/>
        <w:spacing w:after="300" w:line="240" w:lineRule="auto"/>
        <w:jc w:val="both"/>
        <w:rPr>
          <w:rFonts w:ascii="Times New Roman" w:eastAsia="Times New Roman" w:hAnsi="Times New Roman" w:cs="Times New Roman"/>
          <w:kern w:val="0"/>
          <w:sz w:val="24"/>
          <w:szCs w:val="24"/>
          <w:lang w:eastAsia="ru-RU"/>
          <w14:ligatures w14:val="none"/>
        </w:rPr>
      </w:pPr>
      <w:r w:rsidRPr="00175AB7">
        <w:rPr>
          <w:rFonts w:ascii="Times New Roman" w:eastAsia="Times New Roman" w:hAnsi="Times New Roman" w:cs="Times New Roman"/>
          <w:kern w:val="0"/>
          <w:sz w:val="24"/>
          <w:szCs w:val="24"/>
          <w:lang w:eastAsia="ru-RU"/>
          <w14:ligatures w14:val="none"/>
        </w:rPr>
        <w:t>Сегодня «хабылык» получает новое развитие как вид спорта в Республике Саха (Якутия). Эта игра очень увлекательна, полезна, развивает ловкость рук и пальцев, мелкую моторику, точную координацию движений.</w:t>
      </w:r>
    </w:p>
    <w:p w14:paraId="00CD71C5" w14:textId="77777777" w:rsidR="00175AB7" w:rsidRPr="00175AB7" w:rsidRDefault="00175AB7" w:rsidP="007C7E85">
      <w:pPr>
        <w:shd w:val="clear" w:color="auto" w:fill="FFFFFF"/>
        <w:spacing w:after="300" w:line="240" w:lineRule="auto"/>
        <w:jc w:val="both"/>
        <w:rPr>
          <w:rFonts w:ascii="Times New Roman" w:eastAsia="Times New Roman" w:hAnsi="Times New Roman" w:cs="Times New Roman"/>
          <w:kern w:val="0"/>
          <w:sz w:val="24"/>
          <w:szCs w:val="24"/>
          <w:lang w:eastAsia="ru-RU"/>
          <w14:ligatures w14:val="none"/>
        </w:rPr>
      </w:pPr>
      <w:r w:rsidRPr="00175AB7">
        <w:rPr>
          <w:rFonts w:ascii="Times New Roman" w:eastAsia="Times New Roman" w:hAnsi="Times New Roman" w:cs="Times New Roman"/>
          <w:kern w:val="0"/>
          <w:sz w:val="24"/>
          <w:szCs w:val="24"/>
          <w:lang w:eastAsia="ru-RU"/>
          <w14:ligatures w14:val="none"/>
        </w:rPr>
        <w:t>«Хаамыска» (камешек) – происхождение этой игры скрывает в глубокой древности. Наши предки стали играть в эту игру в начале XVII в. Якуты изготовили «хаамыска» из костей тайменя. Потом стали изготовлять кубики из дерева размером 1,5×1,5 см. Играют 5, 7, 9 штуками. Есть 6 этапов этой игры:</w:t>
      </w:r>
    </w:p>
    <w:p w14:paraId="6492406C" w14:textId="77777777" w:rsidR="00175AB7" w:rsidRPr="00175AB7" w:rsidRDefault="00175AB7" w:rsidP="007C7E85">
      <w:pPr>
        <w:shd w:val="clear" w:color="auto" w:fill="FFFFFF"/>
        <w:spacing w:after="300" w:line="240" w:lineRule="auto"/>
        <w:jc w:val="both"/>
        <w:rPr>
          <w:rFonts w:ascii="Times New Roman" w:eastAsia="Times New Roman" w:hAnsi="Times New Roman" w:cs="Times New Roman"/>
          <w:kern w:val="0"/>
          <w:sz w:val="24"/>
          <w:szCs w:val="24"/>
          <w:lang w:eastAsia="ru-RU"/>
          <w14:ligatures w14:val="none"/>
        </w:rPr>
      </w:pPr>
      <w:r w:rsidRPr="00175AB7">
        <w:rPr>
          <w:rFonts w:ascii="Times New Roman" w:eastAsia="Times New Roman" w:hAnsi="Times New Roman" w:cs="Times New Roman"/>
          <w:kern w:val="0"/>
          <w:sz w:val="24"/>
          <w:szCs w:val="24"/>
          <w:lang w:eastAsia="ru-RU"/>
          <w14:ligatures w14:val="none"/>
        </w:rPr>
        <w:t>На первом этапе игрок подбрасывает вверх один камешек, и во время его полета подбирает со стола по одному камешку и ловит подброшенный вверх камешек.</w:t>
      </w:r>
    </w:p>
    <w:p w14:paraId="59BE4F5E" w14:textId="77777777" w:rsidR="00175AB7" w:rsidRPr="00175AB7" w:rsidRDefault="00175AB7" w:rsidP="007C7E85">
      <w:pPr>
        <w:shd w:val="clear" w:color="auto" w:fill="FFFFFF"/>
        <w:spacing w:after="300" w:line="240" w:lineRule="auto"/>
        <w:jc w:val="both"/>
        <w:rPr>
          <w:rFonts w:ascii="Times New Roman" w:eastAsia="Times New Roman" w:hAnsi="Times New Roman" w:cs="Times New Roman"/>
          <w:kern w:val="0"/>
          <w:sz w:val="24"/>
          <w:szCs w:val="24"/>
          <w:lang w:eastAsia="ru-RU"/>
          <w14:ligatures w14:val="none"/>
        </w:rPr>
      </w:pPr>
      <w:r w:rsidRPr="00175AB7">
        <w:rPr>
          <w:rFonts w:ascii="Times New Roman" w:eastAsia="Times New Roman" w:hAnsi="Times New Roman" w:cs="Times New Roman"/>
          <w:kern w:val="0"/>
          <w:sz w:val="24"/>
          <w:szCs w:val="24"/>
          <w:lang w:eastAsia="ru-RU"/>
          <w14:ligatures w14:val="none"/>
        </w:rPr>
        <w:t>На втором этапе игрок, подбрасывая вверх один камешек, поднимает каждый раз по две и ловит подброшенный.</w:t>
      </w:r>
    </w:p>
    <w:p w14:paraId="74F7B02C" w14:textId="77777777" w:rsidR="00175AB7" w:rsidRPr="00175AB7" w:rsidRDefault="00175AB7" w:rsidP="007C7E85">
      <w:pPr>
        <w:shd w:val="clear" w:color="auto" w:fill="FFFFFF"/>
        <w:spacing w:after="300" w:line="240" w:lineRule="auto"/>
        <w:jc w:val="both"/>
        <w:rPr>
          <w:rFonts w:ascii="Times New Roman" w:eastAsia="Times New Roman" w:hAnsi="Times New Roman" w:cs="Times New Roman"/>
          <w:kern w:val="0"/>
          <w:sz w:val="24"/>
          <w:szCs w:val="24"/>
          <w:lang w:eastAsia="ru-RU"/>
          <w14:ligatures w14:val="none"/>
        </w:rPr>
      </w:pPr>
      <w:r w:rsidRPr="00175AB7">
        <w:rPr>
          <w:rFonts w:ascii="Times New Roman" w:eastAsia="Times New Roman" w:hAnsi="Times New Roman" w:cs="Times New Roman"/>
          <w:kern w:val="0"/>
          <w:sz w:val="24"/>
          <w:szCs w:val="24"/>
          <w:lang w:eastAsia="ru-RU"/>
          <w14:ligatures w14:val="none"/>
        </w:rPr>
        <w:t>Третий этап, подбрасывая вверх один камешек, участник поднимает со стола сначала один, а затем и все остальные три или наоборот.</w:t>
      </w:r>
    </w:p>
    <w:p w14:paraId="5D2E7ED2" w14:textId="77777777" w:rsidR="00175AB7" w:rsidRPr="00175AB7" w:rsidRDefault="00175AB7" w:rsidP="007C7E85">
      <w:pPr>
        <w:shd w:val="clear" w:color="auto" w:fill="FFFFFF"/>
        <w:spacing w:after="300" w:line="240" w:lineRule="auto"/>
        <w:jc w:val="both"/>
        <w:rPr>
          <w:rFonts w:ascii="Times New Roman" w:eastAsia="Times New Roman" w:hAnsi="Times New Roman" w:cs="Times New Roman"/>
          <w:kern w:val="0"/>
          <w:sz w:val="24"/>
          <w:szCs w:val="24"/>
          <w:lang w:eastAsia="ru-RU"/>
          <w14:ligatures w14:val="none"/>
        </w:rPr>
      </w:pPr>
      <w:r w:rsidRPr="00175AB7">
        <w:rPr>
          <w:rFonts w:ascii="Times New Roman" w:eastAsia="Times New Roman" w:hAnsi="Times New Roman" w:cs="Times New Roman"/>
          <w:kern w:val="0"/>
          <w:sz w:val="24"/>
          <w:szCs w:val="24"/>
          <w:lang w:eastAsia="ru-RU"/>
          <w14:ligatures w14:val="none"/>
        </w:rPr>
        <w:t>Четвертый этап, участник подкидывает один камешек, во время ее полета кладет на стол остальные четыре. Снова подкидывает одну и во время ее полета должен успеть подобрать все четыре и поймать подброшенную.</w:t>
      </w:r>
    </w:p>
    <w:p w14:paraId="5BC41B6C" w14:textId="77777777" w:rsidR="00175AB7" w:rsidRPr="00175AB7" w:rsidRDefault="00175AB7" w:rsidP="007C7E85">
      <w:pPr>
        <w:shd w:val="clear" w:color="auto" w:fill="FFFFFF"/>
        <w:spacing w:after="300" w:line="240" w:lineRule="auto"/>
        <w:jc w:val="both"/>
        <w:rPr>
          <w:rFonts w:ascii="Times New Roman" w:eastAsia="Times New Roman" w:hAnsi="Times New Roman" w:cs="Times New Roman"/>
          <w:kern w:val="0"/>
          <w:sz w:val="24"/>
          <w:szCs w:val="24"/>
          <w:lang w:eastAsia="ru-RU"/>
          <w14:ligatures w14:val="none"/>
        </w:rPr>
      </w:pPr>
      <w:r w:rsidRPr="00175AB7">
        <w:rPr>
          <w:rFonts w:ascii="Times New Roman" w:eastAsia="Times New Roman" w:hAnsi="Times New Roman" w:cs="Times New Roman"/>
          <w:kern w:val="0"/>
          <w:sz w:val="24"/>
          <w:szCs w:val="24"/>
          <w:lang w:eastAsia="ru-RU"/>
          <w14:ligatures w14:val="none"/>
        </w:rPr>
        <w:t>Пятый этап, участник бросает на стол все камешки. Берет одну и подкидывая ее вверх, собирает в ладонь остальные камни по одному.</w:t>
      </w:r>
    </w:p>
    <w:p w14:paraId="0D5CF5F9" w14:textId="77777777" w:rsidR="00175AB7" w:rsidRPr="00175AB7" w:rsidRDefault="00175AB7" w:rsidP="007C7E85">
      <w:pPr>
        <w:shd w:val="clear" w:color="auto" w:fill="FFFFFF"/>
        <w:spacing w:after="300" w:line="240" w:lineRule="auto"/>
        <w:jc w:val="both"/>
        <w:rPr>
          <w:rFonts w:ascii="Times New Roman" w:eastAsia="Times New Roman" w:hAnsi="Times New Roman" w:cs="Times New Roman"/>
          <w:kern w:val="0"/>
          <w:sz w:val="24"/>
          <w:szCs w:val="24"/>
          <w:lang w:eastAsia="ru-RU"/>
          <w14:ligatures w14:val="none"/>
        </w:rPr>
      </w:pPr>
      <w:r w:rsidRPr="00175AB7">
        <w:rPr>
          <w:rFonts w:ascii="Times New Roman" w:eastAsia="Times New Roman" w:hAnsi="Times New Roman" w:cs="Times New Roman"/>
          <w:kern w:val="0"/>
          <w:sz w:val="24"/>
          <w:szCs w:val="24"/>
          <w:lang w:eastAsia="ru-RU"/>
          <w14:ligatures w14:val="none"/>
        </w:rPr>
        <w:t>Шестой этап: все камешки участник держит в ладони, подбрасывает всех и ловит тыльной стороной ладони, снова подбрасывает и ловит всех камешек с прихватом упавших на стол при первом подбрасывании. Из этих шести этапов состоит один заход.</w:t>
      </w:r>
    </w:p>
    <w:p w14:paraId="42550EF9" w14:textId="77777777" w:rsidR="00175AB7" w:rsidRPr="00175AB7" w:rsidRDefault="00175AB7" w:rsidP="007C7E85">
      <w:pPr>
        <w:shd w:val="clear" w:color="auto" w:fill="FFFFFF"/>
        <w:spacing w:after="300" w:line="240" w:lineRule="auto"/>
        <w:jc w:val="both"/>
        <w:rPr>
          <w:rFonts w:ascii="Times New Roman" w:eastAsia="Times New Roman" w:hAnsi="Times New Roman" w:cs="Times New Roman"/>
          <w:kern w:val="0"/>
          <w:sz w:val="24"/>
          <w:szCs w:val="24"/>
          <w:lang w:eastAsia="ru-RU"/>
          <w14:ligatures w14:val="none"/>
        </w:rPr>
      </w:pPr>
      <w:r w:rsidRPr="00175AB7">
        <w:rPr>
          <w:rFonts w:ascii="Times New Roman" w:eastAsia="Times New Roman" w:hAnsi="Times New Roman" w:cs="Times New Roman"/>
          <w:kern w:val="0"/>
          <w:sz w:val="24"/>
          <w:szCs w:val="24"/>
          <w:lang w:eastAsia="ru-RU"/>
          <w14:ligatures w14:val="none"/>
        </w:rPr>
        <w:t>Если за 2 минуты игрок прошел один заход, то получает 5 очков. Если прошел два захода, то 10 очков. Так, каждый пройденный заход оценивается на 5 очков. А если игрок за две минуты закончил третий этап второго захода, то получает 10/3 очка.</w:t>
      </w:r>
    </w:p>
    <w:p w14:paraId="542C452A" w14:textId="6804B30A" w:rsidR="00175AB7" w:rsidRPr="00AA4349" w:rsidRDefault="00175AB7" w:rsidP="007C7E85">
      <w:pPr>
        <w:shd w:val="clear" w:color="auto" w:fill="FFFFFF"/>
        <w:spacing w:after="300" w:line="240" w:lineRule="auto"/>
        <w:jc w:val="both"/>
        <w:rPr>
          <w:rFonts w:ascii="Times New Roman" w:eastAsia="Times New Roman" w:hAnsi="Times New Roman" w:cs="Times New Roman"/>
          <w:kern w:val="0"/>
          <w:sz w:val="24"/>
          <w:szCs w:val="24"/>
          <w:lang w:eastAsia="ru-RU"/>
          <w14:ligatures w14:val="none"/>
        </w:rPr>
      </w:pPr>
      <w:r w:rsidRPr="00175AB7">
        <w:rPr>
          <w:rFonts w:ascii="Times New Roman" w:eastAsia="Times New Roman" w:hAnsi="Times New Roman" w:cs="Times New Roman"/>
          <w:kern w:val="0"/>
          <w:sz w:val="24"/>
          <w:szCs w:val="24"/>
          <w:lang w:eastAsia="ru-RU"/>
          <w14:ligatures w14:val="none"/>
        </w:rPr>
        <w:t>«Тырынка» – (лучинки) игра, развивающая логику у детей. Игроков может быть двое или больше. «Тырынки» изготавливаются из нащепанных лучинок. Длина лучинок должна равняться ширине ладони, тоньше спичечных палочек и иметь округлую форму. Участник зажимает в ладони лучинки, затем опускает их на стол, те лучинки, которые упали отдельно, игрок забирает себе. И начинает с верхней из лежащих друг на друге лучинок отсоединять от других при помощи специальной лучинки с загнутым концом. При этом не сдвигать соседние, в этом случае игра переходит к другому участнику. Играют до последней лучинки. Выигрывает участник, у которого в итоге останется большее количество лучинок</w:t>
      </w:r>
      <w:r w:rsidR="00AA4349" w:rsidRPr="00AA4349">
        <w:rPr>
          <w:rFonts w:ascii="Times New Roman" w:eastAsia="Times New Roman" w:hAnsi="Times New Roman" w:cs="Times New Roman"/>
          <w:kern w:val="0"/>
          <w:sz w:val="24"/>
          <w:szCs w:val="24"/>
          <w:lang w:eastAsia="ru-RU"/>
          <w14:ligatures w14:val="none"/>
        </w:rPr>
        <w:t>.</w:t>
      </w:r>
    </w:p>
    <w:p w14:paraId="137DE914" w14:textId="77777777" w:rsidR="00AA4349" w:rsidRPr="00AA4349" w:rsidRDefault="00AA4349" w:rsidP="00AA4349">
      <w:pPr>
        <w:shd w:val="clear" w:color="auto" w:fill="FFFFFF"/>
        <w:spacing w:after="150" w:line="240" w:lineRule="auto"/>
        <w:rPr>
          <w:rFonts w:ascii="Times New Roman" w:eastAsia="Times New Roman" w:hAnsi="Times New Roman" w:cs="Times New Roman"/>
          <w:kern w:val="0"/>
          <w:sz w:val="24"/>
          <w:szCs w:val="24"/>
          <w:lang w:eastAsia="ru-RU"/>
          <w14:ligatures w14:val="none"/>
        </w:rPr>
      </w:pPr>
      <w:r w:rsidRPr="00AA4349">
        <w:rPr>
          <w:rFonts w:ascii="Times New Roman" w:eastAsia="Times New Roman" w:hAnsi="Times New Roman" w:cs="Times New Roman"/>
          <w:kern w:val="0"/>
          <w:sz w:val="24"/>
          <w:szCs w:val="24"/>
          <w:lang w:eastAsia="ru-RU"/>
          <w14:ligatures w14:val="none"/>
        </w:rPr>
        <w:t>Таким образом, можно и нужно играть в народные настольные игры детям так как:</w:t>
      </w:r>
    </w:p>
    <w:p w14:paraId="606372DD" w14:textId="77777777" w:rsidR="00AA4349" w:rsidRPr="00AA4349" w:rsidRDefault="00AA4349" w:rsidP="00AA4349">
      <w:pPr>
        <w:numPr>
          <w:ilvl w:val="0"/>
          <w:numId w:val="1"/>
        </w:numPr>
        <w:shd w:val="clear" w:color="auto" w:fill="FFFFFF"/>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AA4349">
        <w:rPr>
          <w:rFonts w:ascii="Times New Roman" w:eastAsia="Times New Roman" w:hAnsi="Times New Roman" w:cs="Times New Roman"/>
          <w:kern w:val="0"/>
          <w:sz w:val="24"/>
          <w:szCs w:val="24"/>
          <w:lang w:eastAsia="ru-RU"/>
          <w14:ligatures w14:val="none"/>
        </w:rPr>
        <w:t>настольные игры отражают традиции, образ жизни, быт, характер, психологию, философию любого народа;</w:t>
      </w:r>
    </w:p>
    <w:p w14:paraId="623A76E1" w14:textId="77777777" w:rsidR="00AA4349" w:rsidRPr="00AA4349" w:rsidRDefault="00AA4349" w:rsidP="00AA4349">
      <w:pPr>
        <w:numPr>
          <w:ilvl w:val="0"/>
          <w:numId w:val="1"/>
        </w:numPr>
        <w:shd w:val="clear" w:color="auto" w:fill="FFFFFF"/>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AA4349">
        <w:rPr>
          <w:rFonts w:ascii="Times New Roman" w:eastAsia="Times New Roman" w:hAnsi="Times New Roman" w:cs="Times New Roman"/>
          <w:kern w:val="0"/>
          <w:sz w:val="24"/>
          <w:szCs w:val="24"/>
          <w:lang w:eastAsia="ru-RU"/>
          <w14:ligatures w14:val="none"/>
        </w:rPr>
        <w:lastRenderedPageBreak/>
        <w:t>настольные игры народов имеют глубокие корни;</w:t>
      </w:r>
    </w:p>
    <w:p w14:paraId="77EF7378" w14:textId="77777777" w:rsidR="00AA4349" w:rsidRPr="00AA4349" w:rsidRDefault="00AA4349" w:rsidP="00AA4349">
      <w:pPr>
        <w:numPr>
          <w:ilvl w:val="0"/>
          <w:numId w:val="1"/>
        </w:numPr>
        <w:shd w:val="clear" w:color="auto" w:fill="FFFFFF"/>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AA4349">
        <w:rPr>
          <w:rFonts w:ascii="Times New Roman" w:eastAsia="Times New Roman" w:hAnsi="Times New Roman" w:cs="Times New Roman"/>
          <w:kern w:val="0"/>
          <w:sz w:val="24"/>
          <w:szCs w:val="24"/>
          <w:lang w:eastAsia="ru-RU"/>
          <w14:ligatures w14:val="none"/>
        </w:rPr>
        <w:t>они развивают гибкость пальцев и кисти, ловкость, координацию, находчивость и умственные способности;</w:t>
      </w:r>
    </w:p>
    <w:p w14:paraId="382DCBB7" w14:textId="77777777" w:rsidR="00AA4349" w:rsidRPr="00AA4349" w:rsidRDefault="00AA4349" w:rsidP="00AA4349">
      <w:pPr>
        <w:numPr>
          <w:ilvl w:val="0"/>
          <w:numId w:val="1"/>
        </w:numPr>
        <w:shd w:val="clear" w:color="auto" w:fill="FFFFFF"/>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AA4349">
        <w:rPr>
          <w:rFonts w:ascii="Times New Roman" w:eastAsia="Times New Roman" w:hAnsi="Times New Roman" w:cs="Times New Roman"/>
          <w:kern w:val="0"/>
          <w:sz w:val="24"/>
          <w:szCs w:val="24"/>
          <w:lang w:eastAsia="ru-RU"/>
          <w14:ligatures w14:val="none"/>
        </w:rPr>
        <w:t>они способствуют передаче жизненно важных умений и навыков, воспитанию нравственности, уважения к народным традициям, обычаям;</w:t>
      </w:r>
    </w:p>
    <w:p w14:paraId="4FECEE8A" w14:textId="77777777" w:rsidR="00AA4349" w:rsidRPr="00AA4349" w:rsidRDefault="00AA4349" w:rsidP="00AA4349">
      <w:pPr>
        <w:numPr>
          <w:ilvl w:val="0"/>
          <w:numId w:val="1"/>
        </w:numPr>
        <w:shd w:val="clear" w:color="auto" w:fill="FFFFFF"/>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AA4349">
        <w:rPr>
          <w:rFonts w:ascii="Times New Roman" w:eastAsia="Times New Roman" w:hAnsi="Times New Roman" w:cs="Times New Roman"/>
          <w:kern w:val="0"/>
          <w:sz w:val="24"/>
          <w:szCs w:val="24"/>
          <w:lang w:eastAsia="ru-RU"/>
          <w14:ligatures w14:val="none"/>
        </w:rPr>
        <w:t>только в Якутии хабылык и хаамыска развиты как спортивный вид, есть Федерация настольных игр;</w:t>
      </w:r>
    </w:p>
    <w:p w14:paraId="4F8813C6" w14:textId="77777777" w:rsidR="00AA4349" w:rsidRPr="00AA4349" w:rsidRDefault="00AA4349" w:rsidP="00AA4349">
      <w:pPr>
        <w:numPr>
          <w:ilvl w:val="0"/>
          <w:numId w:val="1"/>
        </w:numPr>
        <w:shd w:val="clear" w:color="auto" w:fill="FFFFFF"/>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AA4349">
        <w:rPr>
          <w:rFonts w:ascii="Times New Roman" w:eastAsia="Times New Roman" w:hAnsi="Times New Roman" w:cs="Times New Roman"/>
          <w:kern w:val="0"/>
          <w:sz w:val="24"/>
          <w:szCs w:val="24"/>
          <w:lang w:eastAsia="ru-RU"/>
          <w14:ligatures w14:val="none"/>
        </w:rPr>
        <w:t>это универсальный и доступный всем спорт;</w:t>
      </w:r>
    </w:p>
    <w:p w14:paraId="326B857F" w14:textId="14810104" w:rsidR="00AA4349" w:rsidRPr="00AA4349" w:rsidRDefault="00AA4349" w:rsidP="00AA4349">
      <w:pPr>
        <w:numPr>
          <w:ilvl w:val="0"/>
          <w:numId w:val="1"/>
        </w:numPr>
        <w:shd w:val="clear" w:color="auto" w:fill="FFFFFF"/>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AA4349">
        <w:rPr>
          <w:rFonts w:ascii="Times New Roman" w:eastAsia="Times New Roman" w:hAnsi="Times New Roman" w:cs="Times New Roman"/>
          <w:kern w:val="0"/>
          <w:sz w:val="24"/>
          <w:szCs w:val="24"/>
          <w:lang w:eastAsia="ru-RU"/>
          <w14:ligatures w14:val="none"/>
        </w:rPr>
        <w:t>играют и </w:t>
      </w:r>
      <w:proofErr w:type="gramStart"/>
      <w:r w:rsidRPr="00AA4349">
        <w:rPr>
          <w:rFonts w:ascii="Times New Roman" w:eastAsia="Times New Roman" w:hAnsi="Times New Roman" w:cs="Times New Roman"/>
          <w:kern w:val="0"/>
          <w:sz w:val="24"/>
          <w:szCs w:val="24"/>
          <w:lang w:eastAsia="ru-RU"/>
          <w14:ligatures w14:val="none"/>
        </w:rPr>
        <w:t>дети</w:t>
      </w:r>
      <w:proofErr w:type="gramEnd"/>
      <w:r w:rsidRPr="00AA4349">
        <w:rPr>
          <w:rFonts w:ascii="Times New Roman" w:eastAsia="Times New Roman" w:hAnsi="Times New Roman" w:cs="Times New Roman"/>
          <w:kern w:val="0"/>
          <w:sz w:val="24"/>
          <w:szCs w:val="24"/>
          <w:lang w:eastAsia="ru-RU"/>
          <w14:ligatures w14:val="none"/>
        </w:rPr>
        <w:t xml:space="preserve"> и взрослые, материал и изготовление инвентаря доступны всем, экологически чистый, не нужны большие финансовые затраты и специальные помещения.</w:t>
      </w:r>
    </w:p>
    <w:p w14:paraId="391D2322" w14:textId="77777777" w:rsidR="00AA4349" w:rsidRPr="00175AB7" w:rsidRDefault="00AA4349" w:rsidP="007C7E85">
      <w:pPr>
        <w:shd w:val="clear" w:color="auto" w:fill="FFFFFF"/>
        <w:spacing w:after="300" w:line="240" w:lineRule="auto"/>
        <w:jc w:val="both"/>
        <w:rPr>
          <w:rFonts w:ascii="Times New Roman" w:eastAsia="Times New Roman" w:hAnsi="Times New Roman" w:cs="Times New Roman"/>
          <w:kern w:val="0"/>
          <w:sz w:val="24"/>
          <w:szCs w:val="24"/>
          <w:lang w:eastAsia="ru-RU"/>
          <w14:ligatures w14:val="none"/>
        </w:rPr>
      </w:pPr>
    </w:p>
    <w:sectPr w:rsidR="00AA4349" w:rsidRPr="00175A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B34CE1"/>
    <w:multiLevelType w:val="multilevel"/>
    <w:tmpl w:val="0CD82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560182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B0A"/>
    <w:rsid w:val="00175AB7"/>
    <w:rsid w:val="00344B0A"/>
    <w:rsid w:val="003C3804"/>
    <w:rsid w:val="006D64E0"/>
    <w:rsid w:val="007C7E85"/>
    <w:rsid w:val="00855405"/>
    <w:rsid w:val="00AA43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F85EE"/>
  <w15:chartTrackingRefBased/>
  <w15:docId w15:val="{E2A93AF6-8826-41A0-BB85-F8A2759E6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7C7E85"/>
    <w:pPr>
      <w:spacing w:after="0" w:line="240" w:lineRule="auto"/>
    </w:pPr>
    <w:rPr>
      <w:rFonts w:eastAsiaTheme="minorEastAsia"/>
      <w:kern w:val="0"/>
      <w:lang w:eastAsia="ru-RU"/>
      <w14:ligatures w14:val="none"/>
    </w:rPr>
  </w:style>
  <w:style w:type="character" w:customStyle="1" w:styleId="a4">
    <w:name w:val="Без интервала Знак"/>
    <w:basedOn w:val="a0"/>
    <w:link w:val="a3"/>
    <w:uiPriority w:val="1"/>
    <w:rsid w:val="007C7E85"/>
    <w:rPr>
      <w:rFonts w:eastAsiaTheme="minorEastAsia"/>
      <w:kern w:val="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0066260">
      <w:bodyDiv w:val="1"/>
      <w:marLeft w:val="0"/>
      <w:marRight w:val="0"/>
      <w:marTop w:val="0"/>
      <w:marBottom w:val="0"/>
      <w:divBdr>
        <w:top w:val="none" w:sz="0" w:space="0" w:color="auto"/>
        <w:left w:val="none" w:sz="0" w:space="0" w:color="auto"/>
        <w:bottom w:val="none" w:sz="0" w:space="0" w:color="auto"/>
        <w:right w:val="none" w:sz="0" w:space="0" w:color="auto"/>
      </w:divBdr>
    </w:div>
    <w:div w:id="1624849767">
      <w:bodyDiv w:val="1"/>
      <w:marLeft w:val="0"/>
      <w:marRight w:val="0"/>
      <w:marTop w:val="0"/>
      <w:marBottom w:val="0"/>
      <w:divBdr>
        <w:top w:val="none" w:sz="0" w:space="0" w:color="auto"/>
        <w:left w:val="none" w:sz="0" w:space="0" w:color="auto"/>
        <w:bottom w:val="none" w:sz="0" w:space="0" w:color="auto"/>
        <w:right w:val="none" w:sz="0" w:space="0" w:color="auto"/>
      </w:divBdr>
    </w:div>
    <w:div w:id="163560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11F6E6-5BE7-46F1-A6CF-105494791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1483</Words>
  <Characters>8455</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laari1985@mail.ru</dc:creator>
  <cp:keywords/>
  <dc:description/>
  <cp:lastModifiedBy>laari1985@mail.ru</cp:lastModifiedBy>
  <cp:revision>3</cp:revision>
  <dcterms:created xsi:type="dcterms:W3CDTF">2024-11-07T03:30:00Z</dcterms:created>
  <dcterms:modified xsi:type="dcterms:W3CDTF">2024-11-07T03:55:00Z</dcterms:modified>
</cp:coreProperties>
</file>