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E2" w:rsidRPr="001F11E2" w:rsidRDefault="001F11E2" w:rsidP="001F11E2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1F11E2">
        <w:rPr>
          <w:rFonts w:ascii="Times New Roman" w:eastAsia="Calibri" w:hAnsi="Times New Roman" w:cs="Times New Roman"/>
          <w:sz w:val="24"/>
        </w:rPr>
        <w:t>Краевое государственное казенное общеобразовательное учреждение, реализующее адаптированные основные общеобразовательные программы «Школа-интернат № 11»</w:t>
      </w: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1F11E2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1F11E2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1F11E2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1F11E2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Pr="00602095" w:rsidRDefault="001F11E2" w:rsidP="001F11E2">
      <w:pPr>
        <w:pStyle w:val="1"/>
        <w:rPr>
          <w:rStyle w:val="a5"/>
        </w:rPr>
      </w:pPr>
      <w:r w:rsidRPr="00602095">
        <w:rPr>
          <w:rStyle w:val="a5"/>
        </w:rPr>
        <w:t>ПРИМЕНЕНИЕ МНЕМОТЕХНИКИ В ОБРАЗОВАТЕЛЬНОМ ПРОЦЕССЕ НАЧАЛЬНОЙ ШКОЛЫ</w:t>
      </w:r>
      <w:r w:rsidR="00602095">
        <w:rPr>
          <w:rStyle w:val="a5"/>
        </w:rPr>
        <w:t xml:space="preserve"> С </w:t>
      </w:r>
      <w:proofErr w:type="gramStart"/>
      <w:r w:rsidR="00602095" w:rsidRPr="00602095">
        <w:rPr>
          <w:rStyle w:val="a5"/>
          <w:sz w:val="32"/>
        </w:rPr>
        <w:t>обучающимися</w:t>
      </w:r>
      <w:proofErr w:type="gramEnd"/>
      <w:r w:rsidR="00602095" w:rsidRPr="00602095">
        <w:rPr>
          <w:rStyle w:val="a5"/>
          <w:sz w:val="32"/>
        </w:rPr>
        <w:t xml:space="preserve">  </w:t>
      </w:r>
      <w:r w:rsidR="00602095" w:rsidRPr="00602095">
        <w:rPr>
          <w:rStyle w:val="a5"/>
        </w:rPr>
        <w:t>ОВЗ.</w:t>
      </w:r>
    </w:p>
    <w:p w:rsidR="001F11E2" w:rsidRPr="00602095" w:rsidRDefault="001F11E2" w:rsidP="001F11E2">
      <w:pPr>
        <w:pStyle w:val="1"/>
        <w:rPr>
          <w:rStyle w:val="a5"/>
        </w:rPr>
      </w:pPr>
      <w:bookmarkStart w:id="0" w:name="_GoBack"/>
      <w:bookmarkEnd w:id="0"/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1F11E2" w:rsidRPr="001F11E2" w:rsidRDefault="001F11E2" w:rsidP="001F11E2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F11E2">
        <w:rPr>
          <w:rFonts w:ascii="Times New Roman" w:eastAsia="Calibri" w:hAnsi="Times New Roman" w:cs="Times New Roman"/>
          <w:sz w:val="24"/>
          <w:szCs w:val="24"/>
        </w:rPr>
        <w:t>р.п</w:t>
      </w:r>
      <w:proofErr w:type="spellEnd"/>
      <w:r w:rsidRPr="001F11E2">
        <w:rPr>
          <w:rFonts w:ascii="Times New Roman" w:eastAsia="Calibri" w:hAnsi="Times New Roman" w:cs="Times New Roman"/>
          <w:sz w:val="24"/>
          <w:szCs w:val="24"/>
        </w:rPr>
        <w:t>. Ванино</w:t>
      </w:r>
    </w:p>
    <w:p w:rsidR="001F11E2" w:rsidRPr="001F11E2" w:rsidRDefault="001F11E2" w:rsidP="001F11E2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1F11E2">
        <w:rPr>
          <w:rFonts w:ascii="Times New Roman" w:eastAsia="Calibri" w:hAnsi="Times New Roman" w:cs="Times New Roman"/>
          <w:sz w:val="24"/>
          <w:szCs w:val="24"/>
        </w:rPr>
        <w:t>2024-2025 год</w:t>
      </w:r>
    </w:p>
    <w:p w:rsidR="001F11E2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</w:p>
    <w:p w:rsidR="00C270F3" w:rsidRPr="00C270F3" w:rsidRDefault="001F11E2" w:rsidP="00C270F3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43434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343434"/>
          <w:sz w:val="33"/>
          <w:szCs w:val="33"/>
          <w:lang w:eastAsia="ru-RU"/>
        </w:rPr>
        <w:t>П</w:t>
      </w:r>
      <w:r w:rsidR="00C270F3" w:rsidRPr="00C270F3">
        <w:rPr>
          <w:rFonts w:ascii="Arial" w:eastAsia="Times New Roman" w:hAnsi="Arial" w:cs="Arial"/>
          <w:color w:val="343434"/>
          <w:sz w:val="33"/>
          <w:szCs w:val="33"/>
          <w:lang w:eastAsia="ru-RU"/>
        </w:rPr>
        <w:t>РИМЕНЕНИЕ МНЕМОТЕХНИКИ В ОБРАЗОВАТЕЛЬНОМ ПРОЦЕССЕ НАЧАЛЬНОЙ ШКОЛЫ</w:t>
      </w:r>
    </w:p>
    <w:p w:rsidR="00C270F3" w:rsidRPr="00C270F3" w:rsidRDefault="00602095" w:rsidP="00C270F3">
      <w:pPr>
        <w:shd w:val="clear" w:color="auto" w:fill="FAFAFA"/>
        <w:spacing w:before="300" w:after="30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ru-RU"/>
        </w:rPr>
        <w:pict>
          <v:rect id="_x0000_i1025" style="width:0;height:0" o:hralign="center" o:hrstd="t" o:hr="t" fillcolor="#a0a0a0" stroked="f"/>
        </w:pic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современном этапе происходит существенная трансформация в системе образования, обусловленная высоким темпом научно-технического развития, возрастающим информационным потоком.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Начальная школа в условиях обновленного содержания образования характеризуется тем, что учитель, как организатор познавательной деятельности младшего школьника, формирует в процессе обучения активность и самостоятельность по «добыванию» знаний, способность анализировать информацию, развивает разнообразные умения и навыки, а также возможность их применения в жизни, что позволит ему быть мобильным, креативным и готовым к повышению собственной результативности и конкурентоспособности на рынке труда.</w:t>
      </w:r>
      <w:proofErr w:type="gramEnd"/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и методы исследования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и методы исследования: научные статьи, авторефераты диссертаций, учебная литература, электронные ресурсы. Решение поставленных в работе задач осуществлялось на основе теоретических методов: анализ, синтез, обобщение психолого-педагогической и методической литературы.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исследования и их обсуждение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начальных классах обучающиеся сталкиваются с большим объемом информации, которую необходимо усваивать ежедневно, и от того, насколько правильно они могут организовать работу с ней, зависит умение оценить достоверность информации, соотнести ее с имеющимися знаниями, проанализировать события, в ситуации выбора самостоятельно принять решение, обдумать свои действия, руководствуясь здравым смыслом.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 и педагоги отмечают, что дети младшего школьного возраста в учебном процессе сталкиваются с трудностями удержания в памяти полученной информации и ее воспроизведения, так как память зависит от индивидуальных особенностей ребенка, его интереса к информации, отношения к деятельности, эмоционального настроя, волевых усилий, а поскольку по природе память оптимистична, то приятные воспоминания и переживания удерживаются в памяти дольше, чем неприятные и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др. [3]. Важно отметить, что запоминание механическим способом, иначе говоря «зазубривание», которое обучающиеся часто применяют, становится все менее эффективным. Таким образом, возникает необходимость </w:t>
      </w: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использования более рациональных приемов запоминания, позволяющих облегчить этот процесс и сделать так, чтобы полученная информация надолго и прочно запоминалась младшими школьниками и успешно применялась в различных ситуациях. Одним из таких эффективных приемов запоминания и развития памяти в целом является мнемотехника.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«мнемотехника» и «мнемоника» рассматриваются как: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− искусство, техника запоминания;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средство развития памяти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воображения, мышления, логики, речи;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− комплекс методов и приемов, направленных на процесс запоминания, а с помощью создания искусственных ассоциаций – увеличения объема памяти;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− система внутреннего письма, по порядку фиксирующая в мозг информацию, которая преобразована в комбинации зрительных образов.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мнемотехники в начальной школе значительно облегчает процесс обучения младших школьников, делает его интересным и увлекательным, способствует развитию у обучающихся мыслительных операций.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психологической, научно-педагогической и методической литературы подтверждает, что проблеме развития памяти и поиску эффективных способов запоминания информации посвящено значительное количество работ.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Исследованием данной проблемы занимались зарубежные ученые – Р.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Аткинсон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Мюллер, Г.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Эббингауз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др.; российские – Б.Г. Ананьев, Л.С. Выготский, М.А.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Зиганов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П.И. Зинченко, Т.П. Зинченко, З.М. Истомина, А.Н. Леонтьев, А.Р.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Лурия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А.А. Смирнов, В.Д.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Шадриков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Л.В.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Черемошкина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др.; казахстанские – М.М.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Муканов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Т.Т.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Тажибаев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В.К.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Шабельников</w:t>
      </w:r>
      <w:proofErr w:type="spellEnd"/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Ж.И.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Намазбаева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Поскольку данная проблема является достаточно изученной, в то же время она продолжает оставаться актуальной, особенно в условиях современной реальности, когда поток информации значительно увеличивается с каждым днем.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психолого-педагогической литературе представлены различные классификации методов и приемов мнемотехники. На основе анализа источников мы придерживаемся следующей классификации, представленной в таблице.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принципе запоминания базируется мнемоническая техника, дающая возможность преодолеть обучающимся неуверенность в себе и трудности при восприятии языка знаков, переводящая его на язык образов.</w:t>
      </w:r>
      <w:proofErr w:type="gramEnd"/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методов и приемов мнемотехники</w:t>
      </w:r>
    </w:p>
    <w:tbl>
      <w:tblPr>
        <w:tblW w:w="0" w:type="auto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2"/>
        <w:gridCol w:w="3298"/>
        <w:gridCol w:w="3845"/>
      </w:tblGrid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Название метода или приема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</w:t>
            </w:r>
          </w:p>
        </w:tc>
      </w:tr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аббревиатур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Запоминание информации по первым буквам, образующим смысловую фразу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Цвета радуги: красный, оранжевый, желтый, зеленый, голубой, синий, фиолетовый.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Например, Как</w:t>
            </w:r>
            <w:proofErr w:type="gramStart"/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proofErr w:type="gramEnd"/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днажды Жак-Звонарь Головой Сломал Фонарь</w:t>
            </w:r>
          </w:p>
        </w:tc>
      </w:tr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Рифмизация</w:t>
            </w:r>
            <w:proofErr w:type="spellEnd"/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(ритмизация)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Запоминание информации или правила с помощью рифмованных пар слов или словосочетаний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парного согласного звука на конце слова: «Парные согласные – самые опасные! В слове ты их проверяй – рядом гласный подставляй!»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Например, зуб – зубы, флаг – флаги, глаз – глаза и др.</w:t>
            </w:r>
          </w:p>
        </w:tc>
      </w:tr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Ассоциация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Нахождение ярких ассоциаций (картинки, фразы, сказки и др.), которые соединяются с запоминаемой информацией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Запоминание правописания словарных слов: например, слово палатка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182AC1" wp14:editId="602D1B6F">
                  <wp:extent cx="840105" cy="382905"/>
                  <wp:effectExtent l="0" t="0" r="0" b="0"/>
                  <wp:docPr id="1" name="Рисунок 1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пиктограмм (</w:t>
            </w:r>
            <w:proofErr w:type="spellStart"/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мнемотаблицы</w:t>
            </w:r>
            <w:proofErr w:type="spellEnd"/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Изображение содержания текста с помощью рисунков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Каждое слово рассказа изображается особым символом. Например,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Солнце скрылось за облаками: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824BB0" wp14:editId="4A9E7B06">
                  <wp:extent cx="1010285" cy="223520"/>
                  <wp:effectExtent l="0" t="0" r="0" b="5080"/>
                  <wp:docPr id="2" name="Рисунок 2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символизации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Запоминание с помощью преобразования абстрактных слов в зрительные образы.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Слово в образы можно </w:t>
            </w: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закодировать по-разному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кодирования в сознании многих людей закреплены символы, понятные всем.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Например, мудрость – «сова», медлительность – «черепаха», </w:t>
            </w: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мир – «голубь» и др.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 – «Лед». Лето – «Солнце». Зима – «Снег». Весна – «Букет тюльпанов». Осень – «Желтый лист»</w:t>
            </w:r>
          </w:p>
        </w:tc>
      </w:tr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Метод римской комнаты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Запоминание и хранение информации возможно, если в воображении воссоздать пространство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Мысленно «развешать» опорные слова рассказа по какой-либо хорошо знакомой комнате, и, выступая перед классом, мысленно обходить взглядом данное место</w:t>
            </w:r>
          </w:p>
        </w:tc>
      </w:tr>
    </w:tbl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отмечают, что русский язык как учебный предмет начальной школы является самым трудным при изучении в связи с тем, что существует огромное количество правил грамматики, орфографии, пунктуации, а также словарных слов и слов-исключений, не регулируемых правилами. Мнемотехника способна вызвать интерес, облегчить процесс изучения и способствовать эффективному сохранению учебного материала в памяти младших школьников. Приемы мнемотехники формируют у младших школьников умения логического и рационального запоминания, учат работать с информацией: делить на части, выделять главное, классифицировать, сравнивать и т.д., а также наделять абстрактную информацию смыслом и придавать ей эмоциональную окраску.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обучения младших школьников русскому языку целесообразно использовать: группировку, которая заключается в разделении сведений на отдельные информационные блоки по их смысловому содержанию; аналогию, позволяющую создавать подобия между объектами, являющимися основой образования ассоциаций; классификацию, основанную на графическом расположения материала; деление материала на составные части; схематизацию в процессе изучения орфографии, грамматики;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структуризацию для упорядочения взаиморасположения частей, составляющих целое [4]. Данные операции составляют основу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мнемоприемов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: ассоциативные рисунки, рифмовки, сказки-ассоциации, схематично-рисуночная мнемоника, метод римской комнаты, «материальная (пальчиковая)» мнемотехника и др.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применяя ассоциативный метод мнемотехники для запоминания написания словарного слова, необходимо выполнить рисунок, соответствующий смыслу слова, выделяя в нем только ту букву, которая вызывает затруднения при написании, чтобы избежать «нагромождения» образов.</w:t>
      </w:r>
    </w:p>
    <w:tbl>
      <w:tblPr>
        <w:tblW w:w="0" w:type="auto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1473"/>
        <w:gridCol w:w="1389"/>
        <w:gridCol w:w="1272"/>
      </w:tblGrid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3CE27816" wp14:editId="5725B4D7">
                  <wp:extent cx="701675" cy="308610"/>
                  <wp:effectExtent l="0" t="0" r="3175" b="0"/>
                  <wp:docPr id="3" name="Рисунок 3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C977592" wp14:editId="3986373C">
                  <wp:extent cx="659130" cy="329565"/>
                  <wp:effectExtent l="0" t="0" r="7620" b="0"/>
                  <wp:docPr id="4" name="Рисунок 4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D01C06D" wp14:editId="7740084F">
                  <wp:extent cx="712470" cy="414655"/>
                  <wp:effectExtent l="0" t="0" r="0" b="4445"/>
                  <wp:docPr id="5" name="Рисунок 5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8BC27F" wp14:editId="02B16F76">
                  <wp:extent cx="712470" cy="276225"/>
                  <wp:effectExtent l="0" t="0" r="0" b="9525"/>
                  <wp:docPr id="6" name="Рисунок 6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0DB5F1" wp14:editId="6509C19B">
                  <wp:extent cx="553085" cy="340360"/>
                  <wp:effectExtent l="0" t="0" r="0" b="2540"/>
                  <wp:docPr id="7" name="Рисунок 7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554D2C" wp14:editId="5D7E601B">
                  <wp:extent cx="840105" cy="351155"/>
                  <wp:effectExtent l="0" t="0" r="0" b="0"/>
                  <wp:docPr id="8" name="Рисунок 8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439E4D1" wp14:editId="4C0C0D2D">
                  <wp:extent cx="786765" cy="276225"/>
                  <wp:effectExtent l="0" t="0" r="0" b="9525"/>
                  <wp:docPr id="9" name="Рисунок 9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625CBB" wp14:editId="298C1C32">
                  <wp:extent cx="616585" cy="318770"/>
                  <wp:effectExtent l="0" t="0" r="0" b="5080"/>
                  <wp:docPr id="10" name="Рисунок 10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 Ассоциативные образы словарных слов</w:t>
      </w:r>
    </w:p>
    <w:tbl>
      <w:tblPr>
        <w:tblW w:w="0" w:type="auto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750"/>
        <w:gridCol w:w="970"/>
        <w:gridCol w:w="930"/>
        <w:gridCol w:w="559"/>
        <w:gridCol w:w="459"/>
        <w:gridCol w:w="2112"/>
      </w:tblGrid>
      <w:tr w:rsidR="00C270F3" w:rsidRPr="00C270F3" w:rsidTr="00C270F3"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’’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226EB8" wp14:editId="66FE90C3">
                  <wp:extent cx="414655" cy="414655"/>
                  <wp:effectExtent l="0" t="0" r="4445" b="4445"/>
                  <wp:docPr id="11" name="Рисунок 11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0475DC" wp14:editId="792A5DC6">
                  <wp:extent cx="372110" cy="467995"/>
                  <wp:effectExtent l="0" t="0" r="8890" b="8255"/>
                  <wp:docPr id="12" name="Рисунок 12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5C6180" wp14:editId="18154CFC">
                  <wp:extent cx="520700" cy="488950"/>
                  <wp:effectExtent l="0" t="0" r="0" b="6350"/>
                  <wp:docPr id="13" name="Рисунок 13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371F17" wp14:editId="51B06A08">
                  <wp:extent cx="488950" cy="446405"/>
                  <wp:effectExtent l="0" t="0" r="6350" b="0"/>
                  <wp:docPr id="14" name="Рисунок 14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Держать язык </w:t>
            </w:r>
            <w:proofErr w:type="gramStart"/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</w:p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E082FA" wp14:editId="7B0DBB5C">
                  <wp:extent cx="765810" cy="403860"/>
                  <wp:effectExtent l="0" t="0" r="0" b="0"/>
                  <wp:docPr id="15" name="Рисунок 15" descr="missing image fi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missing image fi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0F3" w:rsidRPr="00C270F3" w:rsidTr="00C270F3"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Коньки</w:t>
            </w:r>
          </w:p>
        </w:tc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270F3" w:rsidRPr="00C270F3" w:rsidRDefault="00C270F3" w:rsidP="001F11E2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Зубами</w:t>
            </w:r>
          </w:p>
        </w:tc>
      </w:tr>
    </w:tbl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2. Ребусы, шарады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рисования становится не только увлекательным, но и полезным, так как обеспечивает наглядность для лучшего запоминания словарных слов, развивает у младших школьников воображение. Варианты ассоциативных образов словарных слов представлены на рисунке 1. Например, ромашка, слово с непроверяемой гласной буквой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-, дана в виде цветка; аллея представлена двумя елочками, имеющими форму буквы -л-, и др.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со словарными словами учитель может использовать ребусы, шарады, загадки, стихи, фразеологизмы. Рассмотрим некоторые приемы, облегчающие запоминание орфограмм (рис. 2).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Учитель, применяя карточки с изображением знаков – вопросительный («удивленный»), восклицательный («радостный»), точка («нейтральный») – в виде эмоций, заинтересует младших школьников, сконцентрирует их внимание и закрепит в сознании правила постановки пунктуационных знаков в конце предложения.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D9B314" wp14:editId="32B7ED71">
            <wp:extent cx="871855" cy="403860"/>
            <wp:effectExtent l="0" t="0" r="4445" b="0"/>
            <wp:docPr id="16" name="Рисунок 16" descr="missing image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missing image fil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при написании словарного слова чаще всего допускают ошибку, тогда как ассоциативный образ позволяет устранить сомнения в букве и предотвратить неправильное написание только в том случае, если он наделен яркостью, необычностью, новизной и связан со словарным словом по определенному признаку, который может быть выражен цветом, формой, назначением, местом расположения и т.д.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береза белая, кастрюля </w:t>
      </w: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каска, костюм у Кости, медведь любит мёд, петух пел, корабль – волны, собака – хвост и др.</w:t>
      </w:r>
      <w:proofErr w:type="gramEnd"/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 римской комнаты предназначается для запоминания различных последовательностей, так в памяти фиксируется предмет в определенном образе и располагается в пространстве, которое хорошо известно (дорога в школу, детская комната, классная комната и т.д.).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обучающиеся с закрытыми глазами мысленно совершают маршрут по классной комнате вместе с учителем, который говорит, что в начале мы «подойдем» к окну и «посадим» во дворе слово «береза», затем к парте и «положим» слово «пенал», далее следует «пройти» к столу учителя и «положить» слово «тетрадь», затем «подойти» к доске и «написать» на ней «февраль», а на дверь «повесить» слово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«венок». После выполнения данного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еще раз по просьбе учителя воспроизводят в памяти слова согласно их местонахождению, далее в центре класса устанавливают большую букву «Е», так как только ее следует писать в этих словарных словах. Таким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выделили пять локаций по методу «Римская (классная) комната»: окно, парта, доска, стол, дверь – и такое же количество слов для запоминания: берёза, пенал, тетрадь, февраль, венок. Использование данного метода дает возможность не механически заучивать словарные слова, а осознанно запоминать орфограмму, поскольку она пишется не так, как слышится [5].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и приемы мнемотехники являются универсальными, так как их используют на любом этапе урока: при актуализации знаний можно организовать повторение изученного ранее материала с помощью графических ассоциаций путем воссоздания их на интерактивной, меловой или магнитной доске; презентовать красочно и эффектно новый материал возможно с помощью таких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мнемоприемов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сказки-ассоциации; подведение итога урока, закрепление и обобщение материала путем создания четверостишия, составления графического рисунка или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методов и приемов мнемотехники оправдано тем, что большое количество словарных слов, правил русского языка и исключений из правил, не поддающихся алгоритмизации, является непосильным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обучающихся. Методы и приемы мнемотехники, используемые учителем на уроках русского языка в начальной школе, способствуют: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− развитию положительной мотивации учения, познавательного интереса, мышления, воображения, творческих способностей;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− усвоению учебного материала;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− «разгрузке» </w:t>
      </w:r>
      <w:proofErr w:type="spell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мнемических</w:t>
      </w:r>
      <w:proofErr w:type="spell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способностей;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− экономии времени и расширения возможностей урока;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− созданию комфортной среды, следовательно, отсутствию стрессовых ситуаций;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− обретению уверенности в своих силах и получению удовлетворения от выполненной работы;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− решению проблемных ситуаций и задач, например: «Буква потерялась», «Тайна словарных слов», «Путаница» и др., в процессе которых обучающиеся думают, рассуждают, обмениваются мнениями, затем формулируют правило;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− исключению авторитарности и императивности процесса обучения.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C270F3" w:rsidRPr="00C270F3" w:rsidRDefault="00C270F3" w:rsidP="001F11E2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остро стоит проблема грамотного письма, преодолеть которую возможно путем овладения правилами орфографии, обеспечивающими осмысленное отношение к правописанию, способствующими формированию у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орфографической зоркости и грамотности. </w:t>
      </w:r>
      <w:proofErr w:type="gramStart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объем информации младшие школьники получают на уроках русского языка и средствами информационных технологий, ее необходимо обработать, запомнить, а это порой ведет к умственному перенапряжению, предотвратить которое возможно с помощью методов и приемов запоминания информации на основе мнемотехники, что позволяет заменить традиционное заучивание наизусть, сделать запоминание и воспроизведение управляемым, усвоение орфографических и грамматических правил русского языка не только интересным, но</w:t>
      </w:r>
      <w:proofErr w:type="gramEnd"/>
      <w:r w:rsidRPr="00C270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полезным, так как приобретенные знания будут необходимы обучающимся в жизни.</w:t>
      </w:r>
    </w:p>
    <w:p w:rsidR="00D20984" w:rsidRPr="00C270F3" w:rsidRDefault="00D20984">
      <w:pPr>
        <w:rPr>
          <w:rFonts w:ascii="Times New Roman" w:hAnsi="Times New Roman" w:cs="Times New Roman"/>
        </w:rPr>
      </w:pPr>
    </w:p>
    <w:sectPr w:rsidR="00D20984" w:rsidRPr="00C2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676DA"/>
    <w:multiLevelType w:val="multilevel"/>
    <w:tmpl w:val="CBC86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F3"/>
    <w:rsid w:val="001B7383"/>
    <w:rsid w:val="001F11E2"/>
    <w:rsid w:val="00602095"/>
    <w:rsid w:val="00C270F3"/>
    <w:rsid w:val="00D2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3"/>
  </w:style>
  <w:style w:type="paragraph" w:styleId="1">
    <w:name w:val="heading 1"/>
    <w:basedOn w:val="a"/>
    <w:next w:val="a"/>
    <w:link w:val="10"/>
    <w:uiPriority w:val="9"/>
    <w:qFormat/>
    <w:rsid w:val="001B73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11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738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27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0F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11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5">
    <w:name w:val="Subtle Reference"/>
    <w:basedOn w:val="a0"/>
    <w:uiPriority w:val="31"/>
    <w:qFormat/>
    <w:rsid w:val="00602095"/>
    <w:rPr>
      <w:smallCaps/>
      <w:color w:val="ED7D31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83"/>
  </w:style>
  <w:style w:type="paragraph" w:styleId="1">
    <w:name w:val="heading 1"/>
    <w:basedOn w:val="a"/>
    <w:next w:val="a"/>
    <w:link w:val="10"/>
    <w:uiPriority w:val="9"/>
    <w:qFormat/>
    <w:rsid w:val="001B73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11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738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27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0F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F11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5">
    <w:name w:val="Subtle Reference"/>
    <w:basedOn w:val="a0"/>
    <w:uiPriority w:val="31"/>
    <w:qFormat/>
    <w:rsid w:val="00602095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0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2997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15" w:color="F0F0F0"/>
            <w:bottom w:val="single" w:sz="6" w:space="15" w:color="F0F0F0"/>
            <w:right w:val="single" w:sz="6" w:space="15" w:color="F0F0F0"/>
          </w:divBdr>
          <w:divsChild>
            <w:div w:id="104571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526734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7495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1967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10012</dc:creator>
  <cp:lastModifiedBy>10012</cp:lastModifiedBy>
  <cp:revision>2</cp:revision>
  <dcterms:created xsi:type="dcterms:W3CDTF">2024-11-07T03:25:00Z</dcterms:created>
  <dcterms:modified xsi:type="dcterms:W3CDTF">2024-11-07T04:19:00Z</dcterms:modified>
</cp:coreProperties>
</file>