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A3B" w:rsidRPr="00970E2C" w:rsidRDefault="00067A3B" w:rsidP="00067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>Итогов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ое обобщение</w:t>
      </w: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 xml:space="preserve"> 11 класс</w:t>
      </w:r>
    </w:p>
    <w:p w:rsidR="00067A3B" w:rsidRPr="00970E2C" w:rsidRDefault="00067A3B" w:rsidP="00067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>ВАРИАНТ № 1</w:t>
      </w:r>
    </w:p>
    <w:p w:rsidR="00067A3B" w:rsidRPr="00970E2C" w:rsidRDefault="00067A3B" w:rsidP="00067A3B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>Выбери правильный ответ.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1.Какие из перечисленных стран по форме правления являются республиками: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Франция Б) Саудовская Аравия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)В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>еликобритания Д )Швеция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2.Какое из перечисленных государств по форме правления является монархией: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)Ф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>ранция Б)Польша В) Дания Г) Украина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3.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Что характерно для природы Франции: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пустынный климат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суровые продолжительные зимы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мягкие не продолжительные зимы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тайга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4.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</w:t>
      </w:r>
      <w:proofErr w:type="gramStart"/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Какое</w:t>
      </w:r>
      <w:proofErr w:type="gramEnd"/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 xml:space="preserve"> утверждений об Исландии является верным: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По форме правления является республикой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на ее территории находится высочайшая горная вершина Европы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более половины экономически активного населения занято в промышленности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является крупнейшим в мире экспортером цитрусовых культур и оливкового масла</w:t>
      </w:r>
    </w:p>
    <w:p w:rsidR="00067A3B" w:rsidRPr="00970E2C" w:rsidRDefault="00067A3B" w:rsidP="00067A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5.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 Главный морской порт Зарубежной Европы - это:</w:t>
      </w:r>
    </w:p>
    <w:p w:rsidR="00067A3B" w:rsidRPr="00970E2C" w:rsidRDefault="00067A3B" w:rsidP="00067A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Лондон</w:t>
      </w:r>
      <w:proofErr w:type="gramStart"/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Гамбург; В) Роттердам ; Г) Вена.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6.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Что характерно для населения Японии: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преобладание (более 95%) японцев в национальном составе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естественная убыль населения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занятость большей части населения в сельском хозяйстве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сосредоточение населения на западном побережье страны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7.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Какая из перечисленных стран находится в Азии: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Уругвай Б) Либерия В) Алжир Г) Бангладеш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8.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Какие страны из указанного списка </w:t>
      </w:r>
      <w:r w:rsidRPr="00970E2C">
        <w:rPr>
          <w:rFonts w:ascii="Times New Roman" w:eastAsia="Times New Roman" w:hAnsi="Times New Roman" w:cs="Times New Roman"/>
          <w:b/>
          <w:bCs/>
          <w:i/>
          <w:iCs/>
          <w:u w:val="single"/>
          <w:lang w:eastAsia="ru-RU"/>
        </w:rPr>
        <w:t>не имеют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выхода к морю: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Афганистан Б) Бангладеш В) Монголия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Непал Д) Лаос Е) Иран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9.</w:t>
      </w:r>
      <w:r w:rsidRPr="00970E2C">
        <w:rPr>
          <w:rFonts w:ascii="Calibri" w:eastAsia="Times New Roman" w:hAnsi="Calibri" w:cs="Times New Roman"/>
          <w:i/>
          <w:iCs/>
          <w:u w:val="single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Что характерно для населения Канады?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Большая часть населения эскимосы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два государственных языка: английский и французский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Канада - один из самых малонаселенных стран мира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Г) Население страны проживает в основном на Атлантическом и Тихоокеанском побережьях</w:t>
      </w:r>
      <w:proofErr w:type="gramEnd"/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10.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Какой из перечисленных городов является столицей крупнейшей по площади страны Северной Америки: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Оттава Б) Вашингтон В) Мехико Г) Нью-Йорк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11.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Бразилия занимает первое место в мире по производству: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кукурузы Б) кофе В) пшеницы Г) овса</w:t>
      </w:r>
    </w:p>
    <w:p w:rsidR="00067A3B" w:rsidRPr="00970E2C" w:rsidRDefault="00067A3B" w:rsidP="00067A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lang w:eastAsia="ru-RU"/>
        </w:rPr>
        <w:t>12.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Какую часть площади Латинской Америки занимают леса?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А) ½ часть всей территории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Б) 1/3 часть всей территории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В) 2/3 части всей территории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верных ответов нет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13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. Выберите королевство с правильно указанной столицей: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)Л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>есото — Каир;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Кения — Найроби;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Марокко — Рабат;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Эфиопия — Могадишо.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14.</w:t>
      </w:r>
      <w:r w:rsidRPr="00970E2C">
        <w:rPr>
          <w:rFonts w:ascii="Calibri" w:eastAsia="Times New Roman" w:hAnsi="Calibri" w:cs="Times New Roman"/>
          <w:i/>
          <w:iCs/>
          <w:u w:val="single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Выберите неверное утверждение.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Африка занимает 1-е место среди других континентов по запасам золота, платиноидов, фосфоритов.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Народы, проживающие в Северной Африке, говорят в основном на арабском языке и исповедуют ислам.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Для Африки характерны самые высокие в мире темпы урбанизации.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lastRenderedPageBreak/>
        <w:t>Г) Колониальный тип отраслевой структуры хозяйства сохранился лишь в немногих странах Африки.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15. 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Австралия в прошлом была колонией: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Великобритании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 xml:space="preserve"> Б) Германии;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Франции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 xml:space="preserve"> Г) Голландии?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16.</w:t>
      </w:r>
      <w:r w:rsidRPr="00970E2C">
        <w:rPr>
          <w:rFonts w:ascii="Calibri" w:eastAsia="Times New Roman" w:hAnsi="Calibri" w:cs="Times New Roman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lang w:eastAsia="ru-RU"/>
        </w:rPr>
        <w:t>Какая из стран лидирует среди иностранных инвесторов по объему капиталовложений в экономику России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Япония;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США;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)К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>итай;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Индия.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Часть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2</w:t>
      </w:r>
      <w:proofErr w:type="gramEnd"/>
    </w:p>
    <w:p w:rsidR="00067A3B" w:rsidRPr="00970E2C" w:rsidRDefault="00067A3B" w:rsidP="00067A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17.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 Расшифруйте аббревиатуры</w:t>
      </w:r>
      <w:r w:rsidRPr="00970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Start"/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МОК –</w:t>
      </w:r>
    </w:p>
    <w:p w:rsidR="00067A3B" w:rsidRPr="00970E2C" w:rsidRDefault="00067A3B" w:rsidP="00067A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18.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Установите соответствие между типом с/х и специализацией Зарубежной Европы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Тип сельского хозяйства Специализация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1) североевропейский А) виноград, цитрусовые, зерновые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 xml:space="preserve">2) 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среднеевропейский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 xml:space="preserve"> Б) молочное животноводство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 xml:space="preserve">3) </w:t>
      </w:r>
      <w:proofErr w:type="spellStart"/>
      <w:r w:rsidRPr="00970E2C">
        <w:rPr>
          <w:rFonts w:ascii="Times New Roman" w:eastAsia="Times New Roman" w:hAnsi="Times New Roman" w:cs="Times New Roman"/>
          <w:lang w:eastAsia="ru-RU"/>
        </w:rPr>
        <w:t>южноевропейский</w:t>
      </w:r>
      <w:proofErr w:type="spellEnd"/>
      <w:r w:rsidRPr="00970E2C">
        <w:rPr>
          <w:rFonts w:ascii="Times New Roman" w:eastAsia="Times New Roman" w:hAnsi="Times New Roman" w:cs="Times New Roman"/>
          <w:lang w:eastAsia="ru-RU"/>
        </w:rPr>
        <w:t xml:space="preserve"> В) молочно-мясное животноводство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19.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Установите соответствие между страной и ее столицей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Страна Столица</w:t>
      </w:r>
    </w:p>
    <w:p w:rsidR="00067A3B" w:rsidRPr="00970E2C" w:rsidRDefault="00067A3B" w:rsidP="00067A3B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Саудовская Аравия А) Дакка</w:t>
      </w:r>
    </w:p>
    <w:p w:rsidR="00067A3B" w:rsidRPr="00970E2C" w:rsidRDefault="00067A3B" w:rsidP="00067A3B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Ливан Б) Эр-Рияд</w:t>
      </w:r>
    </w:p>
    <w:p w:rsidR="00067A3B" w:rsidRPr="00970E2C" w:rsidRDefault="00067A3B" w:rsidP="00067A3B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Бангладеш В) Дамаск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Бейрут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20.</w:t>
      </w:r>
      <w:r w:rsidRPr="00970E2C">
        <w:rPr>
          <w:rFonts w:ascii="Calibri" w:eastAsia="Times New Roman" w:hAnsi="Calibri" w:cs="Times New Roman"/>
          <w:i/>
          <w:iCs/>
          <w:u w:val="single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 xml:space="preserve">Установите соответствие между регионом и </w:t>
      </w:r>
      <w:proofErr w:type="gramStart"/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характерном</w:t>
      </w:r>
      <w:proofErr w:type="gramEnd"/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 xml:space="preserve"> для него признаком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регион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характеристика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1.Северо-Восток США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А. Главный регион по добыче нефти и газа в стране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2. Запад США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Б. В регионе сосредоточены главный научный потенциал страны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3. Юг США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В. В регионе расположен самый крупный промышленный центр страны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Запишите в таблицу соответствующие буквы.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3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21.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 Какую религию исповедует подавляющее большинство латиноамериканцев?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22.</w:t>
      </w:r>
      <w:r w:rsidRPr="00970E2C">
        <w:rPr>
          <w:rFonts w:ascii="Calibri" w:eastAsia="Times New Roman" w:hAnsi="Calibri" w:cs="Times New Roman"/>
          <w:i/>
          <w:iCs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lang w:eastAsia="ru-RU"/>
        </w:rPr>
        <w:t>Туристы, побывавшие в Египте, обычно вспоминают шоу, разыгрываемое на закате на плато в Гизе. Ночью специально для туристов освещается обращенное на восток лицо сфинкса, а мощные динамики разносят его воображаемый голос: «Тысячи и тысячи раз солнце нового дня коснется моего лица. А древнейшее из человеческих свершений останется непревзойденным в своем величии…» Но тот, кто произносит эти слова, конечно же, лукавит. Ведь всему миру известно другое техническое сооружение на реке Нил – чудо света ХХ века. Остается лишь добавить, что этот объект, являющийся монументом египетско-советской дружбы, строился в течение десяти лет, превзойдя своим объемом семнадцать пирамид Хеопса.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Что это за сооружение?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23.</w:t>
      </w:r>
      <w:r w:rsidRPr="00970E2C">
        <w:rPr>
          <w:rFonts w:ascii="Calibri" w:eastAsia="Times New Roman" w:hAnsi="Calibri" w:cs="Times New Roman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Какая отрасль сельского хозяйства наиболее характерна для Австралии?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24.</w:t>
      </w: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Определите страну по ее краткому описанию: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 xml:space="preserve">Эта европейская страна – монархия по форме правления, граничит по суше с одной единственной страной. Площадь ее основной территории в 50 раз меньше площади принадлежащего ей самого крупного острова Земли.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минерально-сырьевой базы. Сельское хозяйство в условиях морского умеренного </w:t>
      </w:r>
      <w:r w:rsidRPr="00970E2C">
        <w:rPr>
          <w:rFonts w:ascii="Times New Roman" w:eastAsia="Times New Roman" w:hAnsi="Times New Roman" w:cs="Times New Roman"/>
          <w:lang w:eastAsia="ru-RU"/>
        </w:rPr>
        <w:lastRenderedPageBreak/>
        <w:t>климата специализируется на разведении скота молочного направления: эту страну называют «молочной фермой» Европы.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>Итогов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ое обобщение</w:t>
      </w: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 xml:space="preserve"> 11 класс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>ВАРИАНТ № 2</w:t>
      </w:r>
    </w:p>
    <w:p w:rsidR="00067A3B" w:rsidRPr="00970E2C" w:rsidRDefault="00067A3B" w:rsidP="00067A3B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lang w:eastAsia="ru-RU"/>
        </w:rPr>
        <w:t>Выбери правильный ответ.</w:t>
      </w:r>
    </w:p>
    <w:p w:rsidR="00067A3B" w:rsidRPr="00970E2C" w:rsidRDefault="00067A3B" w:rsidP="00067A3B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Выберите из предложенного списка </w:t>
      </w:r>
      <w:r w:rsidRPr="00970E2C">
        <w:rPr>
          <w:rFonts w:ascii="Times New Roman" w:eastAsia="Times New Roman" w:hAnsi="Times New Roman" w:cs="Times New Roman"/>
          <w:b/>
          <w:bCs/>
          <w:i/>
          <w:iCs/>
          <w:u w:val="single"/>
          <w:lang w:eastAsia="ru-RU"/>
        </w:rPr>
        <w:t>страну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, которая являются конституционной монархией: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Япония Б) Чехия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Россия Г) Франция</w:t>
      </w:r>
    </w:p>
    <w:p w:rsidR="00067A3B" w:rsidRPr="00970E2C" w:rsidRDefault="00067A3B" w:rsidP="00067A3B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Какое из перечисленных государств по форме правления является республикой: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Великобритания Б) Вьетнам В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)В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>атикан Г) Япония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3.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Какое утверждение о Швейцарии является верным: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рельеф страны равнинный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рельеф страны преимущественно горный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имеются крупные месторождения каменного угля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реки Швейцарии относятся к бассейну внутреннего стока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4.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 Какое утверждение об Испании верно: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форме правления является республикой;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её территории находится высочайшая вершина Европы;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более половины экономически активного населения заняты в промышленности;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является крупнейшим в мире экспортером цитрусовых культур и </w:t>
      </w:r>
      <w:proofErr w:type="gramStart"/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оливкового</w:t>
      </w:r>
      <w:proofErr w:type="gramEnd"/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масла.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5.</w:t>
      </w:r>
      <w:r w:rsidRPr="00970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Укажите главную отрасль промышленности Зарубежной Европы: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топливная промышленность;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черная металлургия;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машиностроение;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пищевая промышленность.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6.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Население Индии характеризуется: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однонациональным составом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тем, что большинство населения исповедует ислам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тем, что доля горожан составляет менее 1/3 всего населения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высокой ожидаемой продолжительностью жизни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7.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Какая из перечисленных стран находится в Азии: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Нигерия Б) Пакистан В) Боливия Г) Судан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8.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Большинство верующего населения Японии исповедует: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ислам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синтоизм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конфуцианство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индуизм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9.</w:t>
      </w:r>
      <w:r w:rsidRPr="00970E2C">
        <w:rPr>
          <w:rFonts w:ascii="Calibri" w:eastAsia="Times New Roman" w:hAnsi="Calibri" w:cs="Times New Roman"/>
          <w:i/>
          <w:iCs/>
          <w:u w:val="single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Какое утверждение о Канаде является верным?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Почти все население Канады проживает на севере страны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Страна расположена в южном полушарии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Западные провинции страны – основные поставщики пшеницы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Канада входит в состав Великобританского Содружества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10.</w:t>
      </w:r>
      <w:r w:rsidRPr="00970E2C">
        <w:rPr>
          <w:rFonts w:ascii="Calibri" w:eastAsia="Times New Roman" w:hAnsi="Calibri" w:cs="Times New Roman"/>
          <w:i/>
          <w:iCs/>
          <w:u w:val="single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Что характерно для населения США?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самая высокая плотность населения на юге страны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Афроамериканцы составляют около 60% населения страны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США однонациональное государство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 xml:space="preserve">Г) На территории расположены три крупнейших мегалополиса мира: </w:t>
      </w:r>
      <w:proofErr w:type="spellStart"/>
      <w:r w:rsidRPr="00970E2C">
        <w:rPr>
          <w:rFonts w:ascii="Times New Roman" w:eastAsia="Times New Roman" w:hAnsi="Times New Roman" w:cs="Times New Roman"/>
          <w:lang w:eastAsia="ru-RU"/>
        </w:rPr>
        <w:t>Босваш</w:t>
      </w:r>
      <w:proofErr w:type="spellEnd"/>
      <w:r w:rsidRPr="00970E2C">
        <w:rPr>
          <w:rFonts w:ascii="Times New Roman" w:eastAsia="Times New Roman" w:hAnsi="Times New Roman" w:cs="Times New Roman"/>
          <w:lang w:eastAsia="ru-RU"/>
        </w:rPr>
        <w:t>, Сан-Сан, Приозерный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11.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</w:t>
      </w:r>
      <w:proofErr w:type="gramStart"/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Какое</w:t>
      </w:r>
      <w:proofErr w:type="gramEnd"/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 xml:space="preserve"> утверждений о Мексике является верным: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основным торговым партнером являются США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lastRenderedPageBreak/>
        <w:t>Б) страна расположена в Южной Америке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столица расположена на побережье Атлантического океана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 страна длительно время являлась колонией Португалии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12.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 Государство Боливия расположено: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центральной Африке;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Северной Америке;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Южной Америке;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юго-восточной Азии.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13.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Какая из перечисленных стран находится в Африке: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Ливан Б) Мозамбик В) Лаос Г) Эквадор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14.</w:t>
      </w:r>
      <w:r w:rsidRPr="00970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Найдите ошибку в перечне Африканских стран, не имеющих выхода к океану: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Египет; Б) Чад; В) Мозамбик; Г) Алжир.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15. 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В какой части Австралии наиболее высока плотность населения, сосредоточены крупнейшие города, развита обрабатывающая промышленность: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северо-восток; Б) восток и юго-восток;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В) северо-запад; Г) юго-запад;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6.</w:t>
      </w:r>
      <w:r w:rsidRPr="00970E2C">
        <w:rPr>
          <w:rFonts w:ascii="Calibri" w:eastAsia="Times New Roman" w:hAnsi="Calibri" w:cs="Times New Roman"/>
          <w:i/>
          <w:iCs/>
          <w:u w:val="single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Что импортирует Россия из стран Западной Европы: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А) нефть, природный газ, цветные металлы, черные металлы;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Б) лес и лесоматериалы, продукция химической промышленности;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 xml:space="preserve">В) 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Машино-техническую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 xml:space="preserve"> продукцию, изделия легкой промышленности, фармацевтики, косметики, бытовой химии, мебель, продовольственные и сельскохозяйственные товары.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Г)</w:t>
      </w:r>
      <w:r w:rsidRPr="00970E2C">
        <w:rPr>
          <w:rFonts w:ascii="Calibri" w:eastAsia="Times New Roman" w:hAnsi="Calibri" w:cs="Times New Roman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lang w:eastAsia="ru-RU"/>
        </w:rPr>
        <w:t>товары первичной переработки, нефтепродукты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Часть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2</w:t>
      </w:r>
      <w:proofErr w:type="gramEnd"/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17. Расшифруйте аббревиатуры. ООН - ; НАТО -</w:t>
      </w:r>
      <w:proofErr w:type="gramStart"/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 xml:space="preserve"> ;</w:t>
      </w:r>
      <w:proofErr w:type="gramEnd"/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u w:val="single"/>
          <w:lang w:eastAsia="ru-RU"/>
        </w:rPr>
        <w:t>18.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Какие государства называют «азиатскими тиграми»?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19.Назовите крупнейшую интеграционную группировку Европы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20.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 Установите соответствие между с/х специализацией и территорией Северной Америки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Сельскохозяйственная специализация Территория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1) молочный пояс А) Юг Центральных равнин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2) хлопковый пояс Б) Великие равнины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3) пшеничный пояс В) Приозерье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Запишите в таблицу соответствующие буквы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1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3</w:t>
      </w: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970E2C" w:rsidRDefault="00067A3B" w:rsidP="00067A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21.</w:t>
      </w:r>
      <w:r w:rsidRPr="00970E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 Каков уровень урбанизации в странах Латинской Америке?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>22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. О какой стране идет речь?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 xml:space="preserve">Этот исторический памятник не очень известен, тем не 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менее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 xml:space="preserve"> его название, означающее в переводе с языка народа </w:t>
      </w:r>
      <w:proofErr w:type="spellStart"/>
      <w:r w:rsidRPr="00970E2C">
        <w:rPr>
          <w:rFonts w:ascii="Times New Roman" w:eastAsia="Times New Roman" w:hAnsi="Times New Roman" w:cs="Times New Roman"/>
          <w:lang w:eastAsia="ru-RU"/>
        </w:rPr>
        <w:t>шона</w:t>
      </w:r>
      <w:proofErr w:type="spellEnd"/>
      <w:r w:rsidRPr="00970E2C">
        <w:rPr>
          <w:rFonts w:ascii="Times New Roman" w:eastAsia="Times New Roman" w:hAnsi="Times New Roman" w:cs="Times New Roman"/>
          <w:lang w:eastAsia="ru-RU"/>
        </w:rPr>
        <w:t xml:space="preserve"> «жилище правителя», дало имя африканской стране, в которой он расположен. Это сооружение XIV-XV вв. представляет собой каменный лабиринт огороженных пространств, соединенных извилистыми проходами и лестницами. Толщина стен достигает пяти метров при высоте до 10 м.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lang w:eastAsia="ru-RU"/>
        </w:rPr>
        <w:t xml:space="preserve">Именно это сооружение подтолкнуло к созданию мифа, позднее широко разрекламированного популярной приключенческой литературой и кинематографом. Псевдоученый Ричард Холл написал книгу о том, будто этот памятник сохранился от библейской страны </w:t>
      </w:r>
      <w:proofErr w:type="spellStart"/>
      <w:r w:rsidRPr="00970E2C">
        <w:rPr>
          <w:rFonts w:ascii="Times New Roman" w:eastAsia="Times New Roman" w:hAnsi="Times New Roman" w:cs="Times New Roman"/>
          <w:lang w:eastAsia="ru-RU"/>
        </w:rPr>
        <w:t>Офир</w:t>
      </w:r>
      <w:proofErr w:type="spellEnd"/>
      <w:r w:rsidRPr="00970E2C">
        <w:rPr>
          <w:rFonts w:ascii="Times New Roman" w:eastAsia="Times New Roman" w:hAnsi="Times New Roman" w:cs="Times New Roman"/>
          <w:lang w:eastAsia="ru-RU"/>
        </w:rPr>
        <w:t xml:space="preserve">, откуда легендарный </w:t>
      </w:r>
      <w:proofErr w:type="spellStart"/>
      <w:r w:rsidRPr="00970E2C">
        <w:rPr>
          <w:rFonts w:ascii="Times New Roman" w:eastAsia="Times New Roman" w:hAnsi="Times New Roman" w:cs="Times New Roman"/>
          <w:lang w:eastAsia="ru-RU"/>
        </w:rPr>
        <w:t>Хирам</w:t>
      </w:r>
      <w:proofErr w:type="spellEnd"/>
      <w:r w:rsidRPr="00970E2C">
        <w:rPr>
          <w:rFonts w:ascii="Times New Roman" w:eastAsia="Times New Roman" w:hAnsi="Times New Roman" w:cs="Times New Roman"/>
          <w:lang w:eastAsia="ru-RU"/>
        </w:rPr>
        <w:t xml:space="preserve"> возил сокровища ко двору царя Соломона. Позднее под влиянием </w:t>
      </w:r>
      <w:proofErr w:type="gramStart"/>
      <w:r w:rsidRPr="00970E2C">
        <w:rPr>
          <w:rFonts w:ascii="Times New Roman" w:eastAsia="Times New Roman" w:hAnsi="Times New Roman" w:cs="Times New Roman"/>
          <w:lang w:eastAsia="ru-RU"/>
        </w:rPr>
        <w:t>домыслов</w:t>
      </w:r>
      <w:proofErr w:type="gramEnd"/>
      <w:r w:rsidRPr="00970E2C">
        <w:rPr>
          <w:rFonts w:ascii="Times New Roman" w:eastAsia="Times New Roman" w:hAnsi="Times New Roman" w:cs="Times New Roman"/>
          <w:lang w:eastAsia="ru-RU"/>
        </w:rPr>
        <w:t xml:space="preserve"> Холла родился известный на весь мир роман Г.Р. Хаггарда «Копи царя Соломона». В какой стране находится это сооружение?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23.</w:t>
      </w:r>
      <w:r w:rsidRPr="00970E2C">
        <w:rPr>
          <w:rFonts w:ascii="Calibri" w:eastAsia="Times New Roman" w:hAnsi="Calibri" w:cs="Times New Roman"/>
          <w:i/>
          <w:iCs/>
          <w:u w:val="single"/>
          <w:lang w:eastAsia="ru-RU"/>
        </w:rPr>
        <w:t> </w:t>
      </w: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Столица Австралийского Союза?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24. Определите страну по ее краткому описанию:</w:t>
      </w:r>
    </w:p>
    <w:p w:rsidR="00067A3B" w:rsidRPr="00970E2C" w:rsidRDefault="00067A3B" w:rsidP="00067A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«Обладает выгодным экономико-географическим положением, граничит с высокоразвитой страной на севере и имеет вывод к двум океанам.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 По уровню развития экономики относится к «ключевым» странам».</w:t>
      </w:r>
    </w:p>
    <w:p w:rsidR="00067A3B" w:rsidRPr="00970E2C" w:rsidRDefault="00067A3B" w:rsidP="0006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Default="00067A3B" w:rsidP="00067A3B">
      <w:pPr>
        <w:shd w:val="clear" w:color="auto" w:fill="FFFFFF"/>
        <w:spacing w:after="0" w:line="240" w:lineRule="auto"/>
      </w:pPr>
    </w:p>
    <w:p w:rsidR="00067A3B" w:rsidRDefault="00067A3B" w:rsidP="00067A3B">
      <w:pPr>
        <w:shd w:val="clear" w:color="auto" w:fill="FFFFFF"/>
        <w:spacing w:after="0" w:line="240" w:lineRule="auto"/>
      </w:pPr>
    </w:p>
    <w:p w:rsidR="00067A3B" w:rsidRDefault="00067A3B" w:rsidP="00067A3B">
      <w:pPr>
        <w:shd w:val="clear" w:color="auto" w:fill="FFFFFF"/>
        <w:spacing w:after="0" w:line="240" w:lineRule="auto"/>
      </w:pPr>
    </w:p>
    <w:p w:rsidR="00067A3B" w:rsidRDefault="00067A3B" w:rsidP="00067A3B">
      <w:pPr>
        <w:shd w:val="clear" w:color="auto" w:fill="FFFFFF"/>
        <w:spacing w:after="0" w:line="240" w:lineRule="auto"/>
      </w:pPr>
    </w:p>
    <w:p w:rsidR="00067A3B" w:rsidRDefault="00067A3B" w:rsidP="00067A3B">
      <w:pPr>
        <w:shd w:val="clear" w:color="auto" w:fill="FFFFFF"/>
        <w:spacing w:after="0" w:line="240" w:lineRule="auto"/>
      </w:pPr>
    </w:p>
    <w:p w:rsidR="00067A3B" w:rsidRPr="00FE49E8" w:rsidRDefault="00067A3B" w:rsidP="00067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</w:t>
      </w:r>
    </w:p>
    <w:p w:rsidR="00067A3B" w:rsidRPr="00FE49E8" w:rsidRDefault="00067A3B" w:rsidP="00067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контрольно-измерительной работы по географии 11  класс</w:t>
      </w:r>
    </w:p>
    <w:p w:rsidR="00067A3B" w:rsidRPr="00FE49E8" w:rsidRDefault="00067A3B" w:rsidP="00067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1.Назначение работы</w:t>
      </w: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определение уровня подготовки обучающихся 11 классов 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2.Содержание итоговой работы</w:t>
      </w: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на основе следующих нормативных документов:</w:t>
      </w:r>
    </w:p>
    <w:p w:rsidR="00067A3B" w:rsidRPr="00FE49E8" w:rsidRDefault="00067A3B" w:rsidP="00067A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государственного стандарта общего образования. Основное общее образование. География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05.03.2004г. № 1089)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Спецификация подготовлена на основе кодификаторов элементов содержания и требований (умений), составленного на основе Обязательного минимума содержания основных образовательных программ и Требований к уровню подготовки выпускников основной школы.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3.Характеристика структуры и содержания  работы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работу включено 16 заданий с выбором ответа из 4-х предложенных, 8 заданий открытого типа, требующих краткого ответа учащегося.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2-х частей: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 (№ 1-16) содержит задания с выбором ответа первого уровня сложности;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 (№ 17-24) содержит задания с кратким ответом повышенного уровня сложности.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1. Распределение заданий по частям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721"/>
        <w:gridCol w:w="1606"/>
        <w:gridCol w:w="2202"/>
        <w:gridCol w:w="3103"/>
      </w:tblGrid>
      <w:tr w:rsidR="00067A3B" w:rsidRPr="00FE49E8" w:rsidTr="009F6958">
        <w:tc>
          <w:tcPr>
            <w:tcW w:w="72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работы </w:t>
            </w:r>
          </w:p>
        </w:tc>
        <w:tc>
          <w:tcPr>
            <w:tcW w:w="18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36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67A3B" w:rsidRPr="00FE49E8" w:rsidTr="009F6958">
        <w:tc>
          <w:tcPr>
            <w:tcW w:w="72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8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с выбором ответа первого уровня сложности</w:t>
            </w:r>
          </w:p>
        </w:tc>
      </w:tr>
      <w:tr w:rsidR="00067A3B" w:rsidRPr="00FE49E8" w:rsidTr="009F6958">
        <w:tc>
          <w:tcPr>
            <w:tcW w:w="72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8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с кратким ответом повышенного уровня сложности</w:t>
            </w:r>
          </w:p>
        </w:tc>
      </w:tr>
      <w:tr w:rsidR="00067A3B" w:rsidRPr="00FE49E8" w:rsidTr="009F6958">
        <w:tc>
          <w:tcPr>
            <w:tcW w:w="2700" w:type="dxa"/>
            <w:gridSpan w:val="2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4.Время выполнения работы</w:t>
      </w: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 минут (без учета времени на организационную часть)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5.Дополнительные материалы и оборудование</w:t>
      </w: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 выполнении работы над текстом рекомендуется работать с картами географического атласа.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6.Система оценивания отдельных заданий и работы в целом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 верное выполнение каждого задания 1 части работы обучающийся получает 1 балл, 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 части –2 балла. За неверный ответ или его отсутствие выставляется 0 баллов. Максимальное количество баллов, которое может набрать </w:t>
      </w:r>
      <w:proofErr w:type="gramStart"/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правильно выполнивший задания 1 части работы – 16 баллов; 2 части – 16 баллов.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</w:t>
      </w: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может получить ученик за выполнение всей работы – 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sz w:val="24"/>
          <w:szCs w:val="24"/>
          <w:lang w:eastAsia="ru-RU"/>
        </w:rPr>
        <w:t>32 балла.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Шкала оценок</w:t>
      </w: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700"/>
      </w:tblGrid>
      <w:tr w:rsidR="00067A3B" w:rsidRPr="00FE49E8" w:rsidTr="009F6958"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</w:t>
            </w:r>
          </w:p>
        </w:tc>
        <w:tc>
          <w:tcPr>
            <w:tcW w:w="27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Тестовый балл</w:t>
            </w:r>
          </w:p>
        </w:tc>
      </w:tr>
      <w:tr w:rsidR="00067A3B" w:rsidRPr="00FE49E8" w:rsidTr="009F6958"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7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0-12</w:t>
            </w:r>
          </w:p>
        </w:tc>
      </w:tr>
      <w:tr w:rsidR="00067A3B" w:rsidRPr="00FE49E8" w:rsidTr="009F6958"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13-21</w:t>
            </w:r>
          </w:p>
        </w:tc>
      </w:tr>
      <w:tr w:rsidR="00067A3B" w:rsidRPr="00FE49E8" w:rsidTr="009F6958"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22-28</w:t>
            </w:r>
          </w:p>
        </w:tc>
      </w:tr>
      <w:tr w:rsidR="00067A3B" w:rsidRPr="00FE49E8" w:rsidTr="009F6958">
        <w:tc>
          <w:tcPr>
            <w:tcW w:w="234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700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29-32</w:t>
            </w:r>
          </w:p>
        </w:tc>
      </w:tr>
    </w:tbl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7.Распределение заданий по содержанию</w:t>
      </w:r>
    </w:p>
    <w:tbl>
      <w:tblPr>
        <w:tblW w:w="1201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559"/>
        <w:gridCol w:w="4394"/>
        <w:gridCol w:w="567"/>
        <w:gridCol w:w="95"/>
        <w:gridCol w:w="1039"/>
        <w:gridCol w:w="2375"/>
        <w:gridCol w:w="1311"/>
      </w:tblGrid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lang w:eastAsia="ru-RU"/>
              </w:rPr>
              <w:t>№ задания</w:t>
            </w:r>
          </w:p>
        </w:tc>
        <w:tc>
          <w:tcPr>
            <w:tcW w:w="155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раздела</w:t>
            </w:r>
          </w:p>
        </w:tc>
        <w:tc>
          <w:tcPr>
            <w:tcW w:w="4961" w:type="dxa"/>
            <w:gridSpan w:val="2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lang w:eastAsia="ru-RU"/>
              </w:rPr>
              <w:t>Наименование контролируемого элемента содержания</w:t>
            </w:r>
          </w:p>
        </w:tc>
        <w:tc>
          <w:tcPr>
            <w:tcW w:w="1134" w:type="dxa"/>
            <w:gridSpan w:val="2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lang w:eastAsia="ru-RU"/>
              </w:rPr>
              <w:t>Максимальный балл за выполнение задания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сложности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7A3B" w:rsidRPr="00FE49E8" w:rsidTr="009F6958">
        <w:tc>
          <w:tcPr>
            <w:tcW w:w="8325" w:type="dxa"/>
            <w:gridSpan w:val="6"/>
          </w:tcPr>
          <w:p w:rsidR="00067A3B" w:rsidRPr="00FE49E8" w:rsidRDefault="00067A3B" w:rsidP="009F6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карта мира.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Зарубежная Европа. 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политическая карта мира и этапы ее развития. Понятие о регионах мира. Международные организации, их многообразие и виды.</w:t>
            </w:r>
          </w:p>
        </w:tc>
        <w:tc>
          <w:tcPr>
            <w:tcW w:w="662" w:type="dxa"/>
            <w:gridSpan w:val="2"/>
            <w:vMerge w:val="restart"/>
          </w:tcPr>
          <w:p w:rsidR="00067A3B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  <w:p w:rsidR="00067A3B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  <w:p w:rsidR="00067A3B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restart"/>
          </w:tcPr>
          <w:p w:rsidR="00067A3B" w:rsidRPr="00FE49E8" w:rsidRDefault="00067A3B" w:rsidP="009F6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политическая карта мира и этапы ее развития. Понятие о регионах мира. Международные организации, их многообразие и виды.</w:t>
            </w:r>
          </w:p>
        </w:tc>
        <w:tc>
          <w:tcPr>
            <w:tcW w:w="662" w:type="dxa"/>
            <w:gridSpan w:val="2"/>
            <w:vMerge w:val="restart"/>
          </w:tcPr>
          <w:p w:rsidR="00067A3B" w:rsidRDefault="00067A3B" w:rsidP="009F6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  <w:p w:rsidR="00067A3B" w:rsidRDefault="00067A3B" w:rsidP="009F6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  <w:p w:rsidR="00067A3B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  <w:p w:rsidR="00067A3B" w:rsidRPr="00FE49E8" w:rsidRDefault="00067A3B" w:rsidP="009F69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Зарубежная Азия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restart"/>
          </w:tcPr>
          <w:p w:rsidR="00067A3B" w:rsidRPr="00FE49E8" w:rsidRDefault="00067A3B" w:rsidP="009F69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региона.</w:t>
            </w:r>
          </w:p>
          <w:p w:rsidR="00067A3B" w:rsidRPr="00FE49E8" w:rsidRDefault="00067A3B" w:rsidP="009F69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Интеграционные группировки стран зарубежной Азии. Специфика </w:t>
            </w:r>
            <w:proofErr w:type="spellStart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субрегионов</w:t>
            </w:r>
            <w:proofErr w:type="spellEnd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Зарубежной Азии</w:t>
            </w:r>
          </w:p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Япония. Китайская Народная Республика. Республика Индия. Страны НИС</w:t>
            </w:r>
          </w:p>
        </w:tc>
        <w:tc>
          <w:tcPr>
            <w:tcW w:w="662" w:type="dxa"/>
            <w:gridSpan w:val="2"/>
            <w:vMerge w:val="restart"/>
          </w:tcPr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  <w:p w:rsidR="00067A3B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567"/>
        </w:trPr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Америка</w:t>
            </w:r>
            <w:r w:rsidRPr="00FE49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региона. США. Канада</w:t>
            </w:r>
          </w:p>
        </w:tc>
        <w:tc>
          <w:tcPr>
            <w:tcW w:w="662" w:type="dxa"/>
            <w:gridSpan w:val="2"/>
            <w:vMerge w:val="restart"/>
          </w:tcPr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313"/>
        </w:trPr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Латинская Америка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restart"/>
          </w:tcPr>
          <w:p w:rsidR="00067A3B" w:rsidRPr="00FE49E8" w:rsidRDefault="00067A3B" w:rsidP="009F69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 и общая характеристика </w:t>
            </w: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региона. 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бассейна Амазонки и Ла-</w:t>
            </w:r>
            <w:proofErr w:type="spellStart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Платской</w:t>
            </w:r>
            <w:proofErr w:type="spellEnd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низменности, Андские (Андийские) страны, Центральная Америка, Вест-Индия и Мексика. Бразилия.  Основные черты хозяйства.</w:t>
            </w:r>
          </w:p>
        </w:tc>
        <w:tc>
          <w:tcPr>
            <w:tcW w:w="662" w:type="dxa"/>
            <w:gridSpan w:val="2"/>
            <w:vMerge w:val="restart"/>
          </w:tcPr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</w:t>
            </w:r>
          </w:p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567"/>
        </w:trPr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728"/>
        </w:trPr>
        <w:tc>
          <w:tcPr>
            <w:tcW w:w="671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59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4394" w:type="dxa"/>
            <w:vMerge w:val="restart"/>
          </w:tcPr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региона.</w:t>
            </w:r>
          </w:p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Субрегионы</w:t>
            </w:r>
            <w:proofErr w:type="spellEnd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Африки: Северная, Западная, Восточная, Центральная и Южная Африка.</w:t>
            </w:r>
          </w:p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Южно-Африканская Республика (ЮАР) - единственная экономически развитая страна Африки.</w:t>
            </w:r>
          </w:p>
        </w:tc>
        <w:tc>
          <w:tcPr>
            <w:tcW w:w="662" w:type="dxa"/>
            <w:gridSpan w:val="2"/>
            <w:vMerge w:val="restart"/>
          </w:tcPr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276"/>
        </w:trPr>
        <w:tc>
          <w:tcPr>
            <w:tcW w:w="671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vMerge w:val="restart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  <w:vMerge w:val="restart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940"/>
        </w:trPr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567"/>
        </w:trPr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Австралия и Океания.</w:t>
            </w:r>
          </w:p>
        </w:tc>
        <w:tc>
          <w:tcPr>
            <w:tcW w:w="4394" w:type="dxa"/>
          </w:tcPr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Австралийский Союз. Океания</w:t>
            </w:r>
          </w:p>
        </w:tc>
        <w:tc>
          <w:tcPr>
            <w:tcW w:w="662" w:type="dxa"/>
            <w:gridSpan w:val="2"/>
          </w:tcPr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40"/>
        </w:trPr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современном мире.</w:t>
            </w:r>
          </w:p>
        </w:tc>
        <w:tc>
          <w:tcPr>
            <w:tcW w:w="4394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на современной политической и экономической карте мира</w:t>
            </w:r>
          </w:p>
        </w:tc>
        <w:tc>
          <w:tcPr>
            <w:tcW w:w="662" w:type="dxa"/>
            <w:gridSpan w:val="2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624" w:type="dxa"/>
            <w:gridSpan w:val="3"/>
          </w:tcPr>
          <w:p w:rsidR="00067A3B" w:rsidRPr="00FE49E8" w:rsidRDefault="00067A3B" w:rsidP="009F6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701" w:type="dxa"/>
            <w:gridSpan w:val="3"/>
          </w:tcPr>
          <w:p w:rsidR="00067A3B" w:rsidRPr="00FE49E8" w:rsidRDefault="00067A3B" w:rsidP="009F6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rPr>
          <w:trHeight w:val="594"/>
        </w:trPr>
        <w:tc>
          <w:tcPr>
            <w:tcW w:w="671" w:type="dxa"/>
            <w:tcBorders>
              <w:bottom w:val="single" w:sz="4" w:space="0" w:color="auto"/>
            </w:tcBorders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Регионы мира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регионах мира. Международные организации, их многообразие и виды.</w:t>
            </w:r>
          </w:p>
        </w:tc>
        <w:tc>
          <w:tcPr>
            <w:tcW w:w="662" w:type="dxa"/>
            <w:gridSpan w:val="2"/>
            <w:tcBorders>
              <w:bottom w:val="single" w:sz="4" w:space="0" w:color="auto"/>
            </w:tcBorders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7" w:colLast="7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gramStart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европейских</w:t>
            </w:r>
            <w:proofErr w:type="gramEnd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субрегионов</w:t>
            </w:r>
            <w:proofErr w:type="spellEnd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2" w:type="dxa"/>
            <w:gridSpan w:val="2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Интеграционные группировки стран зарубежной Азии. Специфика </w:t>
            </w:r>
            <w:proofErr w:type="spellStart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субрегионов</w:t>
            </w:r>
            <w:proofErr w:type="spellEnd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Зарубежной Азии</w:t>
            </w:r>
          </w:p>
        </w:tc>
        <w:tc>
          <w:tcPr>
            <w:tcW w:w="662" w:type="dxa"/>
            <w:gridSpan w:val="2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североамериканского региона</w:t>
            </w:r>
          </w:p>
        </w:tc>
        <w:tc>
          <w:tcPr>
            <w:tcW w:w="662" w:type="dxa"/>
            <w:gridSpan w:val="2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 </w:t>
            </w:r>
            <w:proofErr w:type="spellStart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субрегионов</w:t>
            </w:r>
            <w:proofErr w:type="spellEnd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Латинской Америки</w:t>
            </w:r>
          </w:p>
        </w:tc>
        <w:tc>
          <w:tcPr>
            <w:tcW w:w="662" w:type="dxa"/>
            <w:gridSpan w:val="2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 </w:t>
            </w:r>
            <w:proofErr w:type="spellStart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субрегионов</w:t>
            </w:r>
            <w:proofErr w:type="spellEnd"/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Африки</w:t>
            </w:r>
          </w:p>
        </w:tc>
        <w:tc>
          <w:tcPr>
            <w:tcW w:w="662" w:type="dxa"/>
            <w:gridSpan w:val="2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559" w:type="dxa"/>
            <w:vMerge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Австралия и Океания</w:t>
            </w:r>
          </w:p>
        </w:tc>
        <w:tc>
          <w:tcPr>
            <w:tcW w:w="662" w:type="dxa"/>
            <w:gridSpan w:val="2"/>
          </w:tcPr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  <w:p w:rsidR="00067A3B" w:rsidRDefault="00067A3B" w:rsidP="009F6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A3B" w:rsidRPr="00FE49E8" w:rsidTr="009F6958">
        <w:tc>
          <w:tcPr>
            <w:tcW w:w="67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Политическая карта мира</w:t>
            </w:r>
          </w:p>
        </w:tc>
        <w:tc>
          <w:tcPr>
            <w:tcW w:w="662" w:type="dxa"/>
            <w:gridSpan w:val="2"/>
          </w:tcPr>
          <w:p w:rsidR="00067A3B" w:rsidRPr="00FE49E8" w:rsidRDefault="00067A3B" w:rsidP="009F6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039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311" w:type="dxa"/>
          </w:tcPr>
          <w:p w:rsidR="00067A3B" w:rsidRPr="00FE49E8" w:rsidRDefault="00067A3B" w:rsidP="009F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FE49E8" w:rsidRDefault="00067A3B" w:rsidP="0006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3B" w:rsidRPr="00A56507" w:rsidRDefault="00067A3B" w:rsidP="00067A3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A5650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5</w:t>
      </w:r>
    </w:p>
    <w:p w:rsidR="00444BE2" w:rsidRDefault="00444BE2"/>
    <w:sectPr w:rsidR="00444BE2" w:rsidSect="00744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075E5"/>
    <w:multiLevelType w:val="multilevel"/>
    <w:tmpl w:val="2EC245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4AFF4F46"/>
    <w:multiLevelType w:val="multilevel"/>
    <w:tmpl w:val="0D0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B3067F"/>
    <w:multiLevelType w:val="multilevel"/>
    <w:tmpl w:val="B8B47E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C00919"/>
    <w:multiLevelType w:val="multilevel"/>
    <w:tmpl w:val="875690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774D2032"/>
    <w:multiLevelType w:val="multilevel"/>
    <w:tmpl w:val="B63E0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73"/>
    <w:rsid w:val="00067A3B"/>
    <w:rsid w:val="00365373"/>
    <w:rsid w:val="0044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2163</Words>
  <Characters>12333</Characters>
  <Application>Microsoft Office Word</Application>
  <DocSecurity>0</DocSecurity>
  <Lines>102</Lines>
  <Paragraphs>28</Paragraphs>
  <ScaleCrop>false</ScaleCrop>
  <Company>SoHo</Company>
  <LinksUpToDate>false</LinksUpToDate>
  <CharactersWithSpaces>14468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2024-11-08T14:20:00Z</dcterms:created>
  <dcterms:modified xsi:type="dcterms:W3CDTF">2024-11-08T14:20:00Z</dcterms:modified>
</cp:coreProperties>
</file>