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729" w:rsidRPr="004B07BE" w:rsidRDefault="00B62729" w:rsidP="004B07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 xml:space="preserve">Муниципальное  бюджетное   общеобразовательное учреждение </w:t>
      </w:r>
    </w:p>
    <w:p w:rsidR="00B62729" w:rsidRPr="004B07BE" w:rsidRDefault="00B62729" w:rsidP="004B07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города Новосибирска</w:t>
      </w:r>
    </w:p>
    <w:p w:rsidR="00B62729" w:rsidRPr="004B07BE" w:rsidRDefault="007E0BB3" w:rsidP="004B07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МАОУ Лицей </w:t>
      </w:r>
      <w:r w:rsidR="00B62729" w:rsidRPr="004B07BE">
        <w:rPr>
          <w:rFonts w:ascii="Times New Roman" w:hAnsi="Times New Roman" w:cs="Times New Roman"/>
          <w:b/>
          <w:sz w:val="28"/>
          <w:szCs w:val="28"/>
        </w:rPr>
        <w:t xml:space="preserve"> №185»</w:t>
      </w:r>
    </w:p>
    <w:p w:rsidR="00B62729" w:rsidRPr="004B07BE" w:rsidRDefault="00B62729" w:rsidP="004B07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Октябрьского района</w:t>
      </w:r>
    </w:p>
    <w:p w:rsidR="00B62729" w:rsidRPr="004B07BE" w:rsidRDefault="00B62729" w:rsidP="004B07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729" w:rsidRPr="004B07BE" w:rsidRDefault="00B62729" w:rsidP="004B07BE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07BE"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B62729" w:rsidRPr="004B07BE" w:rsidRDefault="00B62729" w:rsidP="004B07BE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07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«Духовно-нравственное воспитание младших школьников в рамках изучения истории г. Новосибирска». </w:t>
      </w:r>
    </w:p>
    <w:p w:rsidR="00B62729" w:rsidRPr="004B07BE" w:rsidRDefault="00B62729" w:rsidP="004B07B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6056D" w:rsidRDefault="00D6056D" w:rsidP="004B07B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056D" w:rsidRDefault="00D6056D" w:rsidP="004B07B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056D" w:rsidRDefault="00D6056D" w:rsidP="004B07B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2729" w:rsidRPr="004B07BE" w:rsidRDefault="00B62729" w:rsidP="004B07B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Шестакова Наталья Геннадьевна,</w:t>
      </w:r>
    </w:p>
    <w:p w:rsidR="00B62729" w:rsidRPr="004B07BE" w:rsidRDefault="00B62729" w:rsidP="004B07B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учитель начальных классов, </w:t>
      </w:r>
    </w:p>
    <w:p w:rsidR="00B62729" w:rsidRPr="004B07BE" w:rsidRDefault="00D6056D" w:rsidP="004B07B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</w:t>
      </w:r>
      <w:r w:rsidR="00B62729" w:rsidRPr="004B07BE">
        <w:rPr>
          <w:rFonts w:ascii="Times New Roman" w:hAnsi="Times New Roman" w:cs="Times New Roman"/>
          <w:sz w:val="28"/>
          <w:szCs w:val="28"/>
        </w:rPr>
        <w:t xml:space="preserve"> квалификационная категория</w:t>
      </w:r>
    </w:p>
    <w:p w:rsidR="00B62729" w:rsidRPr="004B07BE" w:rsidRDefault="00B62729" w:rsidP="004B07B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2729" w:rsidRPr="004B07BE" w:rsidRDefault="00B62729" w:rsidP="004B07B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2729" w:rsidRDefault="00B62729" w:rsidP="004B07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56D" w:rsidRDefault="00D6056D" w:rsidP="004B07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56D" w:rsidRPr="004B07BE" w:rsidRDefault="00D6056D" w:rsidP="004B07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729" w:rsidRPr="004B07BE" w:rsidRDefault="007E0BB3" w:rsidP="004B07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 2024</w:t>
      </w:r>
      <w:bookmarkStart w:id="0" w:name="_GoBack"/>
      <w:bookmarkEnd w:id="0"/>
    </w:p>
    <w:p w:rsidR="00B62729" w:rsidRPr="004B07BE" w:rsidRDefault="00B62729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46C3" w:rsidRPr="004B07BE" w:rsidRDefault="00B6200B" w:rsidP="004B07B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1A46C3" w:rsidRPr="004B07BE">
        <w:rPr>
          <w:rFonts w:ascii="Times New Roman" w:hAnsi="Times New Roman" w:cs="Times New Roman"/>
          <w:b/>
          <w:sz w:val="28"/>
          <w:szCs w:val="28"/>
        </w:rPr>
        <w:t>1.Постановка проблемы и обоснование необходимости её разработки.</w:t>
      </w:r>
    </w:p>
    <w:p w:rsidR="001A46C3" w:rsidRDefault="00B6200B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A46C3" w:rsidRPr="004B07BE">
        <w:rPr>
          <w:rFonts w:ascii="Times New Roman" w:hAnsi="Times New Roman" w:cs="Times New Roman"/>
          <w:sz w:val="28"/>
          <w:szCs w:val="28"/>
        </w:rPr>
        <w:t>«Родной край, его история- основа на которой только и может осуществляться рост духовной культуры общества»,-Д.С.Лихачёв.</w:t>
      </w:r>
    </w:p>
    <w:p w:rsidR="00DE0003" w:rsidRPr="004B07BE" w:rsidRDefault="00DE0003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0070E7F0" wp14:editId="067E9CDC">
            <wp:simplePos x="0" y="0"/>
            <wp:positionH relativeFrom="column">
              <wp:posOffset>4076065</wp:posOffset>
            </wp:positionH>
            <wp:positionV relativeFrom="paragraph">
              <wp:posOffset>120650</wp:posOffset>
            </wp:positionV>
            <wp:extent cx="1552575" cy="1245235"/>
            <wp:effectExtent l="0" t="0" r="0" b="0"/>
            <wp:wrapThrough wrapText="bothSides">
              <wp:wrapPolygon edited="0">
                <wp:start x="0" y="0"/>
                <wp:lineTo x="0" y="21148"/>
                <wp:lineTo x="21467" y="21148"/>
                <wp:lineTo x="21467" y="0"/>
                <wp:lineTo x="0" y="0"/>
              </wp:wrapPolygon>
            </wp:wrapThrough>
            <wp:docPr id="7172" name="Picture 4" descr="н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4" descr="н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452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003" w:rsidRDefault="00B6200B" w:rsidP="004B07BE">
      <w:pPr>
        <w:pStyle w:val="a5"/>
        <w:spacing w:after="0" w:afterAutospacing="0" w:line="360" w:lineRule="auto"/>
        <w:ind w:firstLine="720"/>
        <w:rPr>
          <w:sz w:val="28"/>
          <w:szCs w:val="28"/>
        </w:rPr>
      </w:pPr>
      <w:r w:rsidRPr="004B07BE">
        <w:rPr>
          <w:sz w:val="28"/>
          <w:szCs w:val="28"/>
        </w:rPr>
        <w:t xml:space="preserve">          </w:t>
      </w:r>
    </w:p>
    <w:p w:rsidR="00DE0003" w:rsidRDefault="00DE0003" w:rsidP="004B07BE">
      <w:pPr>
        <w:pStyle w:val="a5"/>
        <w:spacing w:after="0" w:afterAutospacing="0" w:line="360" w:lineRule="auto"/>
        <w:ind w:firstLine="720"/>
        <w:rPr>
          <w:sz w:val="28"/>
          <w:szCs w:val="28"/>
        </w:rPr>
      </w:pPr>
    </w:p>
    <w:p w:rsidR="0092423A" w:rsidRPr="004B07BE" w:rsidRDefault="00B6200B" w:rsidP="004B07BE">
      <w:pPr>
        <w:pStyle w:val="a5"/>
        <w:spacing w:after="0" w:afterAutospacing="0" w:line="360" w:lineRule="auto"/>
        <w:ind w:firstLine="720"/>
        <w:rPr>
          <w:sz w:val="28"/>
          <w:szCs w:val="28"/>
        </w:rPr>
      </w:pPr>
      <w:r w:rsidRPr="004B07BE">
        <w:rPr>
          <w:sz w:val="28"/>
          <w:szCs w:val="28"/>
        </w:rPr>
        <w:t xml:space="preserve"> </w:t>
      </w:r>
      <w:r w:rsidR="0092423A" w:rsidRPr="004B07BE">
        <w:rPr>
          <w:sz w:val="28"/>
          <w:szCs w:val="28"/>
        </w:rPr>
        <w:t>В 2007 и 2008 гг. в посланиях Президента России Федеральному собранию РФ</w:t>
      </w:r>
      <w:r w:rsidR="00AC4AA0" w:rsidRPr="004B07BE">
        <w:rPr>
          <w:sz w:val="28"/>
          <w:szCs w:val="28"/>
        </w:rPr>
        <w:t xml:space="preserve"> было сказано</w:t>
      </w:r>
      <w:r w:rsidR="0092423A" w:rsidRPr="004B07BE">
        <w:rPr>
          <w:sz w:val="28"/>
          <w:szCs w:val="28"/>
        </w:rPr>
        <w:t>: «Духовное единство народа и объединяющие нас моральные ценности – это такой же важный фактор развития, как политическая и экономическая стабильность… и общество лишь тогда способно ставить и решать масштабные национальные задачи, когда у него есть общая система нравственных ориентиров, когда в стране хранят уважение к родному языку, к самобытной культуре и к самобытным культурным ценностям, к памяти своих предков, к каждой странице нашей истории. Именно это национальное богатство является базой для укрепления нашей повседневной жизни, фундаментом для экономических и политических отношений».</w:t>
      </w:r>
    </w:p>
    <w:p w:rsidR="00AC4AA0" w:rsidRPr="004B07BE" w:rsidRDefault="00AC4AA0" w:rsidP="004B07BE">
      <w:pPr>
        <w:shd w:val="clear" w:color="auto" w:fill="FFFFFF"/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Методологической основой разработки и реализации федерального государственного образовательного стандарта общего образования является Концепция духовно-нравственного развития и воспитания.</w:t>
      </w:r>
    </w:p>
    <w:p w:rsidR="00AC4AA0" w:rsidRPr="004B07BE" w:rsidRDefault="00AC4AA0" w:rsidP="004B07BE">
      <w:pPr>
        <w:shd w:val="clear" w:color="auto" w:fill="FFFFFF"/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Концепция определяет цели и задачи духовно-нравственного развития и воспитания личности, систему базовых национальных ценностей, принципы духовно-нравственного развития и воспитания личности.</w:t>
      </w:r>
    </w:p>
    <w:p w:rsidR="00995308" w:rsidRPr="004B07BE" w:rsidRDefault="00B6200B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  </w:t>
      </w:r>
      <w:r w:rsidR="00995308" w:rsidRPr="004B07BE">
        <w:rPr>
          <w:rFonts w:ascii="Times New Roman" w:hAnsi="Times New Roman" w:cs="Times New Roman"/>
          <w:sz w:val="28"/>
          <w:szCs w:val="28"/>
        </w:rPr>
        <w:t xml:space="preserve">Духовно- нравственное воспитание- первостепенная задача современной образовательной системы, т.к. общество лишь тогда способно решать масштабные задачи, когда у него есть общая система духовно-нравственных ориентиров. А эти ориентиры есть там, где хранят уважение к истории родного края, родному языку, к самобытным культурным ценностям, к памяти своих </w:t>
      </w:r>
      <w:r w:rsidR="00995308" w:rsidRPr="004B07BE">
        <w:rPr>
          <w:rFonts w:ascii="Times New Roman" w:hAnsi="Times New Roman" w:cs="Times New Roman"/>
          <w:sz w:val="28"/>
          <w:szCs w:val="28"/>
        </w:rPr>
        <w:lastRenderedPageBreak/>
        <w:t>предков. Почему же образованию отводится ключевая роль в этом процессе? Школа- это единственный социальный институт, через который проходят все граждане России</w:t>
      </w:r>
      <w:r w:rsidRPr="004B07BE">
        <w:rPr>
          <w:rFonts w:ascii="Times New Roman" w:hAnsi="Times New Roman" w:cs="Times New Roman"/>
          <w:sz w:val="28"/>
          <w:szCs w:val="28"/>
        </w:rPr>
        <w:t>. Да, личность формируется в семье, но наиболее системно и последовательно её формирование происходит в сфере образования. Поэтому, на современном этапе, именно в школе должна быть сосредоточена не только интеллектуальное, но и духовно-нравственное воспитание школьника.</w:t>
      </w:r>
    </w:p>
    <w:p w:rsidR="00B6200B" w:rsidRPr="004B07BE" w:rsidRDefault="00B6200B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Основным содержанием духовно-нравственного развития являются базовые национальные ценности, которые мы храним в семейных, культурных традициях. Источник- наша родина, народ, семья, религия, труд, искусство, наука, природа.  Патриотизм, любовь к своей малой Родине, к своему народу, к России должны лежать в основе уклада школьной жизни, определять урочную, внеурочную и внешкольную деятельность учащихся.</w:t>
      </w:r>
    </w:p>
    <w:p w:rsidR="00B6200B" w:rsidRPr="004B07BE" w:rsidRDefault="00B6200B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B6200B" w:rsidRPr="004B07BE" w:rsidRDefault="008D7233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2</w:t>
      </w:r>
      <w:r w:rsidRPr="004B07BE">
        <w:rPr>
          <w:rFonts w:ascii="Times New Roman" w:hAnsi="Times New Roman" w:cs="Times New Roman"/>
          <w:b/>
          <w:sz w:val="28"/>
          <w:szCs w:val="28"/>
        </w:rPr>
        <w:t>. Основная идея проекта, цель, задачи, сроки реализации.</w:t>
      </w:r>
    </w:p>
    <w:p w:rsidR="00B6200B" w:rsidRPr="004B07BE" w:rsidRDefault="00063BC6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4B07BE">
        <w:rPr>
          <w:rFonts w:ascii="Times New Roman" w:hAnsi="Times New Roman" w:cs="Times New Roman"/>
          <w:b/>
          <w:sz w:val="28"/>
          <w:szCs w:val="28"/>
        </w:rPr>
        <w:t>идеей</w:t>
      </w:r>
      <w:r w:rsidRPr="004B07BE">
        <w:rPr>
          <w:rFonts w:ascii="Times New Roman" w:hAnsi="Times New Roman" w:cs="Times New Roman"/>
          <w:sz w:val="28"/>
          <w:szCs w:val="28"/>
        </w:rPr>
        <w:t xml:space="preserve"> проекта является объединение творческого потенциала учителя, обучающихся, родителей для духовно-нравственного развития обучающихся через изучение истории своей школы, района, города.</w:t>
      </w:r>
    </w:p>
    <w:p w:rsidR="00063BC6" w:rsidRPr="004B07BE" w:rsidRDefault="00063BC6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Цель</w:t>
      </w:r>
      <w:r w:rsidRPr="004B07BE">
        <w:rPr>
          <w:rFonts w:ascii="Times New Roman" w:hAnsi="Times New Roman" w:cs="Times New Roman"/>
          <w:sz w:val="28"/>
          <w:szCs w:val="28"/>
        </w:rPr>
        <w:t xml:space="preserve"> проекта: создание благоприятной среды для духовно-нравственного развития обучающихся.</w:t>
      </w:r>
    </w:p>
    <w:p w:rsidR="00063BC6" w:rsidRPr="004B07BE" w:rsidRDefault="00063BC6" w:rsidP="004B07BE">
      <w:pPr>
        <w:spacing w:after="0" w:line="360" w:lineRule="auto"/>
        <w:ind w:firstLine="993"/>
        <w:rPr>
          <w:rFonts w:ascii="Times New Roman" w:hAnsi="Times New Roman" w:cs="Times New Roman"/>
          <w:b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63BC6" w:rsidRPr="004B07BE" w:rsidRDefault="00063BC6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-способствовать ознакомлению обучающихся с историческим и духовным наследием своей малой Родины (улицы, района, города);</w:t>
      </w:r>
    </w:p>
    <w:p w:rsidR="00063BC6" w:rsidRPr="004B07BE" w:rsidRDefault="00063BC6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-создание условий для духовно-нравственного развития каждого ребёнка;</w:t>
      </w:r>
    </w:p>
    <w:p w:rsidR="00063BC6" w:rsidRPr="004B07BE" w:rsidRDefault="00063BC6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-содействовать формированию активной жизненной позиции обучающихся</w:t>
      </w:r>
    </w:p>
    <w:p w:rsidR="00063BC6" w:rsidRPr="004B07BE" w:rsidRDefault="00063BC6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-создание условий для воспитания культуры общения;</w:t>
      </w:r>
    </w:p>
    <w:p w:rsidR="00063BC6" w:rsidRPr="004B07BE" w:rsidRDefault="00063BC6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-способствовать развитию интереса к истории родного края, умению находить нужную информацию, используя различные источники( </w:t>
      </w:r>
      <w:r w:rsidR="008D7233" w:rsidRPr="004B07BE">
        <w:rPr>
          <w:rFonts w:ascii="Times New Roman" w:hAnsi="Times New Roman" w:cs="Times New Roman"/>
          <w:sz w:val="28"/>
          <w:szCs w:val="28"/>
        </w:rPr>
        <w:t>печатные издания, интернет).</w:t>
      </w:r>
    </w:p>
    <w:p w:rsidR="008D7233" w:rsidRPr="004B07BE" w:rsidRDefault="008D7233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lastRenderedPageBreak/>
        <w:t>Проект рассчитан на четыре года.</w:t>
      </w:r>
    </w:p>
    <w:p w:rsidR="003C5352" w:rsidRPr="004B07BE" w:rsidRDefault="003C5352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8D7233" w:rsidRPr="004B07BE" w:rsidRDefault="008D7233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3. Планируемые результаты.</w:t>
      </w:r>
    </w:p>
    <w:p w:rsidR="008D7233" w:rsidRPr="004B07BE" w:rsidRDefault="008D7233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Первый уровень.</w:t>
      </w:r>
      <w:r w:rsidRPr="004B07BE">
        <w:rPr>
          <w:rFonts w:ascii="Times New Roman" w:hAnsi="Times New Roman" w:cs="Times New Roman"/>
          <w:sz w:val="28"/>
          <w:szCs w:val="28"/>
        </w:rPr>
        <w:t xml:space="preserve"> Приобретение учащимися исторических знаний о школе, районе, городе. Позитивные сдвиги в отношении к своей малой Родине. Умение оформлять свои знания в творческом виде(печатное сообщение, боевой листок, слайд программа, стенгазета, презентация).</w:t>
      </w:r>
    </w:p>
    <w:p w:rsidR="008D7233" w:rsidRPr="004B07BE" w:rsidRDefault="008D7233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Второй уровень.</w:t>
      </w:r>
      <w:r w:rsidRPr="004B07BE">
        <w:rPr>
          <w:rFonts w:ascii="Times New Roman" w:hAnsi="Times New Roman" w:cs="Times New Roman"/>
          <w:sz w:val="28"/>
          <w:szCs w:val="28"/>
        </w:rPr>
        <w:t xml:space="preserve"> Изменение отношений между детьми в лучшую сторону, улучшение взаимоотношений в коллективе. Приобретение умений работать в парах, группах для создания коллективных творческих работ.</w:t>
      </w:r>
    </w:p>
    <w:p w:rsidR="008D7233" w:rsidRPr="004B07BE" w:rsidRDefault="008D7233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Третий уровень</w:t>
      </w:r>
      <w:r w:rsidRPr="004B07BE">
        <w:rPr>
          <w:rFonts w:ascii="Times New Roman" w:hAnsi="Times New Roman" w:cs="Times New Roman"/>
          <w:sz w:val="28"/>
          <w:szCs w:val="28"/>
        </w:rPr>
        <w:t>. Изменение позиций родителей в вопросах духовно-нравственного воспитания, активное их привлечение к классным, внеклассным и внешкольным мероприятиям.</w:t>
      </w:r>
      <w:r w:rsidR="00E0718F" w:rsidRPr="004B07BE">
        <w:rPr>
          <w:rFonts w:ascii="Times New Roman" w:hAnsi="Times New Roman" w:cs="Times New Roman"/>
          <w:sz w:val="28"/>
          <w:szCs w:val="28"/>
        </w:rPr>
        <w:t xml:space="preserve"> Апробация новых форм работы с внешкольными учреждениями. Получение школьниками опыта самостоятельного социального действия.</w:t>
      </w:r>
    </w:p>
    <w:p w:rsidR="00AC4AA0" w:rsidRPr="004B07BE" w:rsidRDefault="00AC4AA0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AC4AA0" w:rsidRPr="004B07BE" w:rsidRDefault="009D0D7A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2D57E20" wp14:editId="135479C7">
            <wp:simplePos x="0" y="0"/>
            <wp:positionH relativeFrom="column">
              <wp:posOffset>1103630</wp:posOffset>
            </wp:positionH>
            <wp:positionV relativeFrom="paragraph">
              <wp:posOffset>193040</wp:posOffset>
            </wp:positionV>
            <wp:extent cx="3514725" cy="2798445"/>
            <wp:effectExtent l="0" t="0" r="0" b="0"/>
            <wp:wrapThrough wrapText="bothSides">
              <wp:wrapPolygon edited="0">
                <wp:start x="0" y="0"/>
                <wp:lineTo x="0" y="21468"/>
                <wp:lineTo x="21541" y="21468"/>
                <wp:lineTo x="21541" y="0"/>
                <wp:lineTo x="0" y="0"/>
              </wp:wrapPolygon>
            </wp:wrapThrough>
            <wp:docPr id="9" name="Picture 6" descr="н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н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7984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4AA0" w:rsidRPr="004B07BE" w:rsidRDefault="00AC4AA0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AC4AA0" w:rsidRPr="004B07BE" w:rsidRDefault="00AC4AA0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AC4AA0" w:rsidRPr="004B07BE" w:rsidRDefault="00AC4AA0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AC4AA0" w:rsidRPr="004B07BE" w:rsidRDefault="00AC4AA0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AC4AA0" w:rsidRPr="004B07BE" w:rsidRDefault="00AC4AA0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AC4AA0" w:rsidRPr="004B07BE" w:rsidRDefault="00AC4AA0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AC4AA0" w:rsidRDefault="00AC4AA0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4B07BE" w:rsidRPr="004B07BE" w:rsidRDefault="004B07BE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AC4AA0" w:rsidRPr="004B07BE" w:rsidRDefault="00AC4AA0" w:rsidP="004B07BE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</w:rPr>
      </w:pPr>
    </w:p>
    <w:p w:rsidR="00FF5A46" w:rsidRPr="004B07BE" w:rsidRDefault="00FF5A46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    </w:t>
      </w:r>
      <w:r w:rsidR="00EA52A0" w:rsidRPr="004B07B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B07BE">
        <w:rPr>
          <w:rFonts w:ascii="Times New Roman" w:hAnsi="Times New Roman" w:cs="Times New Roman"/>
          <w:sz w:val="28"/>
          <w:szCs w:val="28"/>
        </w:rPr>
        <w:t xml:space="preserve">  4</w:t>
      </w:r>
      <w:r w:rsidRPr="004B07BE">
        <w:rPr>
          <w:rFonts w:ascii="Times New Roman" w:hAnsi="Times New Roman" w:cs="Times New Roman"/>
          <w:b/>
          <w:sz w:val="28"/>
          <w:szCs w:val="28"/>
        </w:rPr>
        <w:t>.Участники</w:t>
      </w:r>
      <w:r w:rsidR="00EA52A0" w:rsidRPr="004B07BE">
        <w:rPr>
          <w:rFonts w:ascii="Times New Roman" w:hAnsi="Times New Roman" w:cs="Times New Roman"/>
          <w:b/>
          <w:sz w:val="28"/>
          <w:szCs w:val="28"/>
        </w:rPr>
        <w:t>,</w:t>
      </w:r>
      <w:r w:rsidRPr="004B07BE">
        <w:rPr>
          <w:rFonts w:ascii="Times New Roman" w:hAnsi="Times New Roman" w:cs="Times New Roman"/>
          <w:b/>
          <w:sz w:val="28"/>
          <w:szCs w:val="28"/>
        </w:rPr>
        <w:t xml:space="preserve"> партнёры  проекта:</w: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8" style="position:absolute;margin-left:191.95pt;margin-top:28.05pt;width:87pt;height:72.75pt;z-index:251660288" fillcolor="yellow"/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0" style="position:absolute;margin-left:309.7pt;margin-top:8.5pt;width:96pt;height:84pt;z-index:251662336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99.45pt;margin-top:17.5pt;width:71.25pt;height:33.75pt;z-index:251661312" fillcolor="yellow" stroked="f">
            <v:textbox>
              <w:txbxContent>
                <w:p w:rsidR="00475E5B" w:rsidRPr="00475E5B" w:rsidRDefault="00475E5B">
                  <w:r w:rsidRPr="00475E5B">
                    <w:rPr>
                      <w:rFonts w:ascii="Times New Roman" w:hAnsi="Times New Roman" w:cs="Times New Roman"/>
                    </w:rPr>
                    <w:t xml:space="preserve">Школьная </w:t>
                  </w:r>
                  <w:r w:rsidRPr="00475E5B">
                    <w:t>библиотека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9" style="position:absolute;margin-left:39.7pt;margin-top:22.75pt;width:111.75pt;height:92.25pt;z-index:251671552" fillcolor="yellow"/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316.45pt;margin-top:.25pt;width:80.25pt;height:43.5pt;z-index:251663360" fillcolor="yellow" stroked="f">
            <v:textbox>
              <w:txbxContent>
                <w:p w:rsidR="00475E5B" w:rsidRPr="00475E5B" w:rsidRDefault="00475E5B" w:rsidP="00475E5B">
                  <w:r>
                    <w:rPr>
                      <w:rFonts w:ascii="Times New Roman" w:hAnsi="Times New Roman" w:cs="Times New Roman"/>
                    </w:rPr>
                    <w:t>Библиотека им. Толстого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202" style="position:absolute;margin-left:45.7pt;margin-top:17.5pt;width:95.25pt;height:40.5pt;z-index:251675648" fillcolor="yellow" stroked="f">
            <v:textbox>
              <w:txbxContent>
                <w:p w:rsidR="001360E2" w:rsidRPr="00475E5B" w:rsidRDefault="001360E2" w:rsidP="001360E2">
                  <w:r>
                    <w:rPr>
                      <w:rFonts w:ascii="Times New Roman" w:hAnsi="Times New Roman" w:cs="Times New Roman"/>
                    </w:rPr>
                    <w:t>Новосибирский зоопарк</w:t>
                  </w:r>
                </w:p>
              </w:txbxContent>
            </v:textbox>
          </v:shape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233.95pt;margin-top:24.25pt;width:.75pt;height:21.75pt;flip:y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margin-left:278.95pt;margin-top:24.25pt;width:30.75pt;height:33.75pt;flip:y;z-index:251676672" o:connectortype="straight">
            <v:stroke endarrow="block"/>
          </v:shape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margin-left:151.45pt;margin-top:17.5pt;width:21.75pt;height:21pt;flip:x y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2" style="position:absolute;margin-left:358.45pt;margin-top:13pt;width:99pt;height:89.25pt;z-index:251664384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26" style="position:absolute;margin-left:158.95pt;margin-top:22.75pt;width:150.75pt;height:132pt;z-index:251658240" fillcolor="yellow"/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margin-left:365.95pt;margin-top:4.7pt;width:80.25pt;height:51pt;z-index:251665408" fillcolor="yellow" stroked="f">
            <v:textbox>
              <w:txbxContent>
                <w:p w:rsidR="00475E5B" w:rsidRPr="00475E5B" w:rsidRDefault="00475E5B" w:rsidP="00475E5B">
                  <w:r>
                    <w:rPr>
                      <w:rFonts w:ascii="Times New Roman" w:hAnsi="Times New Roman" w:cs="Times New Roman"/>
                    </w:rPr>
                    <w:t>Музей Октябрьского р-на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184.45pt;margin-top:26.45pt;width:94.5pt;height:1in;z-index:251659264" fillcolor="yellow" stroked="f">
            <v:textbox style="mso-next-textbox:#_x0000_s1027">
              <w:txbxContent>
                <w:p w:rsidR="00475E5B" w:rsidRPr="00475E5B" w:rsidRDefault="00475E5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Учитель, обучающиеся,  родители </w:t>
                  </w:r>
                </w:p>
              </w:txbxContent>
            </v:textbox>
          </v:shape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margin-left:316.45pt;margin-top:21.2pt;width:35.25pt;height:6pt;flip:y;z-index:251679744" o:connectortype="straight">
            <v:stroke endarrow="block"/>
          </v:shape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margin-left:126.7pt;margin-top:25.7pt;width:24.75pt;height:6.75pt;flip:x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8" style="position:absolute;margin-left:10.45pt;margin-top:6.95pt;width:112.5pt;height:101.25pt;z-index:251670528" fillcolor="yellow"/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32" style="position:absolute;margin-left:309.7pt;margin-top:8.45pt;width:33pt;height:16.5pt;z-index:2516838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margin-left:358.45pt;margin-top:24.95pt;width:71.25pt;height:54.75pt;z-index:251667456" fillcolor="yellow" stroked="f">
            <v:textbox>
              <w:txbxContent>
                <w:p w:rsidR="00475E5B" w:rsidRPr="00475E5B" w:rsidRDefault="001360E2" w:rsidP="00475E5B">
                  <w:r>
                    <w:rPr>
                      <w:rFonts w:ascii="Times New Roman" w:hAnsi="Times New Roman" w:cs="Times New Roman"/>
                    </w:rPr>
                    <w:t>Музей истории «Берегиня»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4" style="position:absolute;margin-left:342.7pt;margin-top:3.95pt;width:107.25pt;height:93.75pt;z-index:251666432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margin-left:19.45pt;margin-top:3.95pt;width:93pt;height:54pt;z-index:251674624" fillcolor="yellow" stroked="f">
            <v:textbox>
              <w:txbxContent>
                <w:p w:rsidR="001360E2" w:rsidRPr="00475E5B" w:rsidRDefault="001360E2" w:rsidP="001360E2">
                  <w:r>
                    <w:rPr>
                      <w:rFonts w:ascii="Times New Roman" w:hAnsi="Times New Roman" w:cs="Times New Roman"/>
                    </w:rPr>
                    <w:t>Центр детского отдыха «ЮНЕКС»</w:t>
                  </w:r>
                </w:p>
              </w:txbxContent>
            </v:textbox>
          </v:shape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32" style="position:absolute;margin-left:260.95pt;margin-top:19.65pt;width:18pt;height:39.75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margin-left:182.95pt;margin-top:12.15pt;width:27pt;height:39pt;flip:x;z-index:251681792" o:connectortype="straight">
            <v:stroke endarrow="block"/>
          </v:shape>
        </w:pict>
      </w:r>
    </w:p>
    <w:p w:rsidR="007957AC" w:rsidRPr="004B07BE" w:rsidRDefault="007957AC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6" style="position:absolute;margin-left:248.2pt;margin-top:7.65pt;width:87pt;height:72.75pt;z-index:251668480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122.95pt;margin-top:21.15pt;width:60pt;height:33.75pt;z-index:251673600" fillcolor="yellow" stroked="f">
            <v:textbox>
              <w:txbxContent>
                <w:p w:rsidR="001360E2" w:rsidRPr="00475E5B" w:rsidRDefault="001360E2" w:rsidP="001360E2">
                  <w:r>
                    <w:rPr>
                      <w:rFonts w:ascii="Times New Roman" w:hAnsi="Times New Roman" w:cs="Times New Roman"/>
                    </w:rPr>
                    <w:t>Театр «Глобус»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7" style="position:absolute;margin-left:112.45pt;margin-top:2.4pt;width:87pt;height:72.75pt;z-index:251669504" fillcolor="yellow"/>
        </w:pict>
      </w:r>
    </w:p>
    <w:p w:rsidR="007957AC" w:rsidRPr="004B07BE" w:rsidRDefault="006C7EB4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202" style="position:absolute;margin-left:260.95pt;margin-top:.9pt;width:61.5pt;height:33.75pt;z-index:251672576" fillcolor="yellow" stroked="f">
            <v:textbox>
              <w:txbxContent>
                <w:p w:rsidR="001360E2" w:rsidRPr="00475E5B" w:rsidRDefault="001360E2" w:rsidP="001360E2">
                  <w:r>
                    <w:rPr>
                      <w:rFonts w:ascii="Times New Roman" w:hAnsi="Times New Roman" w:cs="Times New Roman"/>
                    </w:rPr>
                    <w:t>Музей СибВО</w:t>
                  </w:r>
                </w:p>
              </w:txbxContent>
            </v:textbox>
          </v:shape>
        </w:pict>
      </w:r>
    </w:p>
    <w:p w:rsidR="007957AC" w:rsidRPr="004B07BE" w:rsidRDefault="007957AC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57AC" w:rsidRDefault="007957AC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07BE" w:rsidRPr="004B07BE" w:rsidRDefault="004B07BE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60E2" w:rsidRDefault="001360E2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07BE" w:rsidRPr="004B07BE" w:rsidRDefault="004B07BE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57AC" w:rsidRPr="004B07BE" w:rsidRDefault="002D039D" w:rsidP="004B07B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lastRenderedPageBreak/>
        <w:t>5. Этапы реализации проекта и предполагаемые мероприятия.</w:t>
      </w:r>
    </w:p>
    <w:p w:rsidR="002D039D" w:rsidRPr="004B07BE" w:rsidRDefault="002D039D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Первый этап. Подготовительный.</w:t>
      </w:r>
      <w:r w:rsidRPr="004B07BE">
        <w:rPr>
          <w:rFonts w:ascii="Times New Roman" w:hAnsi="Times New Roman" w:cs="Times New Roman"/>
          <w:sz w:val="28"/>
          <w:szCs w:val="28"/>
        </w:rPr>
        <w:t xml:space="preserve"> Первый класс. Накопление знаний о школе, районе, городе. В начале года даётся анкета, которую дети заполняют вместе с родителями. Результаты анализируются. На начальном этапе  много прогулок, экскурсий вместе с родителями.</w:t>
      </w:r>
    </w:p>
    <w:p w:rsidR="00B57181" w:rsidRPr="004B07BE" w:rsidRDefault="00B57181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1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2905"/>
        <w:gridCol w:w="3261"/>
        <w:gridCol w:w="3263"/>
      </w:tblGrid>
      <w:tr w:rsidR="002D039D" w:rsidRPr="004B07BE" w:rsidTr="002D039D">
        <w:tc>
          <w:tcPr>
            <w:tcW w:w="3472" w:type="dxa"/>
            <w:gridSpan w:val="2"/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3261" w:type="dxa"/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3263" w:type="dxa"/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Внешкольная деятельность</w:t>
            </w:r>
          </w:p>
        </w:tc>
      </w:tr>
      <w:tr w:rsidR="002D039D" w:rsidRPr="004B07BE" w:rsidTr="002D039D">
        <w:tc>
          <w:tcPr>
            <w:tcW w:w="567" w:type="dxa"/>
            <w:tcBorders>
              <w:right w:val="single" w:sz="4" w:space="0" w:color="auto"/>
            </w:tcBorders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905" w:type="dxa"/>
            <w:vMerge w:val="restart"/>
            <w:tcBorders>
              <w:left w:val="single" w:sz="4" w:space="0" w:color="auto"/>
            </w:tcBorders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 xml:space="preserve">На уроках даются первые сведения о районе, городе. Приобретаются первые географические знания, сведения  о животных НСО. </w:t>
            </w:r>
          </w:p>
        </w:tc>
        <w:tc>
          <w:tcPr>
            <w:tcW w:w="3261" w:type="dxa"/>
          </w:tcPr>
          <w:p w:rsidR="002D039D" w:rsidRPr="004B07BE" w:rsidRDefault="00F10086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Делимся впечатлениями об экскурсии, рисуем, что наиболее всего запомнилось и оформляем выставку в классе.</w:t>
            </w:r>
          </w:p>
        </w:tc>
        <w:tc>
          <w:tcPr>
            <w:tcW w:w="3263" w:type="dxa"/>
          </w:tcPr>
          <w:p w:rsidR="002D039D" w:rsidRPr="004B07BE" w:rsidRDefault="00F10086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Обзорная экскурсия по городу Новосибирску.</w:t>
            </w:r>
          </w:p>
        </w:tc>
      </w:tr>
      <w:tr w:rsidR="002D039D" w:rsidRPr="004B07BE" w:rsidTr="002D039D">
        <w:tc>
          <w:tcPr>
            <w:tcW w:w="567" w:type="dxa"/>
            <w:tcBorders>
              <w:right w:val="single" w:sz="4" w:space="0" w:color="auto"/>
            </w:tcBorders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905" w:type="dxa"/>
            <w:vMerge/>
            <w:tcBorders>
              <w:left w:val="single" w:sz="4" w:space="0" w:color="auto"/>
            </w:tcBorders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D039D" w:rsidRPr="004B07BE" w:rsidRDefault="00D84BA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Смотрим спектакль школьного кукольного театра: «История моей школы глазами детей».</w:t>
            </w:r>
          </w:p>
        </w:tc>
        <w:tc>
          <w:tcPr>
            <w:tcW w:w="3263" w:type="dxa"/>
          </w:tcPr>
          <w:p w:rsidR="002D039D" w:rsidRPr="004B07BE" w:rsidRDefault="00D84BA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Выход в областной театр кукол на спектакль: «Обинушка- царица Обская».</w:t>
            </w:r>
          </w:p>
        </w:tc>
      </w:tr>
      <w:tr w:rsidR="002D039D" w:rsidRPr="004B07BE" w:rsidTr="002D039D">
        <w:tc>
          <w:tcPr>
            <w:tcW w:w="567" w:type="dxa"/>
            <w:tcBorders>
              <w:right w:val="single" w:sz="4" w:space="0" w:color="auto"/>
            </w:tcBorders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  <w:tc>
          <w:tcPr>
            <w:tcW w:w="2905" w:type="dxa"/>
            <w:vMerge/>
            <w:tcBorders>
              <w:left w:val="single" w:sz="4" w:space="0" w:color="auto"/>
            </w:tcBorders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D039D" w:rsidRPr="004B07BE" w:rsidRDefault="00D84BA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Подготовка короткого рассказа об улице, на которой ты живёшь. Оформление в классе выставки: «Моя улица».</w:t>
            </w:r>
          </w:p>
        </w:tc>
        <w:tc>
          <w:tcPr>
            <w:tcW w:w="3263" w:type="dxa"/>
          </w:tcPr>
          <w:p w:rsidR="002D039D" w:rsidRPr="004B07BE" w:rsidRDefault="00D84BA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Посещение музея Октябрьского района для знакомства с историей района.</w:t>
            </w:r>
          </w:p>
        </w:tc>
      </w:tr>
      <w:tr w:rsidR="002D039D" w:rsidRPr="004B07BE" w:rsidTr="002D039D">
        <w:tc>
          <w:tcPr>
            <w:tcW w:w="567" w:type="dxa"/>
            <w:tcBorders>
              <w:right w:val="single" w:sz="4" w:space="0" w:color="auto"/>
            </w:tcBorders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  <w:tc>
          <w:tcPr>
            <w:tcW w:w="2905" w:type="dxa"/>
            <w:vMerge/>
            <w:tcBorders>
              <w:left w:val="single" w:sz="4" w:space="0" w:color="auto"/>
            </w:tcBorders>
          </w:tcPr>
          <w:p w:rsidR="002D039D" w:rsidRPr="004B07BE" w:rsidRDefault="002D039D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D039D" w:rsidRPr="004B07BE" w:rsidRDefault="00D84BA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Оформление впечатлений о зоопарке на выставке в классе.</w:t>
            </w:r>
          </w:p>
        </w:tc>
        <w:tc>
          <w:tcPr>
            <w:tcW w:w="3263" w:type="dxa"/>
          </w:tcPr>
          <w:p w:rsidR="002D039D" w:rsidRPr="004B07BE" w:rsidRDefault="00D84BA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Выезд в новосибирский зоопарк.</w:t>
            </w:r>
          </w:p>
        </w:tc>
      </w:tr>
    </w:tbl>
    <w:p w:rsidR="002D039D" w:rsidRPr="004B07BE" w:rsidRDefault="002D039D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1F37" w:rsidRPr="004B07BE" w:rsidRDefault="00BD1F37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Второй этап. Основной.</w:t>
      </w:r>
      <w:r w:rsidRPr="004B07BE">
        <w:rPr>
          <w:rFonts w:ascii="Times New Roman" w:hAnsi="Times New Roman" w:cs="Times New Roman"/>
          <w:sz w:val="28"/>
          <w:szCs w:val="28"/>
        </w:rPr>
        <w:t xml:space="preserve"> Включает в себя 2-3 классы. Ребята не только знакомятся и накапливают информацию, но и учатся оформлять её в виде слайд программы, стенгазеты, отдельного печатного сообщения.</w:t>
      </w:r>
    </w:p>
    <w:p w:rsidR="00B57181" w:rsidRPr="004B07BE" w:rsidRDefault="00B57181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1F37" w:rsidRPr="004B07BE" w:rsidRDefault="00B57181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D1F37" w:rsidRPr="004B07BE">
        <w:rPr>
          <w:rFonts w:ascii="Times New Roman" w:hAnsi="Times New Roman" w:cs="Times New Roman"/>
          <w:sz w:val="28"/>
          <w:szCs w:val="28"/>
        </w:rPr>
        <w:t>2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792"/>
        <w:gridCol w:w="3332"/>
        <w:gridCol w:w="3332"/>
      </w:tblGrid>
      <w:tr w:rsidR="004556E7" w:rsidRPr="004B07BE" w:rsidTr="004556E7">
        <w:tc>
          <w:tcPr>
            <w:tcW w:w="3332" w:type="dxa"/>
            <w:gridSpan w:val="2"/>
            <w:tcBorders>
              <w:bottom w:val="single" w:sz="4" w:space="0" w:color="auto"/>
            </w:tcBorders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3332" w:type="dxa"/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3332" w:type="dxa"/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Внешкольная деятельность</w:t>
            </w:r>
          </w:p>
        </w:tc>
      </w:tr>
      <w:tr w:rsidR="004556E7" w:rsidRPr="004B07BE" w:rsidTr="004556E7"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 xml:space="preserve">«Вкропление» в </w:t>
            </w:r>
            <w:r w:rsidRPr="004B0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уроков в зависимости от темы исторических, географических сведений о городе. Более глубокое изучение природы сибирского края.</w:t>
            </w:r>
          </w:p>
        </w:tc>
        <w:tc>
          <w:tcPr>
            <w:tcW w:w="3332" w:type="dxa"/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Оформление выставки в </w:t>
            </w:r>
            <w:r w:rsidRPr="004B0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классе: «Фонтаны Новосибирска».</w:t>
            </w:r>
          </w:p>
        </w:tc>
        <w:tc>
          <w:tcPr>
            <w:tcW w:w="3332" w:type="dxa"/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Экскурсия по городу: </w:t>
            </w:r>
            <w:r w:rsidRPr="004B0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«Фонтаны Новосибирска».</w:t>
            </w:r>
          </w:p>
        </w:tc>
      </w:tr>
      <w:tr w:rsidR="004556E7" w:rsidRPr="004B07BE" w:rsidTr="004556E7">
        <w:tc>
          <w:tcPr>
            <w:tcW w:w="540" w:type="dxa"/>
            <w:tcBorders>
              <w:right w:val="single" w:sz="4" w:space="0" w:color="auto"/>
            </w:tcBorders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2ч.</w:t>
            </w:r>
          </w:p>
        </w:tc>
        <w:tc>
          <w:tcPr>
            <w:tcW w:w="2792" w:type="dxa"/>
            <w:vMerge/>
            <w:tcBorders>
              <w:left w:val="single" w:sz="4" w:space="0" w:color="auto"/>
            </w:tcBorders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Тематическая беседа о гербе и флаге НСО. Подборка с помощью родителей стихов о Новосибирске.</w:t>
            </w:r>
          </w:p>
        </w:tc>
        <w:tc>
          <w:tcPr>
            <w:tcW w:w="3332" w:type="dxa"/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Выход в библиотеку им Л.Толстого на беседу: «Символы Новосибирска».</w:t>
            </w:r>
          </w:p>
        </w:tc>
      </w:tr>
      <w:tr w:rsidR="004556E7" w:rsidRPr="004B07BE" w:rsidTr="004556E7">
        <w:tc>
          <w:tcPr>
            <w:tcW w:w="540" w:type="dxa"/>
            <w:tcBorders>
              <w:right w:val="single" w:sz="4" w:space="0" w:color="auto"/>
            </w:tcBorders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  <w:tc>
          <w:tcPr>
            <w:tcW w:w="2792" w:type="dxa"/>
            <w:vMerge/>
            <w:tcBorders>
              <w:left w:val="single" w:sz="4" w:space="0" w:color="auto"/>
            </w:tcBorders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Беседа-игра «История моего города» (школьная библиотека.</w:t>
            </w:r>
          </w:p>
        </w:tc>
        <w:tc>
          <w:tcPr>
            <w:tcW w:w="3332" w:type="dxa"/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Экскурсия в музей Октябрьского района «История площади Пименова».</w:t>
            </w:r>
          </w:p>
        </w:tc>
      </w:tr>
      <w:tr w:rsidR="004556E7" w:rsidRPr="004B07BE" w:rsidTr="004556E7">
        <w:tc>
          <w:tcPr>
            <w:tcW w:w="540" w:type="dxa"/>
            <w:tcBorders>
              <w:right w:val="single" w:sz="4" w:space="0" w:color="auto"/>
            </w:tcBorders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  <w:tc>
          <w:tcPr>
            <w:tcW w:w="2792" w:type="dxa"/>
            <w:vMerge/>
            <w:tcBorders>
              <w:left w:val="single" w:sz="4" w:space="0" w:color="auto"/>
            </w:tcBorders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:rsidR="004556E7" w:rsidRPr="004B07BE" w:rsidRDefault="00AC48A9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Участие в школьной акции: «Спасибо деду за Победу» (письмо от правнука).</w:t>
            </w:r>
          </w:p>
        </w:tc>
        <w:tc>
          <w:tcPr>
            <w:tcW w:w="3332" w:type="dxa"/>
          </w:tcPr>
          <w:p w:rsidR="004556E7" w:rsidRPr="004B07BE" w:rsidRDefault="004556E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Посещение музея СибВО: «Сибиряки в ВОВ. Воины и работники тыла.»</w:t>
            </w:r>
          </w:p>
        </w:tc>
      </w:tr>
    </w:tbl>
    <w:p w:rsidR="00BD1F37" w:rsidRPr="004B07BE" w:rsidRDefault="00BD1F37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B56DF" w:rsidRPr="004B07BE" w:rsidRDefault="00B57181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B56DF" w:rsidRPr="004B07BE">
        <w:rPr>
          <w:rFonts w:ascii="Times New Roman" w:hAnsi="Times New Roman" w:cs="Times New Roman"/>
          <w:sz w:val="28"/>
          <w:szCs w:val="28"/>
        </w:rPr>
        <w:t>3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732"/>
        <w:gridCol w:w="3332"/>
        <w:gridCol w:w="3332"/>
      </w:tblGrid>
      <w:tr w:rsidR="007C607F" w:rsidRPr="004B07BE" w:rsidTr="007C607F">
        <w:tc>
          <w:tcPr>
            <w:tcW w:w="3332" w:type="dxa"/>
            <w:gridSpan w:val="2"/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3332" w:type="dxa"/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3332" w:type="dxa"/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Внешкольная деятельность</w:t>
            </w:r>
          </w:p>
        </w:tc>
      </w:tr>
      <w:tr w:rsidR="007C607F" w:rsidRPr="004B07BE" w:rsidTr="007C607F">
        <w:tc>
          <w:tcPr>
            <w:tcW w:w="600" w:type="dxa"/>
            <w:tcBorders>
              <w:right w:val="single" w:sz="4" w:space="0" w:color="auto"/>
            </w:tcBorders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732" w:type="dxa"/>
            <w:vMerge w:val="restart"/>
            <w:tcBorders>
              <w:left w:val="single" w:sz="4" w:space="0" w:color="auto"/>
            </w:tcBorders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Рассказ о детских писателях и поэтах Новосибирска. Знакомство с творчеством В,Шамова, Ю.Магалифа, Е.Стюарт, Н.Закусиной</w:t>
            </w:r>
          </w:p>
        </w:tc>
        <w:tc>
          <w:tcPr>
            <w:tcW w:w="3332" w:type="dxa"/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Делимся впечатлениями об экскурсии и готовим кл. час: «Достопримечательности Октябрьского района» (по группам)</w:t>
            </w:r>
          </w:p>
        </w:tc>
        <w:tc>
          <w:tcPr>
            <w:tcW w:w="3332" w:type="dxa"/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Экскурсия по городу: «Достопримечательности Новосибирска».</w:t>
            </w:r>
          </w:p>
        </w:tc>
      </w:tr>
      <w:tr w:rsidR="007C607F" w:rsidRPr="004B07BE" w:rsidTr="007C607F">
        <w:tc>
          <w:tcPr>
            <w:tcW w:w="600" w:type="dxa"/>
            <w:tcBorders>
              <w:right w:val="single" w:sz="4" w:space="0" w:color="auto"/>
            </w:tcBorders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732" w:type="dxa"/>
            <w:vMerge/>
            <w:tcBorders>
              <w:left w:val="single" w:sz="4" w:space="0" w:color="auto"/>
            </w:tcBorders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Готовим и проводим викторину об истории Новосибирска( вопросы  и фотографии готовятся группами)</w:t>
            </w:r>
          </w:p>
        </w:tc>
        <w:tc>
          <w:tcPr>
            <w:tcW w:w="3332" w:type="dxa"/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Выход в библиотеку им.Л.Толстого на программу: « Новосибирск- вчера, сегодня, завтра»</w:t>
            </w:r>
          </w:p>
        </w:tc>
      </w:tr>
      <w:tr w:rsidR="007C607F" w:rsidRPr="004B07BE" w:rsidTr="007C607F">
        <w:tc>
          <w:tcPr>
            <w:tcW w:w="600" w:type="dxa"/>
            <w:tcBorders>
              <w:right w:val="single" w:sz="4" w:space="0" w:color="auto"/>
            </w:tcBorders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  <w:tc>
          <w:tcPr>
            <w:tcW w:w="2732" w:type="dxa"/>
            <w:vMerge/>
            <w:tcBorders>
              <w:left w:val="single" w:sz="4" w:space="0" w:color="auto"/>
            </w:tcBorders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классного часа: «Новосибирск-город труженик» ( о профессиях наших родителей)</w:t>
            </w:r>
          </w:p>
        </w:tc>
        <w:tc>
          <w:tcPr>
            <w:tcW w:w="3332" w:type="dxa"/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Выезд в фольклорный центр «Берегиня» на экскурсию «Народные промыслы Сибири».</w:t>
            </w:r>
          </w:p>
        </w:tc>
      </w:tr>
      <w:tr w:rsidR="007C607F" w:rsidRPr="004B07BE" w:rsidTr="007C607F">
        <w:tc>
          <w:tcPr>
            <w:tcW w:w="600" w:type="dxa"/>
            <w:tcBorders>
              <w:right w:val="single" w:sz="4" w:space="0" w:color="auto"/>
            </w:tcBorders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  <w:tc>
          <w:tcPr>
            <w:tcW w:w="2732" w:type="dxa"/>
            <w:vMerge/>
            <w:tcBorders>
              <w:left w:val="single" w:sz="4" w:space="0" w:color="auto"/>
            </w:tcBorders>
          </w:tcPr>
          <w:p w:rsidR="007C607F" w:rsidRPr="004B07BE" w:rsidRDefault="007C607F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2" w:type="dxa"/>
          </w:tcPr>
          <w:p w:rsidR="007C607F" w:rsidRPr="004B07BE" w:rsidRDefault="00CE73F7" w:rsidP="004B07BE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Тематический кл. час: «Подвиг сибиряков»</w:t>
            </w:r>
          </w:p>
          <w:p w:rsidR="00CE73F7" w:rsidRPr="004B07BE" w:rsidRDefault="00CE73F7" w:rsidP="004B07BE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 xml:space="preserve">Беседа-викторина в </w:t>
            </w:r>
            <w:r w:rsidRPr="004B0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школьной библиотеке: «Сибирские писатели и поэты».</w:t>
            </w:r>
          </w:p>
        </w:tc>
        <w:tc>
          <w:tcPr>
            <w:tcW w:w="3332" w:type="dxa"/>
          </w:tcPr>
          <w:p w:rsidR="007C607F" w:rsidRPr="004B07BE" w:rsidRDefault="00CE73F7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 Монумента Славы.</w:t>
            </w:r>
          </w:p>
        </w:tc>
      </w:tr>
    </w:tbl>
    <w:p w:rsidR="00AB56DF" w:rsidRPr="004B07BE" w:rsidRDefault="00AB56DF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7240" w:rsidRPr="004B07BE" w:rsidRDefault="00777240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Четвёртый этап. Итоговый.</w:t>
      </w:r>
      <w:r w:rsidRPr="004B07BE">
        <w:rPr>
          <w:rFonts w:ascii="Times New Roman" w:hAnsi="Times New Roman" w:cs="Times New Roman"/>
          <w:sz w:val="28"/>
          <w:szCs w:val="28"/>
        </w:rPr>
        <w:t xml:space="preserve"> Ребята выполняют презентации, подготавливают проекты</w:t>
      </w:r>
      <w:r w:rsidR="004B07BE" w:rsidRPr="004B07BE">
        <w:rPr>
          <w:rFonts w:ascii="Times New Roman" w:hAnsi="Times New Roman" w:cs="Times New Roman"/>
          <w:sz w:val="28"/>
          <w:szCs w:val="28"/>
        </w:rPr>
        <w:t xml:space="preserve"> </w:t>
      </w:r>
      <w:r w:rsidRPr="004B07BE">
        <w:rPr>
          <w:rFonts w:ascii="Times New Roman" w:hAnsi="Times New Roman" w:cs="Times New Roman"/>
          <w:sz w:val="28"/>
          <w:szCs w:val="28"/>
        </w:rPr>
        <w:t>(совместно с родителями) под руководством учителя.</w:t>
      </w:r>
    </w:p>
    <w:p w:rsidR="00B57181" w:rsidRPr="004B07BE" w:rsidRDefault="00B57181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7240" w:rsidRPr="004B07BE" w:rsidRDefault="00B57181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4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2783"/>
        <w:gridCol w:w="3323"/>
        <w:gridCol w:w="3323"/>
      </w:tblGrid>
      <w:tr w:rsidR="00777240" w:rsidRPr="004B07BE" w:rsidTr="00777240">
        <w:tc>
          <w:tcPr>
            <w:tcW w:w="3350" w:type="dxa"/>
            <w:gridSpan w:val="2"/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3323" w:type="dxa"/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3323" w:type="dxa"/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Внешкольная деятельность</w:t>
            </w:r>
          </w:p>
        </w:tc>
      </w:tr>
      <w:tr w:rsidR="00777240" w:rsidRPr="004B07BE" w:rsidTr="00777240">
        <w:tc>
          <w:tcPr>
            <w:tcW w:w="567" w:type="dxa"/>
            <w:tcBorders>
              <w:right w:val="single" w:sz="4" w:space="0" w:color="auto"/>
            </w:tcBorders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783" w:type="dxa"/>
            <w:vMerge w:val="restart"/>
            <w:tcBorders>
              <w:left w:val="single" w:sz="4" w:space="0" w:color="auto"/>
            </w:tcBorders>
          </w:tcPr>
          <w:p w:rsidR="00D55DEE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Краткие выступления детей по истории, географии, жив. Мира НСО.</w:t>
            </w:r>
          </w:p>
          <w:p w:rsidR="00D55DEE" w:rsidRPr="004B07BE" w:rsidRDefault="00D55DEE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EE" w:rsidRPr="004B07BE" w:rsidRDefault="00D55DEE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EE" w:rsidRPr="004B07BE" w:rsidRDefault="00D55DEE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EE" w:rsidRPr="004B07BE" w:rsidRDefault="00D55DEE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EE" w:rsidRPr="004B07BE" w:rsidRDefault="00D55DEE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EE" w:rsidRPr="004B07BE" w:rsidRDefault="00D55DEE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EE" w:rsidRPr="004B07BE" w:rsidRDefault="00D55DEE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EE" w:rsidRPr="004B07BE" w:rsidRDefault="00D55DEE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EE" w:rsidRPr="004B07BE" w:rsidRDefault="00D55DEE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 xml:space="preserve"> На заключительных уроках подгот</w:t>
            </w:r>
            <w:r w:rsidR="0000630B" w:rsidRPr="004B07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вка и представление презентаций «Мой город».</w:t>
            </w:r>
            <w:r w:rsidR="00396859" w:rsidRPr="004B07BE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анкеты вместе с родителями.</w:t>
            </w:r>
          </w:p>
        </w:tc>
        <w:tc>
          <w:tcPr>
            <w:tcW w:w="3323" w:type="dxa"/>
          </w:tcPr>
          <w:p w:rsidR="00777240" w:rsidRPr="004B07BE" w:rsidRDefault="0000630B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Тематический кл.час: «Новосибирск- столица Сибири. Нам есть чем гордиться» (готовится совместно с детьми).</w:t>
            </w:r>
          </w:p>
        </w:tc>
        <w:tc>
          <w:tcPr>
            <w:tcW w:w="3323" w:type="dxa"/>
          </w:tcPr>
          <w:p w:rsidR="00777240" w:rsidRPr="004B07BE" w:rsidRDefault="0000630B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Прогулка по ближайшим к школе улицам, с рассказом о них (готовят дети и родители).</w:t>
            </w:r>
          </w:p>
        </w:tc>
      </w:tr>
      <w:tr w:rsidR="00777240" w:rsidRPr="004B07BE" w:rsidTr="00777240">
        <w:tc>
          <w:tcPr>
            <w:tcW w:w="567" w:type="dxa"/>
            <w:tcBorders>
              <w:right w:val="single" w:sz="4" w:space="0" w:color="auto"/>
            </w:tcBorders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783" w:type="dxa"/>
            <w:vMerge/>
            <w:tcBorders>
              <w:left w:val="single" w:sz="4" w:space="0" w:color="auto"/>
            </w:tcBorders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777240" w:rsidRPr="004B07BE" w:rsidRDefault="0000630B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Подготовка и показ презентаций: «Новосибирск. Моё любимое место отдыха».</w:t>
            </w:r>
          </w:p>
        </w:tc>
        <w:tc>
          <w:tcPr>
            <w:tcW w:w="3323" w:type="dxa"/>
          </w:tcPr>
          <w:p w:rsidR="00777240" w:rsidRPr="004B07BE" w:rsidRDefault="0000630B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Выход в театр «Глобус» с посещением закулисья.</w:t>
            </w:r>
          </w:p>
        </w:tc>
      </w:tr>
      <w:tr w:rsidR="00777240" w:rsidRPr="004B07BE" w:rsidTr="00777240">
        <w:tc>
          <w:tcPr>
            <w:tcW w:w="567" w:type="dxa"/>
            <w:tcBorders>
              <w:right w:val="single" w:sz="4" w:space="0" w:color="auto"/>
            </w:tcBorders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  <w:tc>
          <w:tcPr>
            <w:tcW w:w="2783" w:type="dxa"/>
            <w:vMerge/>
            <w:tcBorders>
              <w:left w:val="single" w:sz="4" w:space="0" w:color="auto"/>
            </w:tcBorders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777240" w:rsidRPr="004B07BE" w:rsidRDefault="0000630B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1.Подготовка и представление проекта: «Мост через Обь».</w:t>
            </w:r>
          </w:p>
          <w:p w:rsidR="0000630B" w:rsidRPr="004B07BE" w:rsidRDefault="0000630B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Подготовка и проведение викторины: «Чем знаменит каждый район города». </w:t>
            </w:r>
          </w:p>
        </w:tc>
        <w:tc>
          <w:tcPr>
            <w:tcW w:w="3323" w:type="dxa"/>
          </w:tcPr>
          <w:p w:rsidR="00777240" w:rsidRPr="004B07BE" w:rsidRDefault="0000630B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Экскурсия по городу: «Мосты Новосибирска» с посещением Набережной реки Обь.</w:t>
            </w:r>
          </w:p>
        </w:tc>
      </w:tr>
      <w:tr w:rsidR="00777240" w:rsidRPr="004B07BE" w:rsidTr="00777240">
        <w:tc>
          <w:tcPr>
            <w:tcW w:w="567" w:type="dxa"/>
            <w:tcBorders>
              <w:right w:val="single" w:sz="4" w:space="0" w:color="auto"/>
            </w:tcBorders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  <w:tc>
          <w:tcPr>
            <w:tcW w:w="2783" w:type="dxa"/>
            <w:vMerge/>
            <w:tcBorders>
              <w:left w:val="single" w:sz="4" w:space="0" w:color="auto"/>
            </w:tcBorders>
          </w:tcPr>
          <w:p w:rsidR="00777240" w:rsidRPr="004B07BE" w:rsidRDefault="00777240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777240" w:rsidRPr="004B07BE" w:rsidRDefault="00BC2889" w:rsidP="004B07BE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Подготовка и показ кукольного спектакля: «История моей школы глазами детей».</w:t>
            </w:r>
          </w:p>
          <w:p w:rsidR="00BC2889" w:rsidRPr="004B07BE" w:rsidRDefault="00BC2889" w:rsidP="004B07BE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Подготовка и показ презентаций: «Герои- сибиряки».</w:t>
            </w:r>
          </w:p>
        </w:tc>
        <w:tc>
          <w:tcPr>
            <w:tcW w:w="3323" w:type="dxa"/>
          </w:tcPr>
          <w:p w:rsidR="00777240" w:rsidRPr="004B07BE" w:rsidRDefault="00BC2889" w:rsidP="004B07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7BE">
              <w:rPr>
                <w:rFonts w:ascii="Times New Roman" w:hAnsi="Times New Roman" w:cs="Times New Roman"/>
                <w:sz w:val="24"/>
                <w:szCs w:val="24"/>
              </w:rPr>
              <w:t>Экскурсия в музей СибВО. Герои-сибиряки (война1812г. ,ВОВ, локальные войны)</w:t>
            </w:r>
          </w:p>
        </w:tc>
      </w:tr>
    </w:tbl>
    <w:p w:rsidR="00777240" w:rsidRPr="004B07BE" w:rsidRDefault="00777240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83FB4" w:rsidRPr="004B07BE" w:rsidRDefault="00641B9F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 xml:space="preserve">               Примечание: В течение всего периода могут быть организованы и другие экскурсии, но основная идея проекта - объединение творческого </w:t>
      </w:r>
      <w:r w:rsidRPr="004B07BE">
        <w:rPr>
          <w:rFonts w:ascii="Times New Roman" w:hAnsi="Times New Roman" w:cs="Times New Roman"/>
          <w:sz w:val="28"/>
          <w:szCs w:val="28"/>
        </w:rPr>
        <w:lastRenderedPageBreak/>
        <w:t>потенциала учителя, обучающихся, родителей для духовно-нравственного развития обучающихся через изучение истории своей школы, района, города, остаётся неизменной.</w:t>
      </w:r>
    </w:p>
    <w:p w:rsidR="00A83FB4" w:rsidRPr="004B07BE" w:rsidRDefault="00A83FB4" w:rsidP="004B07B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83FB4" w:rsidRDefault="009D0D7A" w:rsidP="004B07B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33D0C7BD" wp14:editId="6B8B79BF">
            <wp:simplePos x="0" y="0"/>
            <wp:positionH relativeFrom="column">
              <wp:posOffset>4304665</wp:posOffset>
            </wp:positionH>
            <wp:positionV relativeFrom="paragraph">
              <wp:posOffset>58420</wp:posOffset>
            </wp:positionV>
            <wp:extent cx="1838325" cy="1115695"/>
            <wp:effectExtent l="0" t="0" r="0" b="0"/>
            <wp:wrapThrough wrapText="bothSides">
              <wp:wrapPolygon edited="0">
                <wp:start x="0" y="0"/>
                <wp:lineTo x="0" y="21391"/>
                <wp:lineTo x="21488" y="21391"/>
                <wp:lineTo x="21488" y="0"/>
                <wp:lineTo x="0" y="0"/>
              </wp:wrapPolygon>
            </wp:wrapThrough>
            <wp:docPr id="13316" name="Picture 4" descr="н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н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156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859" w:rsidRPr="004B07B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A83FB4" w:rsidRPr="004B07BE">
        <w:rPr>
          <w:rFonts w:ascii="Times New Roman" w:hAnsi="Times New Roman" w:cs="Times New Roman"/>
          <w:b/>
          <w:sz w:val="28"/>
          <w:szCs w:val="28"/>
        </w:rPr>
        <w:t>7. Заключение.</w:t>
      </w:r>
    </w:p>
    <w:p w:rsidR="009D0D7A" w:rsidRPr="004B07BE" w:rsidRDefault="009D0D7A" w:rsidP="004B07B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83FB4" w:rsidRPr="004B07BE" w:rsidRDefault="00A83FB4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83FB4" w:rsidRPr="004B07BE" w:rsidRDefault="00A83FB4" w:rsidP="004B07BE">
      <w:pPr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В федеральных государственных образовательных стандартах общего образования II поколения, а именно в «Концепции духовно-нравственного развития и воспитания личности гражданина России» сказано: «Важнейшей целью современного отечественного образования и одной из приоритетных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России».</w:t>
      </w:r>
    </w:p>
    <w:p w:rsidR="00902007" w:rsidRPr="004B07BE" w:rsidRDefault="00902007" w:rsidP="004B07BE">
      <w:pPr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При составлении данного проекта, я помнила, что нравственное начало пронизывает всю многогранную практическую деятельность ребенка, его мотивационную, эмоциональную и интеллектуальную сферы. На это надо опираться при выборе методов и приемов духовно-нравственного воспитания младших школьников на каждом этапе урока.</w:t>
      </w:r>
      <w:r w:rsidR="008A70AD" w:rsidRPr="004B07BE">
        <w:rPr>
          <w:rFonts w:ascii="Times New Roman" w:hAnsi="Times New Roman" w:cs="Times New Roman"/>
          <w:sz w:val="28"/>
          <w:szCs w:val="28"/>
        </w:rPr>
        <w:t xml:space="preserve">  А использование нетрадиционных форм обучения: экскурсий, спектаклей, использование разных средств искусства, игр, выпуск газет, коллективных работ, других помогает увидеть и развить в ребёнке творческий потенциал.</w:t>
      </w:r>
    </w:p>
    <w:p w:rsidR="00396859" w:rsidRDefault="00CE221C" w:rsidP="004B07BE">
      <w:pPr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Ну и самое важное, о чём надо помнить:</w:t>
      </w:r>
      <w:r w:rsidR="003C5352" w:rsidRPr="004B07BE">
        <w:rPr>
          <w:rFonts w:ascii="Times New Roman" w:hAnsi="Times New Roman" w:cs="Times New Roman"/>
          <w:sz w:val="28"/>
          <w:szCs w:val="28"/>
        </w:rPr>
        <w:t xml:space="preserve"> </w:t>
      </w:r>
      <w:r w:rsidRPr="004B07BE">
        <w:rPr>
          <w:rFonts w:ascii="Times New Roman" w:hAnsi="Times New Roman" w:cs="Times New Roman"/>
          <w:sz w:val="28"/>
          <w:szCs w:val="28"/>
        </w:rPr>
        <w:t>решающую роль в духовно-нравственном воспитании играет личность самого учителя, «его позиция и образ: эмоциональность, ответственность, педагогическая любовь, педагогичес</w:t>
      </w:r>
      <w:r w:rsidR="00B62729" w:rsidRPr="004B07BE">
        <w:rPr>
          <w:rFonts w:ascii="Times New Roman" w:hAnsi="Times New Roman" w:cs="Times New Roman"/>
          <w:sz w:val="28"/>
          <w:szCs w:val="28"/>
        </w:rPr>
        <w:t>кий оптимизм». (А. С. Макаренко)</w:t>
      </w:r>
    </w:p>
    <w:p w:rsidR="004B07BE" w:rsidRDefault="004B07BE" w:rsidP="004B07BE">
      <w:pPr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B07BE" w:rsidRPr="004B07BE" w:rsidRDefault="004B07BE" w:rsidP="004B07BE">
      <w:pPr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C707B" w:rsidRPr="004B07BE" w:rsidRDefault="00396859" w:rsidP="004B07B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5C707B" w:rsidRPr="004B07BE">
        <w:rPr>
          <w:rFonts w:ascii="Times New Roman" w:hAnsi="Times New Roman" w:cs="Times New Roman"/>
          <w:b/>
          <w:sz w:val="28"/>
          <w:szCs w:val="28"/>
        </w:rPr>
        <w:t>6. Список литературы:</w:t>
      </w:r>
    </w:p>
    <w:p w:rsidR="005C707B" w:rsidRPr="004B07BE" w:rsidRDefault="005C707B" w:rsidP="004B07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1. Федеральный государственный образовательный  стандарт начального общего образования. Москва «Просвещение» 2011г.</w:t>
      </w:r>
    </w:p>
    <w:p w:rsidR="005C707B" w:rsidRPr="004B07BE" w:rsidRDefault="005C707B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2. Данилюк А. Я.  Концепция духовно-нравственного развития и воспитания личности гражданина России в сфере общего образования: проект/ А. Я. Данилюк, А. М. Кондаков, В. А. Тишков. Рос. акад. образования. ― М.: Просвещении, 2009г.</w:t>
      </w:r>
    </w:p>
    <w:p w:rsidR="005C707B" w:rsidRPr="004B07BE" w:rsidRDefault="005C707B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3..Баяндин В.И, Мамонтова Е.А. « Новониколаевск -Новосибирск:от поселкового старосты до мэра». Биографический справочник. Новосибирск,2003г.</w:t>
      </w:r>
    </w:p>
    <w:p w:rsidR="005C707B" w:rsidRPr="004B07BE" w:rsidRDefault="005C707B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4.Кравец Т.Н. Макаренко Г.М. «Здравствуй, Новосибирск» рабочая тетрадь для учащихся 1 класса. Новосибирск 2011г.</w:t>
      </w:r>
    </w:p>
    <w:p w:rsidR="005C707B" w:rsidRPr="004B07BE" w:rsidRDefault="005C707B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5. Герасимова Н.К. «Первый новосибирский численник» ОАО «Кострома»2009г.</w:t>
      </w: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07BE" w:rsidRDefault="004B07BE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07BE" w:rsidRPr="004B07BE" w:rsidRDefault="004B07BE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7. Приложение.</w:t>
      </w: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B07BE">
        <w:rPr>
          <w:rFonts w:ascii="Times New Roman" w:hAnsi="Times New Roman" w:cs="Times New Roman"/>
          <w:b/>
          <w:sz w:val="28"/>
          <w:szCs w:val="28"/>
        </w:rPr>
        <w:t>Анкета для 1 и 4 класса.</w:t>
      </w: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1.Назови номер нашей школы.</w:t>
      </w: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2.В каком районе она расположена?</w:t>
      </w: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3.Как раньше назывался наш район и почему?</w:t>
      </w: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4. Название первой улицы нашего города.</w:t>
      </w: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5.Сколько районов в нашем городе?</w:t>
      </w: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6.Сколько мостов в Новосибирске?</w:t>
      </w:r>
    </w:p>
    <w:p w:rsidR="00396859" w:rsidRPr="004B07BE" w:rsidRDefault="00396859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B07BE">
        <w:rPr>
          <w:rFonts w:ascii="Times New Roman" w:hAnsi="Times New Roman" w:cs="Times New Roman"/>
          <w:sz w:val="28"/>
          <w:szCs w:val="28"/>
        </w:rPr>
        <w:t>7.С какого района начинался наш город?</w:t>
      </w:r>
    </w:p>
    <w:p w:rsidR="005C707B" w:rsidRPr="004B07BE" w:rsidRDefault="005C707B" w:rsidP="004B07BE">
      <w:pPr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C707B" w:rsidRPr="004B07BE" w:rsidRDefault="005C707B" w:rsidP="004B07BE">
      <w:pPr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02007" w:rsidRPr="004B07BE" w:rsidRDefault="00902007" w:rsidP="004B07BE">
      <w:pPr>
        <w:spacing w:before="100" w:beforeAutospacing="1" w:after="100" w:afterAutospacing="1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83FB4" w:rsidRPr="004B07BE" w:rsidRDefault="00A83FB4" w:rsidP="004B0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83FB4" w:rsidRPr="004B07BE" w:rsidSect="00B62729">
      <w:footerReference w:type="default" r:id="rId10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EB4" w:rsidRDefault="006C7EB4" w:rsidP="00396859">
      <w:pPr>
        <w:spacing w:after="0" w:line="240" w:lineRule="auto"/>
      </w:pPr>
      <w:r>
        <w:separator/>
      </w:r>
    </w:p>
  </w:endnote>
  <w:endnote w:type="continuationSeparator" w:id="0">
    <w:p w:rsidR="006C7EB4" w:rsidRDefault="006C7EB4" w:rsidP="00396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93844"/>
      <w:docPartObj>
        <w:docPartGallery w:val="Page Numbers (Bottom of Page)"/>
        <w:docPartUnique/>
      </w:docPartObj>
    </w:sdtPr>
    <w:sdtEndPr/>
    <w:sdtContent>
      <w:p w:rsidR="00396859" w:rsidRDefault="00F769F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0B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6859" w:rsidRDefault="003968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EB4" w:rsidRDefault="006C7EB4" w:rsidP="00396859">
      <w:pPr>
        <w:spacing w:after="0" w:line="240" w:lineRule="auto"/>
      </w:pPr>
      <w:r>
        <w:separator/>
      </w:r>
    </w:p>
  </w:footnote>
  <w:footnote w:type="continuationSeparator" w:id="0">
    <w:p w:rsidR="006C7EB4" w:rsidRDefault="006C7EB4" w:rsidP="00396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56494"/>
    <w:multiLevelType w:val="hybridMultilevel"/>
    <w:tmpl w:val="048A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909B4"/>
    <w:multiLevelType w:val="hybridMultilevel"/>
    <w:tmpl w:val="88BE8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46C3"/>
    <w:rsid w:val="0000630B"/>
    <w:rsid w:val="00063BC6"/>
    <w:rsid w:val="001360E2"/>
    <w:rsid w:val="001A46C3"/>
    <w:rsid w:val="002163B5"/>
    <w:rsid w:val="00244692"/>
    <w:rsid w:val="002D039D"/>
    <w:rsid w:val="0031095C"/>
    <w:rsid w:val="00396859"/>
    <w:rsid w:val="003C5352"/>
    <w:rsid w:val="004556E7"/>
    <w:rsid w:val="00475E5B"/>
    <w:rsid w:val="004B07BE"/>
    <w:rsid w:val="005C707B"/>
    <w:rsid w:val="00641605"/>
    <w:rsid w:val="00641B9F"/>
    <w:rsid w:val="006909AF"/>
    <w:rsid w:val="006C7EB4"/>
    <w:rsid w:val="00777240"/>
    <w:rsid w:val="007957AC"/>
    <w:rsid w:val="007C607F"/>
    <w:rsid w:val="007E0BB3"/>
    <w:rsid w:val="007E6767"/>
    <w:rsid w:val="00805C90"/>
    <w:rsid w:val="00814D21"/>
    <w:rsid w:val="00865B5F"/>
    <w:rsid w:val="008A70AD"/>
    <w:rsid w:val="008D7233"/>
    <w:rsid w:val="00902007"/>
    <w:rsid w:val="009107A7"/>
    <w:rsid w:val="0092423A"/>
    <w:rsid w:val="00995308"/>
    <w:rsid w:val="009C23B0"/>
    <w:rsid w:val="009D0D7A"/>
    <w:rsid w:val="00A83FB4"/>
    <w:rsid w:val="00AB56DF"/>
    <w:rsid w:val="00AC48A9"/>
    <w:rsid w:val="00AC4AA0"/>
    <w:rsid w:val="00B57181"/>
    <w:rsid w:val="00B6200B"/>
    <w:rsid w:val="00B62729"/>
    <w:rsid w:val="00B75F92"/>
    <w:rsid w:val="00BC2889"/>
    <w:rsid w:val="00BD1F37"/>
    <w:rsid w:val="00BF2838"/>
    <w:rsid w:val="00C6026D"/>
    <w:rsid w:val="00CE221C"/>
    <w:rsid w:val="00CE73F7"/>
    <w:rsid w:val="00D01E55"/>
    <w:rsid w:val="00D134AD"/>
    <w:rsid w:val="00D55DEE"/>
    <w:rsid w:val="00D6056D"/>
    <w:rsid w:val="00D84BA7"/>
    <w:rsid w:val="00DE0003"/>
    <w:rsid w:val="00E0718F"/>
    <w:rsid w:val="00E85907"/>
    <w:rsid w:val="00EA52A0"/>
    <w:rsid w:val="00EC078B"/>
    <w:rsid w:val="00EC217F"/>
    <w:rsid w:val="00F10086"/>
    <w:rsid w:val="00F51433"/>
    <w:rsid w:val="00F769F7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_x0000_s1045"/>
        <o:r id="V:Rule2" type="connector" idref="#_x0000_s1050"/>
        <o:r id="V:Rule3" type="connector" idref="#_x0000_s1049"/>
        <o:r id="V:Rule4" type="connector" idref="#_x0000_s1046"/>
        <o:r id="V:Rule5" type="connector" idref="#_x0000_s1044"/>
        <o:r id="V:Rule6" type="connector" idref="#_x0000_s1051"/>
        <o:r id="V:Rule7" type="connector" idref="#_x0000_s1048"/>
        <o:r id="V:Rule8" type="connector" idref="#_x0000_s1047"/>
      </o:rules>
    </o:shapelayout>
  </w:shapeDefaults>
  <w:decimalSymbol w:val=","/>
  <w:listSeparator w:val=";"/>
  <w15:docId w15:val="{5178670B-C129-45EC-8B05-9D44066F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3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73F7"/>
    <w:pPr>
      <w:ind w:left="720"/>
      <w:contextualSpacing/>
    </w:pPr>
  </w:style>
  <w:style w:type="paragraph" w:styleId="a5">
    <w:name w:val="Normal (Web)"/>
    <w:basedOn w:val="a"/>
    <w:rsid w:val="00924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396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6859"/>
  </w:style>
  <w:style w:type="paragraph" w:styleId="a8">
    <w:name w:val="footer"/>
    <w:basedOn w:val="a"/>
    <w:link w:val="a9"/>
    <w:uiPriority w:val="99"/>
    <w:unhideWhenUsed/>
    <w:rsid w:val="00396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6859"/>
  </w:style>
  <w:style w:type="paragraph" w:styleId="aa">
    <w:name w:val="Balloon Text"/>
    <w:basedOn w:val="a"/>
    <w:link w:val="ab"/>
    <w:uiPriority w:val="99"/>
    <w:semiHidden/>
    <w:unhideWhenUsed/>
    <w:rsid w:val="00DE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1736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Учетная запись Майкрософт</cp:lastModifiedBy>
  <cp:revision>67</cp:revision>
  <dcterms:created xsi:type="dcterms:W3CDTF">2013-01-20T04:58:00Z</dcterms:created>
  <dcterms:modified xsi:type="dcterms:W3CDTF">2024-11-10T09:25:00Z</dcterms:modified>
</cp:coreProperties>
</file>