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xmlns:a14="http://schemas.microsoft.com/office/drawing/2010/main" mc:Ignorable="w14 wp14">
  <w:body>
    <w:p w:rsidR="61D27296" w:rsidP="61D27296" w:rsidRDefault="61D27296" w14:paraId="52EA2C87" w14:textId="3E82488D">
      <w:pPr>
        <w:pStyle w:val="a"/>
        <w:spacing w:after="0" w:afterAutospacing="off" w:line="360" w:lineRule="auto"/>
        <w:ind w:left="0" w:firstLine="0"/>
        <w:jc w:val="left"/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</w:pPr>
      <w:r w:rsidRPr="61D27296" w:rsidR="61D27296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  <w:t>УДК 910.1</w:t>
      </w:r>
    </w:p>
    <w:p w:rsidR="61D27296" w:rsidP="21ADF75D" w:rsidRDefault="61D27296" w14:paraId="0A99FF7A" w14:textId="0E61547A">
      <w:pPr>
        <w:pStyle w:val="a"/>
        <w:spacing w:after="0" w:afterAutospacing="off" w:line="360" w:lineRule="auto"/>
        <w:ind w:left="0" w:firstLine="0"/>
        <w:jc w:val="center"/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>НАУЧНО-ИССЛЕДОВАТЕЛЬСКАЯ ДЕЯТЕЛЬНОСТЬ НА УРОКАХ ГЕОГРАФИИ И В РАМКАХ ВУД КАК СРЕДСТВО РЕАЛИЗАЦИИ ФГОС</w:t>
      </w:r>
    </w:p>
    <w:p w:rsidR="7F425B70" w:rsidP="77CEC677" w:rsidRDefault="7F425B70" w14:paraId="54C15E51" w14:textId="1DCC4281">
      <w:pPr>
        <w:pStyle w:val="a"/>
        <w:bidi w:val="0"/>
        <w:spacing w:before="0" w:beforeAutospacing="off" w:after="0" w:afterAutospacing="off" w:line="360" w:lineRule="auto"/>
        <w:ind w:left="0" w:firstLine="0"/>
        <w:jc w:val="center"/>
        <w:rPr>
          <w:rFonts w:ascii="Times New Roman" w:hAnsi="Times New Roman" w:eastAsia="Times New Roman" w:cs="Times New Roman"/>
          <w:noProof w:val="0"/>
          <w:sz w:val="28"/>
          <w:szCs w:val="28"/>
          <w:highlight w:val="yellow"/>
          <w:lang w:val="ru-RU"/>
        </w:rPr>
      </w:pPr>
      <w:r w:rsidRPr="61D27296" w:rsidR="61D2729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ru-RU"/>
        </w:rPr>
        <w:t>Константинова Татьяна Николаевна, учитель географии</w:t>
      </w:r>
    </w:p>
    <w:p w:rsidR="7F425B70" w:rsidP="14DFEC34" w:rsidRDefault="7F425B70" w14:paraId="3437774E" w14:textId="110E80D5">
      <w:pPr>
        <w:pStyle w:val="a"/>
        <w:spacing w:before="0" w:beforeAutospacing="off" w:after="0" w:afterAutospacing="off" w:line="360" w:lineRule="auto"/>
        <w:ind w:left="0" w:firstLine="0"/>
        <w:jc w:val="center"/>
        <w:rPr>
          <w:rFonts w:ascii="Times New Roman" w:hAnsi="Times New Roman" w:eastAsia="Times New Roman" w:cs="Times New Roman"/>
          <w:noProof w:val="0"/>
          <w:sz w:val="28"/>
          <w:szCs w:val="28"/>
          <w:highlight w:val="yellow"/>
          <w:lang w:val="ru-RU"/>
        </w:rPr>
      </w:pPr>
      <w:r w:rsidRPr="61D27296" w:rsidR="61D27296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МБОУ "Крест-Хальджайская СОШ им.Ф.М.Охлопкова" </w:t>
      </w:r>
    </w:p>
    <w:p w:rsidR="7F425B70" w:rsidP="77CEC677" w:rsidRDefault="7F425B70" w14:paraId="716022D0" w14:textId="15BE5920">
      <w:pPr>
        <w:pStyle w:val="a"/>
        <w:spacing w:before="0" w:beforeAutospacing="off" w:after="0" w:afterAutospacing="off" w:line="360" w:lineRule="auto"/>
        <w:ind w:left="0" w:firstLine="0"/>
        <w:jc w:val="center"/>
        <w:rPr>
          <w:rFonts w:ascii="Times New Roman" w:hAnsi="Times New Roman" w:eastAsia="Times New Roman" w:cs="Times New Roman"/>
          <w:noProof w:val="0"/>
          <w:sz w:val="28"/>
          <w:szCs w:val="28"/>
          <w:highlight w:val="yellow"/>
          <w:lang w:val="ru-RU"/>
        </w:rPr>
      </w:pPr>
      <w:r w:rsidRPr="61D27296" w:rsidR="61D27296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с. Крест-Хальджай, Российская Федерация </w:t>
      </w:r>
    </w:p>
    <w:p w:rsidR="4275B2C2" w:rsidP="21ADF75D" w:rsidRDefault="4275B2C2" w14:paraId="6CB64F0D" w14:textId="02628EE8">
      <w:pPr>
        <w:pStyle w:val="a"/>
        <w:spacing w:before="0" w:beforeAutospacing="off" w:after="0" w:afterAutospacing="off" w:line="360" w:lineRule="auto"/>
        <w:ind w:left="0" w:right="0" w:firstLine="709"/>
        <w:jc w:val="both"/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8"/>
          <w:szCs w:val="28"/>
          <w:lang w:val="ru-RU"/>
        </w:rPr>
        <w:t>Аннотация.</w:t>
      </w:r>
      <w:r w:rsidRPr="21ADF75D" w:rsidR="21ADF75D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8"/>
          <w:szCs w:val="28"/>
          <w:lang w:val="ru-RU"/>
        </w:rPr>
        <w:t xml:space="preserve"> В данной научной статье рассматривается роль научно-исследовательской деятельности на уроках географии и в рамках внеурочной деятельности (ВУД) как одного из ключевых средств достижения целей Федеральных государственных образовательных стандартов. Представлены результаты успешных проектов МБОУ "Крест-</w:t>
      </w:r>
      <w:r w:rsidRPr="21ADF75D" w:rsidR="21ADF75D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8"/>
          <w:szCs w:val="28"/>
          <w:lang w:val="ru-RU"/>
        </w:rPr>
        <w:t>Хальджайская</w:t>
      </w:r>
      <w:r w:rsidRPr="21ADF75D" w:rsidR="21ADF75D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8"/>
          <w:szCs w:val="28"/>
          <w:lang w:val="ru-RU"/>
        </w:rPr>
        <w:t xml:space="preserve"> СОШ </w:t>
      </w:r>
      <w:r w:rsidRPr="21ADF75D" w:rsidR="21ADF75D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8"/>
          <w:szCs w:val="28"/>
          <w:lang w:val="ru-RU"/>
        </w:rPr>
        <w:t>им.Ф.М.Охлопкова</w:t>
      </w:r>
      <w:r w:rsidRPr="21ADF75D" w:rsidR="21ADF75D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8"/>
          <w:szCs w:val="28"/>
          <w:lang w:val="ru-RU"/>
        </w:rPr>
        <w:t xml:space="preserve">", обсуждается проектная технология, способствующая их эффективной реализации.  </w:t>
      </w:r>
    </w:p>
    <w:p w:rsidR="4275B2C2" w:rsidP="21ADF75D" w:rsidRDefault="4275B2C2" w14:paraId="72EF86BF" w14:textId="1497A2B9">
      <w:pPr>
        <w:pStyle w:val="a"/>
        <w:bidi w:val="0"/>
        <w:spacing w:before="0" w:beforeAutospacing="off" w:after="0" w:afterAutospacing="off" w:line="360" w:lineRule="auto"/>
        <w:ind w:left="0" w:right="0" w:firstLine="709"/>
        <w:jc w:val="both"/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8"/>
          <w:szCs w:val="28"/>
          <w:lang w:val="ru-RU"/>
        </w:rPr>
        <w:t>Ключевые слова:</w:t>
      </w:r>
      <w:r w:rsidRPr="21ADF75D" w:rsidR="21ADF75D">
        <w:rPr>
          <w:rFonts w:ascii="Times New Roman" w:hAnsi="Times New Roman" w:eastAsia="Times New Roman" w:cs="Times New Roman"/>
          <w:b w:val="0"/>
          <w:bCs w:val="0"/>
          <w:i w:val="1"/>
          <w:iCs w:val="1"/>
          <w:noProof w:val="0"/>
          <w:sz w:val="28"/>
          <w:szCs w:val="28"/>
          <w:lang w:val="ru-RU"/>
        </w:rPr>
        <w:t xml:space="preserve"> география, ФГОС, научно-исследовательская деятельность.</w:t>
      </w:r>
    </w:p>
    <w:p w:rsidR="0E96D6B3" w:rsidP="21ADF75D" w:rsidRDefault="0E96D6B3" w14:paraId="7780EB63" w14:textId="2EFE93D6">
      <w:pPr>
        <w:pStyle w:val="a"/>
        <w:spacing w:before="0" w:beforeAutospacing="off" w:after="0" w:afterAutospacing="off" w:line="360" w:lineRule="auto"/>
        <w:ind w:left="0" w:right="0" w:firstLine="709"/>
        <w:jc w:val="both"/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Согласно Федеральным государственным образовательным стандартам третьего поколения (ФГОС), научно-исследовательская деятельность является важным условием эффективности образовательной программы. В условиях мирового экологического движения и принципов экологичности проблемно-ориентированное экологическое образование играет особенно значимую роль в развитии исследовательской деятельности учащихся [2].</w:t>
      </w:r>
    </w:p>
    <w:p w:rsidR="0E96D6B3" w:rsidP="21ADF75D" w:rsidRDefault="0E96D6B3" w14:paraId="39145C1D" w14:textId="2DB46A6B">
      <w:pPr>
        <w:pStyle w:val="a"/>
        <w:spacing w:before="0" w:beforeAutospacing="off" w:after="0" w:afterAutospacing="off" w:line="360" w:lineRule="auto"/>
        <w:ind w:left="0" w:right="0" w:firstLine="709"/>
        <w:jc w:val="both"/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Осуществление научно-исследовательской деятельности возможно в контексте реализации различных педагогических технологий. Особенности их реализации зависят от педагогических методов и приемов, используемых в рамках конкретного предмета. В данной работе мы рассмотрим научно-исследовательскую деятельность учащихся в области географии.</w:t>
      </w:r>
    </w:p>
    <w:p w:rsidR="0E96D6B3" w:rsidP="21ADF75D" w:rsidRDefault="0E96D6B3" w14:paraId="43BBB5EB" w14:textId="749E55E0">
      <w:pPr>
        <w:pStyle w:val="a"/>
        <w:suppressLineNumbers w:val="0"/>
        <w:bidi w:val="0"/>
        <w:spacing w:before="0" w:beforeAutospacing="off" w:after="0" w:afterAutospacing="off" w:line="360" w:lineRule="auto"/>
        <w:ind w:left="0" w:right="0" w:firstLine="709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Прогресс научной активности в образовании представляет собой важную национальную и мировую тенденцию в области педагогических наук. В. А. Басов указывает, что в содержании образования возрастает развитие новых процессуальных компетенций, компетенций управления информацией, что требует интеграции технологических методов в образовательный процесс [1].</w:t>
      </w:r>
    </w:p>
    <w:p w:rsidR="0E96D6B3" w:rsidP="21ADF75D" w:rsidRDefault="0E96D6B3" w14:paraId="47D8CBE1" w14:textId="45EFAFE1">
      <w:pPr>
        <w:pStyle w:val="a"/>
        <w:spacing w:before="0" w:beforeAutospacing="off" w:after="0" w:afterAutospacing="off" w:line="360" w:lineRule="auto"/>
        <w:ind w:left="0" w:right="0" w:firstLine="709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Обзор методической литературы позволяет сделать вывод о том, что исследовательская деятельность учащихся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- это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деятельность, связанная с решением творческих задач исследовательского характера при наличии ранее неизвестных решений. Обычно такой процесс включает несколько этапов, в том числе формулировку проблемы, изучение соответствующих теоретических положений, выбор и практическое применение соответствующих методов исследования, сбор и анализ данных, формулирование выводов по результатам анализа [3].</w:t>
      </w:r>
    </w:p>
    <w:p w:rsidR="0E96D6B3" w:rsidP="21ADF75D" w:rsidRDefault="0E96D6B3" w14:paraId="35A4AD1D" w14:textId="3C7F3820">
      <w:pPr>
        <w:pStyle w:val="a"/>
        <w:spacing w:before="0" w:beforeAutospacing="off" w:after="0" w:afterAutospacing="off" w:line="360" w:lineRule="auto"/>
        <w:ind w:left="0" w:right="0" w:firstLine="709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Одна из основных задач проектной технологии - развитие исследовательских навыков, включая аналитическое мышление, наблюдение, формулирование гипотез, экспериментирование и обобщение. Эта цель неразрывно связана с ходом научно-исследовательской деятельности учащихся [6].</w:t>
      </w:r>
    </w:p>
    <w:p w:rsidR="0E96D6B3" w:rsidP="21ADF75D" w:rsidRDefault="0E96D6B3" w14:paraId="3EAE4E3E" w14:textId="73AA3EB2">
      <w:pPr>
        <w:pStyle w:val="a"/>
        <w:spacing w:before="0" w:beforeAutospacing="off" w:after="0" w:afterAutospacing="off" w:line="360" w:lineRule="auto"/>
        <w:ind w:left="0" w:right="0" w:firstLine="709"/>
        <w:jc w:val="both"/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Проектная методика, впервые предложенная Джоном Дьюи, представляет собой развитие концепции проблемно-ориентированного обучения [4]. Они разрабатываются и создаются учащимися под руководством учителей, в результате чего создаются новые продукты, обладающие как субъективной, так и объективной новизной и имеющие практическую значимость. Проблемное обучение может достичь своей конечной цели только в том случае, если учебные материалы основаны на решении поставленных задач, если учащиеся являются активными участниками процесса обучения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и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если учебный процесс связан с практикой и практическим применением в реальном мире.</w:t>
      </w:r>
    </w:p>
    <w:p w:rsidR="0E96D6B3" w:rsidP="21ADF75D" w:rsidRDefault="0E96D6B3" w14:paraId="39764F04" w14:textId="6CF82C3C">
      <w:pPr>
        <w:pStyle w:val="a"/>
        <w:spacing w:before="0" w:beforeAutospacing="off" w:after="0" w:afterAutospacing="off" w:line="360" w:lineRule="auto"/>
        <w:ind w:left="0" w:right="0" w:firstLine="709"/>
        <w:jc w:val="both"/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Реализация проектной деятельности состоит из следующих этапов: выявление проблемной ситуации, формулирование проблемы, определение ожидаемого результата и соответствующих критериев оценки, планирование, реализация, оценка проекта по установленным критериям, формулирование выводов о степени достижения целей и, наконец, оценка всей проектной деятельности [5].</w:t>
      </w:r>
    </w:p>
    <w:p w:rsidR="0E96D6B3" w:rsidP="21ADF75D" w:rsidRDefault="0E96D6B3" w14:paraId="2984C63C" w14:textId="042F19B8">
      <w:pPr>
        <w:pStyle w:val="a"/>
        <w:suppressLineNumbers w:val="0"/>
        <w:bidi w:val="0"/>
        <w:spacing w:before="0" w:beforeAutospacing="off" w:after="0" w:afterAutospacing="off" w:line="360" w:lineRule="auto"/>
        <w:ind w:left="0" w:right="0" w:firstLine="709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Рассмотрим особенности применения проектной технологии непосредственно в рамках разработанной нами программы. </w:t>
      </w:r>
    </w:p>
    <w:p w:rsidR="0E96D6B3" w:rsidP="07BCD8BB" w:rsidRDefault="0E96D6B3" w14:paraId="3354FAF9" w14:textId="6E99A6BC">
      <w:pPr>
        <w:pStyle w:val="a"/>
        <w:bidi w:val="0"/>
        <w:spacing w:before="0" w:beforeAutospacing="off" w:after="0" w:afterAutospacing="off" w:line="360" w:lineRule="auto"/>
        <w:ind w:left="0" w:right="0" w:firstLine="709"/>
        <w:jc w:val="both"/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Нижеприведённые разработки проектов и научных работ являются звеньями одного научно-исследовательского проекта. </w:t>
      </w:r>
    </w:p>
    <w:p w:rsidR="0E96D6B3" w:rsidP="21ADF75D" w:rsidRDefault="0E96D6B3" w14:paraId="2A18A7F7" w14:textId="3CDC3153">
      <w:pPr>
        <w:pStyle w:val="a"/>
        <w:bidi w:val="0"/>
        <w:spacing w:before="0" w:beforeAutospacing="off" w:after="0" w:afterAutospacing="off" w:line="360" w:lineRule="auto"/>
        <w:ind w:left="0" w:right="0" w:firstLine="709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Актуальными проектами являются </w:t>
      </w:r>
    </w:p>
    <w:p w:rsidR="0E96D6B3" w:rsidP="21ADF75D" w:rsidRDefault="0E96D6B3" w14:paraId="76300245" w14:textId="5C6C876A">
      <w:pPr>
        <w:pStyle w:val="ListParagraph"/>
        <w:numPr>
          <w:ilvl w:val="0"/>
          <w:numId w:val="20"/>
        </w:numPr>
        <w:bidi w:val="0"/>
        <w:spacing w:before="0" w:beforeAutospacing="off" w:after="0" w:afterAutospacing="off" w:line="360" w:lineRule="auto"/>
        <w:ind w:right="0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Криогенные формы рельефа с. Крест-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Хальджай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, </w:t>
      </w:r>
    </w:p>
    <w:p w:rsidR="0E96D6B3" w:rsidP="21ADF75D" w:rsidRDefault="0E96D6B3" w14:paraId="082D0952" w14:textId="31FDEFFA">
      <w:pPr>
        <w:pStyle w:val="ListParagraph"/>
        <w:numPr>
          <w:ilvl w:val="0"/>
          <w:numId w:val="20"/>
        </w:numPr>
        <w:bidi w:val="0"/>
        <w:spacing w:before="0" w:beforeAutospacing="off" w:after="0" w:afterAutospacing="off" w:line="360" w:lineRule="auto"/>
        <w:ind w:right="0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Фауна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булавоусых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чешуекрылых в окрестности Крест-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Хальджай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,</w:t>
      </w:r>
    </w:p>
    <w:p w:rsidR="0E96D6B3" w:rsidP="21ADF75D" w:rsidRDefault="0E96D6B3" w14:paraId="1F5DEDF1" w14:textId="7654298F">
      <w:pPr>
        <w:pStyle w:val="ListParagraph"/>
        <w:numPr>
          <w:ilvl w:val="0"/>
          <w:numId w:val="20"/>
        </w:numPr>
        <w:suppressLineNumbers w:val="0"/>
        <w:bidi w:val="0"/>
        <w:spacing w:before="0" w:beforeAutospacing="off" w:after="0" w:afterAutospacing="off" w:line="360" w:lineRule="auto"/>
        <w:ind w:right="0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Степной бизон из Мамонтовой горы Томпонского района,</w:t>
      </w:r>
    </w:p>
    <w:p w:rsidR="0E96D6B3" w:rsidP="21ADF75D" w:rsidRDefault="0E96D6B3" w14:paraId="74171BA5" w14:textId="5B185743">
      <w:pPr>
        <w:pStyle w:val="ListParagraph"/>
        <w:numPr>
          <w:ilvl w:val="0"/>
          <w:numId w:val="20"/>
        </w:numPr>
        <w:suppressLineNumbers w:val="0"/>
        <w:bidi w:val="0"/>
        <w:spacing w:before="0" w:beforeAutospacing="off" w:after="0" w:afterAutospacing="off" w:line="360" w:lineRule="auto"/>
        <w:ind w:right="0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Сравнение оттаивания мерзлоты в лиственничном лесу и в лесу после пожара,</w:t>
      </w:r>
    </w:p>
    <w:p w:rsidR="0E96D6B3" w:rsidP="21ADF75D" w:rsidRDefault="0E96D6B3" w14:paraId="44F57232" w14:textId="4972CA1A">
      <w:pPr>
        <w:pStyle w:val="ListParagraph"/>
        <w:numPr>
          <w:ilvl w:val="0"/>
          <w:numId w:val="20"/>
        </w:numPr>
        <w:suppressLineNumbers w:val="0"/>
        <w:bidi w:val="0"/>
        <w:spacing w:before="0" w:beforeAutospacing="off" w:after="0" w:afterAutospacing="off" w:line="360" w:lineRule="auto"/>
        <w:ind w:right="0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Изучение мерзлоты на метеостанции села Крест-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Хальджай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,</w:t>
      </w:r>
    </w:p>
    <w:p w:rsidR="0E96D6B3" w:rsidP="21ADF75D" w:rsidRDefault="0E96D6B3" w14:paraId="1E1EC598" w14:textId="7FDFDDAC">
      <w:pPr>
        <w:pStyle w:val="ListParagraph"/>
        <w:numPr>
          <w:ilvl w:val="0"/>
          <w:numId w:val="20"/>
        </w:numPr>
        <w:suppressLineNumbers w:val="0"/>
        <w:bidi w:val="0"/>
        <w:spacing w:before="0" w:beforeAutospacing="off" w:after="0" w:afterAutospacing="off" w:line="360" w:lineRule="auto"/>
        <w:ind w:right="0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Динамика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протаивания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верхней части вечной мерзлоты в различных условиях в окрестности села Крест-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Хальджай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,</w:t>
      </w:r>
    </w:p>
    <w:p w:rsidR="0E96D6B3" w:rsidP="21ADF75D" w:rsidRDefault="0E96D6B3" w14:paraId="7BCA6F1F" w14:textId="5A85A09D">
      <w:pPr>
        <w:pStyle w:val="ListParagraph"/>
        <w:numPr>
          <w:ilvl w:val="0"/>
          <w:numId w:val="20"/>
        </w:numPr>
        <w:suppressLineNumbers w:val="0"/>
        <w:bidi w:val="0"/>
        <w:spacing w:before="0" w:beforeAutospacing="off" w:after="0" w:afterAutospacing="off" w:line="360" w:lineRule="auto"/>
        <w:ind w:right="0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Изучение мерзлоты на метеостанции села Крест-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Хальджай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,</w:t>
      </w:r>
    </w:p>
    <w:p w:rsidR="0E96D6B3" w:rsidP="21ADF75D" w:rsidRDefault="0E96D6B3" w14:paraId="1F755E50" w14:textId="09FC5D94">
      <w:pPr>
        <w:pStyle w:val="ListParagraph"/>
        <w:numPr>
          <w:ilvl w:val="0"/>
          <w:numId w:val="20"/>
        </w:numPr>
        <w:suppressLineNumbers w:val="0"/>
        <w:bidi w:val="0"/>
        <w:spacing w:before="0" w:beforeAutospacing="off" w:after="0" w:afterAutospacing="off" w:line="360" w:lineRule="auto"/>
        <w:ind w:right="0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Морфологические особенности черепа ископаемого бизона из местности Мамонтовая гора Томпонского района.</w:t>
      </w:r>
    </w:p>
    <w:p w:rsidR="0E96D6B3" w:rsidP="21ADF75D" w:rsidRDefault="0E96D6B3" w14:paraId="36E7C038" w14:textId="187320C2">
      <w:pPr>
        <w:pStyle w:val="a"/>
        <w:bidi w:val="0"/>
        <w:spacing w:before="0" w:beforeAutospacing="off" w:after="0" w:afterAutospacing="off" w:line="360" w:lineRule="auto"/>
        <w:ind w:left="0" w:right="0" w:firstLine="709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Все вышеизложенные были признаны призёрами в НПК «Шаг в будущее», «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Кычкинские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чтения», «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Дарбасовские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чтения», «Петровские чтения», НПК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агропрофильных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школ МСО «Алдан-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Ситим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» посвященный 60-летию совхоза им.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Ф.М.Охлопкова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, НПК по палеонтологии «Научная школа доктора биологических  наук, профессора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Боескорова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Г.Г», «Открой в себе ученого» г. Санкт-Петербург, НПК «На пути к познанию» г. Екатеринбург.</w:t>
      </w:r>
    </w:p>
    <w:p w:rsidR="0E96D6B3" w:rsidP="07BCD8BB" w:rsidRDefault="0E96D6B3" w14:paraId="0D538F2B" w14:textId="6C6167F5">
      <w:pPr>
        <w:pStyle w:val="a"/>
        <w:bidi w:val="0"/>
        <w:spacing w:before="0" w:beforeAutospacing="off" w:after="0" w:afterAutospacing="off" w:line="360" w:lineRule="auto"/>
        <w:ind w:left="0" w:right="0" w:firstLine="709"/>
        <w:jc w:val="both"/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Изучая отличительные особенности научно-исследовательской деятельности учащихся и реализации проектной технологии педагогом, а также их взаимосвязь, мы разработали методические подходы к проектному обучению как в аудиторных, так и в полевых условиях.  </w:t>
      </w:r>
    </w:p>
    <w:p w:rsidR="0E96D6B3" w:rsidP="07BCD8BB" w:rsidRDefault="0E96D6B3" w14:paraId="5474AEB5" w14:textId="063507C5">
      <w:pPr>
        <w:pStyle w:val="a"/>
        <w:bidi w:val="0"/>
        <w:spacing w:before="0" w:beforeAutospacing="off" w:after="0" w:afterAutospacing="off" w:line="360" w:lineRule="auto"/>
        <w:ind w:left="0" w:right="0" w:firstLine="709"/>
        <w:jc w:val="both"/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Использование проектной технологии является эффективным методом повышения мотивации к исследовательской деятельности. </w:t>
      </w:r>
    </w:p>
    <w:p w:rsidR="0E96D6B3" w:rsidP="07BCD8BB" w:rsidRDefault="0E96D6B3" w14:paraId="549566DB" w14:textId="35D7F36A">
      <w:pPr>
        <w:pStyle w:val="a"/>
        <w:bidi w:val="0"/>
        <w:spacing w:before="0" w:beforeAutospacing="off" w:after="0" w:afterAutospacing="off" w:line="360" w:lineRule="auto"/>
        <w:ind w:left="0" w:right="0" w:firstLine="709"/>
        <w:jc w:val="both"/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Непрерывное включение учащихся в изучение экологических проблем, оценку их остроты, последствий проявления и разработку путей их решения выполняет важную воспитательную функцию. Это связано с тем, что оно опирается на активную позицию учащихся в обучении через решение значимых экологических и социальных проблем. Кроме того, она приобщает их к социально значимой природоохранной деятельности.</w:t>
      </w:r>
    </w:p>
    <w:p w:rsidR="0E96D6B3" w:rsidP="07BCD8BB" w:rsidRDefault="0E96D6B3" w14:paraId="1A4ADA7A" w14:textId="073A328F">
      <w:pPr>
        <w:pStyle w:val="a"/>
        <w:bidi w:val="0"/>
        <w:spacing w:before="0" w:beforeAutospacing="off" w:after="0" w:afterAutospacing="off" w:line="360" w:lineRule="auto"/>
        <w:ind w:left="0" w:right="0" w:firstLine="709"/>
        <w:jc w:val="both"/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Результаты данного исследования предлагаются для апробации в педагогической практике учителей географии на уроках и во внеклассной работе.</w:t>
      </w:r>
    </w:p>
    <w:p w:rsidR="0E96D6B3" w:rsidP="21ADF75D" w:rsidRDefault="0E96D6B3" w14:paraId="512B17FE" w14:textId="5BDBCDE3">
      <w:pPr>
        <w:pStyle w:val="a"/>
        <w:bidi w:val="0"/>
        <w:spacing w:before="0" w:beforeAutospacing="off" w:after="0" w:afterAutospacing="off" w:line="360" w:lineRule="auto"/>
        <w:ind w:left="0" w:right="0" w:firstLine="709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</w:p>
    <w:p w:rsidR="0E96D6B3" w:rsidP="21ADF75D" w:rsidRDefault="0E96D6B3" w14:paraId="73436A1E" w14:textId="1A86109A">
      <w:pPr>
        <w:pStyle w:val="a"/>
        <w:bidi w:val="0"/>
        <w:spacing w:before="0" w:beforeAutospacing="off" w:after="0" w:afterAutospacing="off" w:line="360" w:lineRule="auto"/>
        <w:ind w:left="0" w:right="0" w:firstLine="709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  <w:t xml:space="preserve">СПИСОК ЛИТЕРАТУРЫ </w:t>
      </w:r>
    </w:p>
    <w:p w:rsidR="21ADF75D" w:rsidP="21ADF75D" w:rsidRDefault="21ADF75D" w14:paraId="13A52387" w14:textId="4D622516">
      <w:pPr>
        <w:pStyle w:val="ListParagraph"/>
        <w:numPr>
          <w:ilvl w:val="0"/>
          <w:numId w:val="17"/>
        </w:numPr>
        <w:spacing w:after="0" w:afterAutospacing="off" w:line="360" w:lineRule="auto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Басов В.А. ОБОБЩЕНИЕ ПЕРЕДОВОГО ПЕДАГОГИЧЕСКОГО ОПЫТА ПРОВЕДЕНИЯ ТЕСТИРОВАНИЯ КАК ФОРМЫ КОНТРОЛЯ УРОВНЯ ПОДГОТОВЛЕННОСТИ ОБУЧАЮЩИХСЯ В ОБРАЗОВАТЕЛЬНЫХ УЧРЕЖДЕНИЯХ СРЕДНЕГО ПРОФЕССИОНАЛЬНОГО ОБРАЗОВАНИЯ // Инновационная наука. 2021. №2. </w:t>
      </w:r>
    </w:p>
    <w:p w:rsidR="21ADF75D" w:rsidP="21ADF75D" w:rsidRDefault="21ADF75D" w14:paraId="3C657009" w14:textId="769B5663">
      <w:pPr>
        <w:pStyle w:val="ListParagraph"/>
        <w:numPr>
          <w:ilvl w:val="0"/>
          <w:numId w:val="17"/>
        </w:numPr>
        <w:spacing w:after="0" w:afterAutospacing="off" w:line="360" w:lineRule="auto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Бобчен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ко,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О. В. Форми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рова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ние функцион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альн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ой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грамотн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ости учащихся через научно-исследовательскую деятельность в современной школе в условиях внедрения обновленного ФГОС / О. В. Бобченко, А. Е. Кудряшова, И. Ю. Люлякина // Актуальные вопросы современной науки : сборник статей XI Международной научно-практической конференции, Пенза, 15 февраля 2024 года. – Пенза: Наука и Просвещение (ИП Гуляев Г.Ю.), 2024. – С. 276-278. </w:t>
      </w:r>
    </w:p>
    <w:p w:rsidR="21ADF75D" w:rsidP="21ADF75D" w:rsidRDefault="21ADF75D" w14:paraId="07CB08E7" w14:textId="7397D46B">
      <w:pPr>
        <w:pStyle w:val="ListParagraph"/>
        <w:numPr>
          <w:ilvl w:val="0"/>
          <w:numId w:val="17"/>
        </w:numPr>
        <w:spacing w:after="0" w:afterAutospacing="off" w:line="360" w:lineRule="auto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Копнина, В. В. Принципы работы с одаренными детьми по географии в рамках дополнительного образования (географическая школа, профильные смены, научно-образовательные проекты) / В. В. Копнина, Н. В. Семенова // Развитие одаренности в контексте больших вызовов: методология, проекты, технологии : Сборник научных статей IV Международной научно-практической конференции, Саратов, 15–16 ноября 2023 года. – Саратов: ИЦ "Наука", 2023. – С.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167-173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. </w:t>
      </w:r>
    </w:p>
    <w:p w:rsidR="21ADF75D" w:rsidP="21ADF75D" w:rsidRDefault="21ADF75D" w14:paraId="6185E7F9" w14:textId="04E65C9F">
      <w:pPr>
        <w:pStyle w:val="ListParagraph"/>
        <w:numPr>
          <w:ilvl w:val="0"/>
          <w:numId w:val="17"/>
        </w:numPr>
        <w:spacing w:after="0" w:afterAutospacing="off" w:line="360" w:lineRule="auto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Петригина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, В. А. Прагматическая педагогика Дж. Дьюи / В. А.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Петригина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// Педагогика и просвещение. – 2013. – № 4. – С.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326-335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. </w:t>
      </w:r>
    </w:p>
    <w:p w:rsidR="21ADF75D" w:rsidP="21ADF75D" w:rsidRDefault="21ADF75D" w14:paraId="7E541951" w14:textId="50205123">
      <w:pPr>
        <w:pStyle w:val="ListParagraph"/>
        <w:numPr>
          <w:ilvl w:val="0"/>
          <w:numId w:val="17"/>
        </w:numPr>
        <w:spacing w:after="0" w:afterAutospacing="off" w:line="360" w:lineRule="auto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Региональные географические и экологические исследования: актуальные проблемы : Сборник материалов Всероссийской молодежной школы-конференции, посвященной 15-летию основания кафедры природопользования и геоэкологии и 10-летию возрождения деятельности Чувашского республиканского отделения ВОО «Русское географическое общество», Чебоксары, 08–13 ноября 2016 года / Чувашский государственный университет имени И.Н. Ульянова. – Чебоксары: Общество с ограниченной ответственностью "Центр научного сотрудничества "Интерактив плюс", 2016. – 468 с.</w:t>
      </w:r>
    </w:p>
    <w:p w:rsidR="21ADF75D" w:rsidP="21ADF75D" w:rsidRDefault="21ADF75D" w14:paraId="26F8661F" w14:textId="1A050B11">
      <w:pPr>
        <w:pStyle w:val="ListParagraph"/>
        <w:numPr>
          <w:ilvl w:val="0"/>
          <w:numId w:val="17"/>
        </w:numPr>
        <w:spacing w:after="0" w:afterAutospacing="off" w:line="360" w:lineRule="auto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Учебная экологическая тропа: история, виды, назначение и примеры использования / Э. В.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Ахметгареева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, З. Б. Латыпова, И. С. Сафиуллина, Д. С. Стулин // ЦИТИСЭ. – 2021. – № 2(28). – С.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422-434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. – DOI 10.15350/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2409-7616.2021.2.40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. </w:t>
      </w:r>
    </w:p>
    <w:p w:rsidR="21ADF75D" w:rsidP="21ADF75D" w:rsidRDefault="21ADF75D" w14:paraId="588F802C" w14:textId="7133E8AF">
      <w:pPr>
        <w:pStyle w:val="ListParagraph"/>
        <w:spacing w:after="0" w:afterAutospacing="off" w:line="360" w:lineRule="auto"/>
        <w:ind w:left="720"/>
        <w:jc w:val="both"/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</w:pPr>
    </w:p>
    <w:p w:rsidR="21ADF75D" w:rsidP="21ADF75D" w:rsidRDefault="21ADF75D" w14:paraId="4B76D666" w14:textId="58F05D26">
      <w:pPr>
        <w:pStyle w:val="a"/>
        <w:spacing w:after="0" w:afterAutospacing="off" w:line="360" w:lineRule="auto"/>
        <w:ind w:left="0"/>
        <w:jc w:val="both"/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  <w:t xml:space="preserve">UDC 910.1 </w:t>
      </w:r>
    </w:p>
    <w:p w:rsidR="21ADF75D" w:rsidP="21ADF75D" w:rsidRDefault="21ADF75D" w14:paraId="7E1CEF8E" w14:textId="22B23881">
      <w:pPr>
        <w:pStyle w:val="a"/>
        <w:spacing w:after="0" w:afterAutospacing="off" w:line="360" w:lineRule="auto"/>
        <w:ind w:left="0"/>
        <w:jc w:val="center"/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b w:val="1"/>
          <w:bCs w:val="1"/>
          <w:noProof w:val="0"/>
          <w:sz w:val="28"/>
          <w:szCs w:val="28"/>
          <w:lang w:val="ru-RU"/>
        </w:rPr>
        <w:t xml:space="preserve">SCIENTIFIC-RESEARCH ACTIVITIES IN GEOGRAPHY LESSONS AND IN EXTRACURRICULAR ACTIVITIES AS A MEANS OF IMPLEMENTING FSES </w:t>
      </w:r>
    </w:p>
    <w:p w:rsidR="21ADF75D" w:rsidP="21ADF75D" w:rsidRDefault="21ADF75D" w14:paraId="3931694A" w14:textId="65E1E7AD">
      <w:pPr>
        <w:pStyle w:val="a"/>
        <w:spacing w:after="0" w:afterAutospacing="off" w:line="360" w:lineRule="auto"/>
        <w:ind w:left="0"/>
        <w:jc w:val="center"/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Konstantinova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Tatiana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Nikolaevna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,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teacher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of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Geography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</w:p>
    <w:p w:rsidR="21ADF75D" w:rsidP="21ADF75D" w:rsidRDefault="21ADF75D" w14:paraId="096363A5" w14:textId="6DFE2B68">
      <w:pPr>
        <w:pStyle w:val="a"/>
        <w:spacing w:after="0" w:afterAutospacing="off" w:line="360" w:lineRule="auto"/>
        <w:ind w:left="0"/>
        <w:jc w:val="center"/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Municipal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Budgetary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Educational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Institution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‘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Krest-Khaldzhaiskaya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Secondary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School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named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after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F.M.Okhlopkov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’</w:t>
      </w:r>
    </w:p>
    <w:p w:rsidR="21ADF75D" w:rsidP="21ADF75D" w:rsidRDefault="21ADF75D" w14:paraId="7788847F" w14:textId="59A284F7">
      <w:pPr>
        <w:pStyle w:val="a"/>
        <w:spacing w:after="0" w:afterAutospacing="off" w:line="360" w:lineRule="auto"/>
        <w:ind w:left="0"/>
        <w:jc w:val="center"/>
      </w:pP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 xml:space="preserve">v. 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Krest-Khaldzhai</w:t>
      </w:r>
      <w:r w:rsidRPr="21ADF75D" w:rsidR="21ADF75D">
        <w:rPr>
          <w:rFonts w:ascii="Times New Roman" w:hAnsi="Times New Roman" w:eastAsia="Times New Roman" w:cs="Times New Roman"/>
          <w:noProof w:val="0"/>
          <w:sz w:val="28"/>
          <w:szCs w:val="28"/>
          <w:lang w:val="ru-RU"/>
        </w:rPr>
        <w:t>, Russian Federation</w:t>
      </w:r>
    </w:p>
    <w:p w:rsidR="21ADF75D" w:rsidP="21ADF75D" w:rsidRDefault="21ADF75D" w14:paraId="1B93E979" w14:textId="6EF5B996">
      <w:pPr>
        <w:pStyle w:val="a"/>
        <w:spacing w:after="0" w:afterAutospacing="off" w:line="360" w:lineRule="auto"/>
        <w:ind w:left="0"/>
        <w:jc w:val="both"/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</w:pPr>
      <w:r w:rsidRPr="21ADF75D" w:rsidR="21ADF75D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8"/>
          <w:szCs w:val="28"/>
          <w:lang w:val="en-US"/>
        </w:rPr>
        <w:t>Abstract</w:t>
      </w:r>
      <w:r w:rsidRPr="21ADF75D" w:rsidR="21ADF75D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8"/>
          <w:szCs w:val="28"/>
          <w:lang w:val="en-US"/>
        </w:rPr>
        <w:t>.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This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scientific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article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considers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the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role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of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research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activities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in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geography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lessons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and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extracurricular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activities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as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one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of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the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key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means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of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achieving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the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goals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of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the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Federal State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Educational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Standards. The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results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of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successful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projects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of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Municipal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Budgetary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Educational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Institution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‘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Krest-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Khaldzhaiskaya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Secondary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School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named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after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F.M.Okhlopkov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’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are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presented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,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the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project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technology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that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contributes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to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their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effective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implementation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is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>discussed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en-US"/>
        </w:rPr>
        <w:t xml:space="preserve">.  </w:t>
      </w:r>
    </w:p>
    <w:p w:rsidR="21ADF75D" w:rsidP="21ADF75D" w:rsidRDefault="21ADF75D" w14:paraId="4B75333A" w14:textId="59F3885B">
      <w:pPr>
        <w:pStyle w:val="a"/>
        <w:spacing w:after="0" w:afterAutospacing="off" w:line="360" w:lineRule="auto"/>
        <w:ind w:left="0"/>
        <w:jc w:val="both"/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ru-RU"/>
        </w:rPr>
      </w:pPr>
      <w:r w:rsidRPr="21ADF75D" w:rsidR="21ADF75D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8"/>
          <w:szCs w:val="28"/>
          <w:lang w:val="ru-RU"/>
        </w:rPr>
        <w:t>Keywords</w:t>
      </w:r>
      <w:r w:rsidRPr="21ADF75D" w:rsidR="21ADF75D">
        <w:rPr>
          <w:rFonts w:ascii="Times New Roman" w:hAnsi="Times New Roman" w:eastAsia="Times New Roman" w:cs="Times New Roman"/>
          <w:b w:val="1"/>
          <w:bCs w:val="1"/>
          <w:i w:val="1"/>
          <w:iCs w:val="1"/>
          <w:noProof w:val="0"/>
          <w:sz w:val="28"/>
          <w:szCs w:val="28"/>
          <w:lang w:val="ru-RU"/>
        </w:rPr>
        <w:t>: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ru-RU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ru-RU"/>
        </w:rPr>
        <w:t>geography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ru-RU"/>
        </w:rPr>
        <w:t xml:space="preserve">, FSES,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ru-RU"/>
        </w:rPr>
        <w:t>scientific-research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ru-RU"/>
        </w:rPr>
        <w:t xml:space="preserve"> 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ru-RU"/>
        </w:rPr>
        <w:t>activities</w:t>
      </w:r>
      <w:r w:rsidRPr="21ADF75D" w:rsidR="21ADF75D">
        <w:rPr>
          <w:rFonts w:ascii="Times New Roman" w:hAnsi="Times New Roman" w:eastAsia="Times New Roman" w:cs="Times New Roman"/>
          <w:i w:val="1"/>
          <w:iCs w:val="1"/>
          <w:noProof w:val="0"/>
          <w:sz w:val="28"/>
          <w:szCs w:val="28"/>
          <w:lang w:val="ru-RU"/>
        </w:rPr>
        <w:t>.</w:t>
      </w:r>
    </w:p>
    <w:sectPr w:rsidRPr="00856B11" w:rsidR="00CB2AA9" w:rsidSect="00CB2AA9">
      <w:pgSz w:w="11906" w:h="16838" w:orient="portrait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9">
    <w:nsid w:val="15c7b452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1069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789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509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3229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949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669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389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6109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829" w:hanging="360"/>
      </w:pPr>
      <w:rPr>
        <w:rFonts w:hint="default" w:ascii="Wingdings" w:hAnsi="Wingdings"/>
      </w:rPr>
    </w:lvl>
  </w:abstractNum>
  <w:abstractNum xmlns:w="http://schemas.openxmlformats.org/wordprocessingml/2006/main" w:abstractNumId="18">
    <w:nsid w:val="1953c12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7">
    <w:nsid w:val="240e71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6">
    <w:nsid w:val="3689ab4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5">
    <w:nsid w:val="324eb76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4">
    <w:nsid w:val="3ef6a0a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4bf9854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4839428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20562fc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4b4982d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3e309c5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376149a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nsid w:val="da69c53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c0e86e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667caa0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41cbaba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96d31e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5a914d2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132f820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0">
    <w:nsid w:val="45f284b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zoom w:percent="70"/>
  <w:trackRevisions w:val="false"/>
  <w:defaultTabStop w:val="708"/>
  <w:characterSpacingControl w:val="doNotCompress"/>
  <w:compat>
    <w:useFELayout/>
  </w:compat>
  <w:rsids>
    <w:rsidRoot w:val="00CB2AA9"/>
    <w:rsid w:val="0028745C"/>
    <w:rsid w:val="002911C9"/>
    <w:rsid w:val="005B2719"/>
    <w:rsid w:val="00856B11"/>
    <w:rsid w:val="008631F2"/>
    <w:rsid w:val="00A21D1E"/>
    <w:rsid w:val="00C91744"/>
    <w:rsid w:val="00CB2AA9"/>
    <w:rsid w:val="00DB7677"/>
    <w:rsid w:val="00F16837"/>
    <w:rsid w:val="01CE3A66"/>
    <w:rsid w:val="02615E31"/>
    <w:rsid w:val="057BDF59"/>
    <w:rsid w:val="069B83E5"/>
    <w:rsid w:val="07A42F29"/>
    <w:rsid w:val="07BCD8BB"/>
    <w:rsid w:val="080AC9C6"/>
    <w:rsid w:val="084F40A4"/>
    <w:rsid w:val="08C6D697"/>
    <w:rsid w:val="091B4EC1"/>
    <w:rsid w:val="09C6CB8A"/>
    <w:rsid w:val="0A161957"/>
    <w:rsid w:val="0B560898"/>
    <w:rsid w:val="0DEBF93D"/>
    <w:rsid w:val="0E96D6B3"/>
    <w:rsid w:val="0F5640A8"/>
    <w:rsid w:val="12ACE534"/>
    <w:rsid w:val="137476C3"/>
    <w:rsid w:val="143532ED"/>
    <w:rsid w:val="143E9222"/>
    <w:rsid w:val="148595A2"/>
    <w:rsid w:val="14DFEC34"/>
    <w:rsid w:val="16219C6B"/>
    <w:rsid w:val="19B8D2F8"/>
    <w:rsid w:val="1A77A4C4"/>
    <w:rsid w:val="206C25E4"/>
    <w:rsid w:val="21ADF75D"/>
    <w:rsid w:val="21C669B8"/>
    <w:rsid w:val="236885EA"/>
    <w:rsid w:val="236D2195"/>
    <w:rsid w:val="24FC3C5E"/>
    <w:rsid w:val="26957109"/>
    <w:rsid w:val="26EBD2E6"/>
    <w:rsid w:val="2768A239"/>
    <w:rsid w:val="2835C0F4"/>
    <w:rsid w:val="28436909"/>
    <w:rsid w:val="29DA20BC"/>
    <w:rsid w:val="2BC818D2"/>
    <w:rsid w:val="2F6116E9"/>
    <w:rsid w:val="307BCAB2"/>
    <w:rsid w:val="3186FAB8"/>
    <w:rsid w:val="31F8ACDA"/>
    <w:rsid w:val="323B0D82"/>
    <w:rsid w:val="326C7D3F"/>
    <w:rsid w:val="32A61BB2"/>
    <w:rsid w:val="33FDF100"/>
    <w:rsid w:val="3480D9ED"/>
    <w:rsid w:val="353958FD"/>
    <w:rsid w:val="3582CBB3"/>
    <w:rsid w:val="35956415"/>
    <w:rsid w:val="35E30520"/>
    <w:rsid w:val="376530A9"/>
    <w:rsid w:val="378B249C"/>
    <w:rsid w:val="3818B7B5"/>
    <w:rsid w:val="3843B264"/>
    <w:rsid w:val="3A61E7DD"/>
    <w:rsid w:val="3B5EAD23"/>
    <w:rsid w:val="3B8E01F1"/>
    <w:rsid w:val="3BAFE6B8"/>
    <w:rsid w:val="3BE18A3C"/>
    <w:rsid w:val="3CEB52F2"/>
    <w:rsid w:val="3D5205D4"/>
    <w:rsid w:val="3DB8AFE1"/>
    <w:rsid w:val="3F69ADC3"/>
    <w:rsid w:val="3FC9BC61"/>
    <w:rsid w:val="40D234B8"/>
    <w:rsid w:val="4275B2C2"/>
    <w:rsid w:val="4602D3CD"/>
    <w:rsid w:val="4733AF3C"/>
    <w:rsid w:val="48F2ECAE"/>
    <w:rsid w:val="4A01279B"/>
    <w:rsid w:val="4ADB74EE"/>
    <w:rsid w:val="4B34431A"/>
    <w:rsid w:val="4BD3A0A7"/>
    <w:rsid w:val="4C7DCFEC"/>
    <w:rsid w:val="4F645DBA"/>
    <w:rsid w:val="50C254C5"/>
    <w:rsid w:val="51F1F3F9"/>
    <w:rsid w:val="51FBF59C"/>
    <w:rsid w:val="53ADF25B"/>
    <w:rsid w:val="56460178"/>
    <w:rsid w:val="592C5D25"/>
    <w:rsid w:val="593CFE55"/>
    <w:rsid w:val="59E114B3"/>
    <w:rsid w:val="5A1366A1"/>
    <w:rsid w:val="5B5A93B4"/>
    <w:rsid w:val="5B8DE53A"/>
    <w:rsid w:val="5C9A0CD2"/>
    <w:rsid w:val="60296C30"/>
    <w:rsid w:val="6056CD26"/>
    <w:rsid w:val="61138738"/>
    <w:rsid w:val="61533D9F"/>
    <w:rsid w:val="6172396A"/>
    <w:rsid w:val="61D27296"/>
    <w:rsid w:val="623776EE"/>
    <w:rsid w:val="62DD8A5C"/>
    <w:rsid w:val="64432A2D"/>
    <w:rsid w:val="64B335F4"/>
    <w:rsid w:val="666C40A9"/>
    <w:rsid w:val="6750EEBF"/>
    <w:rsid w:val="68A6F11F"/>
    <w:rsid w:val="68EA1304"/>
    <w:rsid w:val="69E54DA8"/>
    <w:rsid w:val="6BFAF427"/>
    <w:rsid w:val="6C24EC63"/>
    <w:rsid w:val="6E8AF637"/>
    <w:rsid w:val="73224DE0"/>
    <w:rsid w:val="7330AA18"/>
    <w:rsid w:val="74122DEA"/>
    <w:rsid w:val="74DC22C3"/>
    <w:rsid w:val="750F2B40"/>
    <w:rsid w:val="755C92BA"/>
    <w:rsid w:val="766A003E"/>
    <w:rsid w:val="77CEC677"/>
    <w:rsid w:val="7805DEB7"/>
    <w:rsid w:val="786B24D7"/>
    <w:rsid w:val="798B71E8"/>
    <w:rsid w:val="7AA2AEFB"/>
    <w:rsid w:val="7AE76CFA"/>
    <w:rsid w:val="7B09232C"/>
    <w:rsid w:val="7B708E31"/>
    <w:rsid w:val="7CEC70A3"/>
    <w:rsid w:val="7E114584"/>
    <w:rsid w:val="7E27F13D"/>
    <w:rsid w:val="7E3B35AD"/>
    <w:rsid w:val="7F425B70"/>
    <w:rsid w:val="7F7CB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  <w14:docId w14:val="10E631A1"/>
  <w15:docId w15:val="{938FCA44-454C-4457-856A-EE4A2EAC0E29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uiPriority w:val="0"/>
    <w:name w:val="Normal"/>
    <w:qFormat/>
    <w:rsid w:val="64432A2D"/>
    <w:rPr>
      <w:noProof w:val="0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Default" w:customStyle="1">
    <w:name w:val="Default"/>
    <w:rsid w:val="00856B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uiPriority w:val="34"/>
    <w:name w:val="List Paragraph"/>
    <w:basedOn w:val="a"/>
    <w:qFormat/>
    <w:rsid w:val="4733AF3C"/>
    <w:rPr>
      <w:lang w:val="ru-RU"/>
    </w:rPr>
    <w:pPr>
      <w:spacing/>
      <w:ind w:left="720"/>
      <w:contextualSpacing/>
    </w:pPr>
  </w:style>
  <w:style w:type="paragraph" w:styleId="Heading1">
    <w:uiPriority w:val="9"/>
    <w:name w:val="heading 1"/>
    <w:basedOn w:val="a"/>
    <w:next w:val="a"/>
    <w:link w:val="Heading1Char"/>
    <w:qFormat/>
    <w:rsid w:val="4733AF3C"/>
    <w:rPr>
      <w:rFonts w:ascii="Cambria" w:hAnsi="Cambria" w:eastAsia="" w:cs="" w:asciiTheme="majorAscii" w:hAnsiTheme="majorAscii" w:eastAsiaTheme="majorEastAsia" w:cstheme="majorBidi"/>
      <w:color w:val="365F91" w:themeColor="accent1" w:themeTint="FF" w:themeShade="BF"/>
      <w:sz w:val="32"/>
      <w:szCs w:val="32"/>
      <w:lang w:val="ru-RU"/>
    </w:rPr>
    <w:pPr>
      <w:keepNext w:val="1"/>
      <w:spacing w:before="240" w:after="0"/>
      <w:outlineLvl w:val="0"/>
    </w:pPr>
  </w:style>
  <w:style w:type="paragraph" w:styleId="Heading2">
    <w:uiPriority w:val="9"/>
    <w:name w:val="heading 2"/>
    <w:basedOn w:val="a"/>
    <w:next w:val="a"/>
    <w:unhideWhenUsed/>
    <w:link w:val="Heading2Char"/>
    <w:qFormat/>
    <w:rsid w:val="4733AF3C"/>
    <w:rPr>
      <w:rFonts w:ascii="Cambria" w:hAnsi="Cambria" w:eastAsia="" w:cs="" w:asciiTheme="majorAscii" w:hAnsiTheme="majorAscii" w:eastAsiaTheme="majorEastAsia" w:cstheme="majorBidi"/>
      <w:color w:val="365F91" w:themeColor="accent1" w:themeTint="FF" w:themeShade="BF"/>
      <w:sz w:val="26"/>
      <w:szCs w:val="26"/>
      <w:lang w:val="ru-RU"/>
    </w:rPr>
    <w:pPr>
      <w:keepNext w:val="1"/>
      <w:spacing w:before="40" w:after="0"/>
      <w:outlineLvl w:val="1"/>
    </w:pPr>
  </w:style>
  <w:style w:type="paragraph" w:styleId="Heading3">
    <w:uiPriority w:val="9"/>
    <w:name w:val="heading 3"/>
    <w:basedOn w:val="a"/>
    <w:next w:val="a"/>
    <w:unhideWhenUsed/>
    <w:link w:val="Heading3Char"/>
    <w:qFormat/>
    <w:rsid w:val="4733AF3C"/>
    <w:rPr>
      <w:rFonts w:ascii="Cambria" w:hAnsi="Cambria" w:eastAsia="" w:cs="" w:asciiTheme="majorAscii" w:hAnsiTheme="majorAscii" w:eastAsiaTheme="majorEastAsia" w:cstheme="majorBidi"/>
      <w:color w:val="243F60"/>
      <w:sz w:val="24"/>
      <w:szCs w:val="24"/>
      <w:lang w:val="ru-RU"/>
    </w:rPr>
    <w:pPr>
      <w:keepNext w:val="1"/>
      <w:spacing w:before="40" w:after="0"/>
      <w:outlineLvl w:val="2"/>
    </w:pPr>
  </w:style>
  <w:style w:type="paragraph" w:styleId="Heading4">
    <w:uiPriority w:val="9"/>
    <w:name w:val="heading 4"/>
    <w:basedOn w:val="a"/>
    <w:next w:val="a"/>
    <w:unhideWhenUsed/>
    <w:link w:val="Heading4Char"/>
    <w:qFormat/>
    <w:rsid w:val="4733AF3C"/>
    <w:rPr>
      <w:rFonts w:ascii="Cambria" w:hAnsi="Cambria" w:eastAsia="" w:cs="" w:asciiTheme="majorAscii" w:hAnsiTheme="majorAscii" w:eastAsiaTheme="majorEastAsia" w:cstheme="majorBidi"/>
      <w:i w:val="1"/>
      <w:iCs w:val="1"/>
      <w:color w:val="365F91" w:themeColor="accent1" w:themeTint="FF" w:themeShade="BF"/>
      <w:lang w:val="ru-RU"/>
    </w:rPr>
    <w:pPr>
      <w:keepNext w:val="1"/>
      <w:spacing w:before="40" w:after="0"/>
      <w:outlineLvl w:val="3"/>
    </w:pPr>
  </w:style>
  <w:style w:type="paragraph" w:styleId="Heading5">
    <w:uiPriority w:val="9"/>
    <w:name w:val="heading 5"/>
    <w:basedOn w:val="a"/>
    <w:next w:val="a"/>
    <w:unhideWhenUsed/>
    <w:link w:val="Heading5Char"/>
    <w:qFormat/>
    <w:rsid w:val="4733AF3C"/>
    <w:rPr>
      <w:rFonts w:ascii="Cambria" w:hAnsi="Cambria" w:eastAsia="" w:cs="" w:asciiTheme="majorAscii" w:hAnsiTheme="majorAscii" w:eastAsiaTheme="majorEastAsia" w:cstheme="majorBidi"/>
      <w:color w:val="365F91" w:themeColor="accent1" w:themeTint="FF" w:themeShade="BF"/>
      <w:lang w:val="ru-RU"/>
    </w:rPr>
    <w:pPr>
      <w:keepNext w:val="1"/>
      <w:spacing w:before="40" w:after="0"/>
      <w:outlineLvl w:val="4"/>
    </w:pPr>
  </w:style>
  <w:style w:type="paragraph" w:styleId="Heading6">
    <w:uiPriority w:val="9"/>
    <w:name w:val="heading 6"/>
    <w:basedOn w:val="a"/>
    <w:next w:val="a"/>
    <w:unhideWhenUsed/>
    <w:link w:val="Heading6Char"/>
    <w:qFormat/>
    <w:rsid w:val="4733AF3C"/>
    <w:rPr>
      <w:rFonts w:ascii="Cambria" w:hAnsi="Cambria" w:eastAsia="" w:cs="" w:asciiTheme="majorAscii" w:hAnsiTheme="majorAscii" w:eastAsiaTheme="majorEastAsia" w:cstheme="majorBidi"/>
      <w:color w:val="243F60"/>
      <w:lang w:val="ru-RU"/>
    </w:rPr>
    <w:pPr>
      <w:keepNext w:val="1"/>
      <w:spacing w:before="40" w:after="0"/>
      <w:outlineLvl w:val="5"/>
    </w:pPr>
  </w:style>
  <w:style w:type="paragraph" w:styleId="Heading7">
    <w:uiPriority w:val="9"/>
    <w:name w:val="heading 7"/>
    <w:basedOn w:val="a"/>
    <w:next w:val="a"/>
    <w:unhideWhenUsed/>
    <w:link w:val="Heading7Char"/>
    <w:qFormat/>
    <w:rsid w:val="4733AF3C"/>
    <w:rPr>
      <w:rFonts w:ascii="Cambria" w:hAnsi="Cambria" w:eastAsia="" w:cs="" w:asciiTheme="majorAscii" w:hAnsiTheme="majorAscii" w:eastAsiaTheme="majorEastAsia" w:cstheme="majorBidi"/>
      <w:i w:val="1"/>
      <w:iCs w:val="1"/>
      <w:color w:val="243F60"/>
      <w:lang w:val="ru-RU"/>
    </w:rPr>
    <w:pPr>
      <w:keepNext w:val="1"/>
      <w:spacing w:before="40" w:after="0"/>
      <w:outlineLvl w:val="6"/>
    </w:pPr>
  </w:style>
  <w:style w:type="paragraph" w:styleId="Heading8">
    <w:uiPriority w:val="9"/>
    <w:name w:val="heading 8"/>
    <w:basedOn w:val="a"/>
    <w:next w:val="a"/>
    <w:unhideWhenUsed/>
    <w:link w:val="Heading8Char"/>
    <w:qFormat/>
    <w:rsid w:val="4733AF3C"/>
    <w:rPr>
      <w:rFonts w:ascii="Cambria" w:hAnsi="Cambria" w:eastAsia="" w:cs="" w:asciiTheme="majorAscii" w:hAnsiTheme="majorAscii" w:eastAsiaTheme="majorEastAsia" w:cstheme="majorBidi"/>
      <w:color w:val="272727"/>
      <w:sz w:val="21"/>
      <w:szCs w:val="21"/>
      <w:lang w:val="ru-RU"/>
    </w:rPr>
    <w:pPr>
      <w:keepNext w:val="1"/>
      <w:spacing w:before="40" w:after="0"/>
      <w:outlineLvl w:val="7"/>
    </w:pPr>
  </w:style>
  <w:style w:type="paragraph" w:styleId="Heading9">
    <w:uiPriority w:val="9"/>
    <w:name w:val="heading 9"/>
    <w:basedOn w:val="a"/>
    <w:next w:val="a"/>
    <w:unhideWhenUsed/>
    <w:link w:val="Heading9Char"/>
    <w:qFormat/>
    <w:rsid w:val="4733AF3C"/>
    <w:rPr>
      <w:rFonts w:ascii="Cambria" w:hAnsi="Cambria" w:eastAsia="" w:cs="" w:asciiTheme="majorAscii" w:hAnsiTheme="majorAscii" w:eastAsiaTheme="majorEastAsia" w:cstheme="majorBidi"/>
      <w:i w:val="1"/>
      <w:iCs w:val="1"/>
      <w:color w:val="272727"/>
      <w:sz w:val="21"/>
      <w:szCs w:val="21"/>
      <w:lang w:val="ru-RU"/>
    </w:rPr>
    <w:pPr>
      <w:keepNext w:val="1"/>
      <w:spacing w:before="40" w:after="0"/>
      <w:outlineLvl w:val="8"/>
    </w:pPr>
  </w:style>
  <w:style w:type="paragraph" w:styleId="Title">
    <w:uiPriority w:val="10"/>
    <w:name w:val="Title"/>
    <w:basedOn w:val="a"/>
    <w:next w:val="a"/>
    <w:link w:val="TitleChar"/>
    <w:qFormat/>
    <w:rsid w:val="4733AF3C"/>
    <w:rPr>
      <w:rFonts w:ascii="Cambria" w:hAnsi="Cambria" w:eastAsia="" w:cs="" w:asciiTheme="majorAscii" w:hAnsiTheme="majorAscii" w:eastAsiaTheme="majorEastAsia" w:cstheme="majorBidi"/>
      <w:sz w:val="56"/>
      <w:szCs w:val="56"/>
      <w:lang w:val="ru-RU"/>
    </w:rPr>
    <w:pPr>
      <w:spacing w:after="0"/>
      <w:contextualSpacing/>
    </w:pPr>
  </w:style>
  <w:style w:type="paragraph" w:styleId="Subtitle">
    <w:uiPriority w:val="11"/>
    <w:name w:val="Subtitle"/>
    <w:basedOn w:val="a"/>
    <w:next w:val="a"/>
    <w:link w:val="SubtitleChar"/>
    <w:qFormat/>
    <w:rsid w:val="4733AF3C"/>
    <w:rPr>
      <w:color w:val="5A5A5A"/>
      <w:lang w:val="ru-RU"/>
    </w:rPr>
  </w:style>
  <w:style w:type="paragraph" w:styleId="Quote">
    <w:uiPriority w:val="29"/>
    <w:name w:val="Quote"/>
    <w:basedOn w:val="a"/>
    <w:next w:val="a"/>
    <w:link w:val="QuoteChar"/>
    <w:qFormat/>
    <w:rsid w:val="4733AF3C"/>
    <w:rPr>
      <w:i w:val="1"/>
      <w:iCs w:val="1"/>
      <w:color w:val="000000" w:themeColor="text1" w:themeTint="FF" w:themeShade="FF"/>
      <w:lang w:val="ru-RU"/>
    </w:rPr>
    <w:pPr>
      <w:spacing w:before="200"/>
      <w:ind w:left="864" w:right="864"/>
      <w:jc w:val="center"/>
    </w:pPr>
  </w:style>
  <w:style w:type="paragraph" w:styleId="IntenseQuote">
    <w:uiPriority w:val="30"/>
    <w:name w:val="Intense Quote"/>
    <w:basedOn w:val="a"/>
    <w:next w:val="a"/>
    <w:link w:val="IntenseQuoteChar"/>
    <w:qFormat/>
    <w:rsid w:val="4733AF3C"/>
    <w:rPr>
      <w:i w:val="1"/>
      <w:iCs w:val="1"/>
      <w:color w:val="4F80BD"/>
      <w:lang w:val="ru-RU"/>
    </w:rPr>
    <w:pPr>
      <w:spacing w:before="360" w:after="360"/>
      <w:ind w:left="864" w:right="864"/>
      <w:jc w:val="center"/>
    </w:pPr>
  </w:style>
  <w:style w:type="character" w:styleId="Heading1Char" w:customStyle="true">
    <w:uiPriority w:val="9"/>
    <w:name w:val="Heading 1 Char"/>
    <w:basedOn w:val="a0"/>
    <w:link w:val="Heading1"/>
    <w:rsid w:val="64432A2D"/>
    <w:rPr>
      <w:rFonts w:ascii="Cambria" w:hAnsi="Cambria" w:eastAsia="" w:cs="" w:asciiTheme="majorAscii" w:hAnsiTheme="majorAscii" w:eastAsiaTheme="majorEastAsia" w:cstheme="majorBidi"/>
      <w:noProof w:val="0"/>
      <w:color w:val="365F91" w:themeColor="accent1" w:themeTint="FF" w:themeShade="BF"/>
      <w:sz w:val="32"/>
      <w:szCs w:val="32"/>
      <w:lang w:val="ru-RU"/>
    </w:rPr>
  </w:style>
  <w:style w:type="character" w:styleId="Heading2Char" w:customStyle="true">
    <w:uiPriority w:val="9"/>
    <w:name w:val="Heading 2 Char"/>
    <w:basedOn w:val="a0"/>
    <w:link w:val="Heading2"/>
    <w:rsid w:val="64432A2D"/>
    <w:rPr>
      <w:rFonts w:ascii="Cambria" w:hAnsi="Cambria" w:eastAsia="" w:cs="" w:asciiTheme="majorAscii" w:hAnsiTheme="majorAscii" w:eastAsiaTheme="majorEastAsia" w:cstheme="majorBidi"/>
      <w:noProof w:val="0"/>
      <w:color w:val="365F91" w:themeColor="accent1" w:themeTint="FF" w:themeShade="BF"/>
      <w:sz w:val="26"/>
      <w:szCs w:val="26"/>
      <w:lang w:val="ru-RU"/>
    </w:rPr>
  </w:style>
  <w:style w:type="character" w:styleId="Heading3Char" w:customStyle="true">
    <w:uiPriority w:val="9"/>
    <w:name w:val="Heading 3 Char"/>
    <w:basedOn w:val="a0"/>
    <w:link w:val="Heading3"/>
    <w:rsid w:val="64432A2D"/>
    <w:rPr>
      <w:rFonts w:ascii="Cambria" w:hAnsi="Cambria" w:eastAsia="" w:cs="" w:asciiTheme="majorAscii" w:hAnsiTheme="majorAscii" w:eastAsiaTheme="majorEastAsia" w:cstheme="majorBidi"/>
      <w:noProof w:val="0"/>
      <w:color w:val="243F60"/>
      <w:sz w:val="24"/>
      <w:szCs w:val="24"/>
      <w:lang w:val="ru-RU"/>
    </w:rPr>
  </w:style>
  <w:style w:type="character" w:styleId="Heading4Char" w:customStyle="true">
    <w:uiPriority w:val="9"/>
    <w:name w:val="Heading 4 Char"/>
    <w:basedOn w:val="a0"/>
    <w:link w:val="Heading4"/>
    <w:rsid w:val="64432A2D"/>
    <w:rPr>
      <w:rFonts w:ascii="Cambria" w:hAnsi="Cambria" w:eastAsia="" w:cs="" w:asciiTheme="majorAscii" w:hAnsiTheme="majorAscii" w:eastAsiaTheme="majorEastAsia" w:cstheme="majorBidi"/>
      <w:i w:val="1"/>
      <w:iCs w:val="1"/>
      <w:noProof w:val="0"/>
      <w:color w:val="365F91" w:themeColor="accent1" w:themeTint="FF" w:themeShade="BF"/>
      <w:lang w:val="ru-RU"/>
    </w:rPr>
  </w:style>
  <w:style w:type="character" w:styleId="Heading5Char" w:customStyle="true">
    <w:uiPriority w:val="9"/>
    <w:name w:val="Heading 5 Char"/>
    <w:basedOn w:val="a0"/>
    <w:link w:val="Heading5"/>
    <w:rsid w:val="64432A2D"/>
    <w:rPr>
      <w:rFonts w:ascii="Cambria" w:hAnsi="Cambria" w:eastAsia="" w:cs="" w:asciiTheme="majorAscii" w:hAnsiTheme="majorAscii" w:eastAsiaTheme="majorEastAsia" w:cstheme="majorBidi"/>
      <w:noProof w:val="0"/>
      <w:color w:val="365F91" w:themeColor="accent1" w:themeTint="FF" w:themeShade="BF"/>
      <w:lang w:val="ru-RU"/>
    </w:rPr>
  </w:style>
  <w:style w:type="character" w:styleId="Heading6Char" w:customStyle="true">
    <w:uiPriority w:val="9"/>
    <w:name w:val="Heading 6 Char"/>
    <w:basedOn w:val="a0"/>
    <w:link w:val="Heading6"/>
    <w:rsid w:val="64432A2D"/>
    <w:rPr>
      <w:rFonts w:ascii="Cambria" w:hAnsi="Cambria" w:eastAsia="" w:cs="" w:asciiTheme="majorAscii" w:hAnsiTheme="majorAscii" w:eastAsiaTheme="majorEastAsia" w:cstheme="majorBidi"/>
      <w:noProof w:val="0"/>
      <w:color w:val="243F60"/>
      <w:lang w:val="ru-RU"/>
    </w:rPr>
  </w:style>
  <w:style w:type="character" w:styleId="Heading7Char" w:customStyle="true">
    <w:uiPriority w:val="9"/>
    <w:name w:val="Heading 7 Char"/>
    <w:basedOn w:val="a0"/>
    <w:link w:val="Heading7"/>
    <w:rsid w:val="64432A2D"/>
    <w:rPr>
      <w:rFonts w:ascii="Cambria" w:hAnsi="Cambria" w:eastAsia="" w:cs="" w:asciiTheme="majorAscii" w:hAnsiTheme="majorAscii" w:eastAsiaTheme="majorEastAsia" w:cstheme="majorBidi"/>
      <w:i w:val="1"/>
      <w:iCs w:val="1"/>
      <w:noProof w:val="0"/>
      <w:color w:val="243F60"/>
      <w:lang w:val="ru-RU"/>
    </w:rPr>
  </w:style>
  <w:style w:type="character" w:styleId="Heading8Char" w:customStyle="true">
    <w:uiPriority w:val="9"/>
    <w:name w:val="Heading 8 Char"/>
    <w:basedOn w:val="a0"/>
    <w:link w:val="Heading8"/>
    <w:rsid w:val="64432A2D"/>
    <w:rPr>
      <w:rFonts w:ascii="Cambria" w:hAnsi="Cambria" w:eastAsia="" w:cs="" w:asciiTheme="majorAscii" w:hAnsiTheme="majorAscii" w:eastAsiaTheme="majorEastAsia" w:cstheme="majorBidi"/>
      <w:noProof w:val="0"/>
      <w:color w:val="272727"/>
      <w:sz w:val="21"/>
      <w:szCs w:val="21"/>
      <w:lang w:val="ru-RU"/>
    </w:rPr>
  </w:style>
  <w:style w:type="character" w:styleId="Heading9Char" w:customStyle="true">
    <w:uiPriority w:val="9"/>
    <w:name w:val="Heading 9 Char"/>
    <w:basedOn w:val="a0"/>
    <w:link w:val="Heading9"/>
    <w:rsid w:val="64432A2D"/>
    <w:rPr>
      <w:rFonts w:ascii="Cambria" w:hAnsi="Cambria" w:eastAsia="" w:cs="" w:asciiTheme="majorAscii" w:hAnsiTheme="majorAscii" w:eastAsiaTheme="majorEastAsia" w:cstheme="majorBidi"/>
      <w:i w:val="1"/>
      <w:iCs w:val="1"/>
      <w:noProof w:val="0"/>
      <w:color w:val="272727"/>
      <w:sz w:val="21"/>
      <w:szCs w:val="21"/>
      <w:lang w:val="ru-RU"/>
    </w:rPr>
  </w:style>
  <w:style w:type="character" w:styleId="TitleChar" w:customStyle="true">
    <w:uiPriority w:val="10"/>
    <w:name w:val="Title Char"/>
    <w:basedOn w:val="a0"/>
    <w:link w:val="Title"/>
    <w:rsid w:val="64432A2D"/>
    <w:rPr>
      <w:rFonts w:ascii="Cambria" w:hAnsi="Cambria" w:eastAsia="" w:cs="" w:asciiTheme="majorAscii" w:hAnsiTheme="majorAscii" w:eastAsiaTheme="majorEastAsia" w:cstheme="majorBidi"/>
      <w:noProof w:val="0"/>
      <w:sz w:val="56"/>
      <w:szCs w:val="56"/>
      <w:lang w:val="ru-RU"/>
    </w:rPr>
  </w:style>
  <w:style w:type="character" w:styleId="SubtitleChar" w:customStyle="true">
    <w:uiPriority w:val="11"/>
    <w:name w:val="Subtitle Char"/>
    <w:basedOn w:val="a0"/>
    <w:link w:val="Subtitle"/>
    <w:rsid w:val="64432A2D"/>
    <w:rPr>
      <w:noProof w:val="0"/>
      <w:color w:val="5A5A5A"/>
      <w:lang w:val="ru-RU"/>
    </w:rPr>
  </w:style>
  <w:style w:type="character" w:styleId="QuoteChar" w:customStyle="true">
    <w:uiPriority w:val="29"/>
    <w:name w:val="Quote Char"/>
    <w:basedOn w:val="a0"/>
    <w:link w:val="Quote"/>
    <w:rsid w:val="64432A2D"/>
    <w:rPr>
      <w:i w:val="1"/>
      <w:iCs w:val="1"/>
      <w:noProof w:val="0"/>
      <w:color w:val="404040" w:themeColor="text1" w:themeTint="BF" w:themeShade="FF"/>
      <w:lang w:val="ru-RU"/>
    </w:rPr>
  </w:style>
  <w:style w:type="character" w:styleId="IntenseQuoteChar" w:customStyle="true">
    <w:uiPriority w:val="30"/>
    <w:name w:val="Intense Quote Char"/>
    <w:basedOn w:val="a0"/>
    <w:link w:val="IntenseQuote"/>
    <w:rsid w:val="64432A2D"/>
    <w:rPr>
      <w:i w:val="1"/>
      <w:iCs w:val="1"/>
      <w:noProof w:val="0"/>
      <w:color w:val="4F81BD" w:themeColor="accent1" w:themeTint="FF" w:themeShade="FF"/>
      <w:lang w:val="ru-RU"/>
    </w:rPr>
  </w:style>
  <w:style w:type="paragraph" w:styleId="TOC1">
    <w:uiPriority w:val="39"/>
    <w:name w:val="toc 1"/>
    <w:basedOn w:val="a"/>
    <w:next w:val="a"/>
    <w:unhideWhenUsed/>
    <w:rsid w:val="4733AF3C"/>
    <w:rPr>
      <w:lang w:val="ru-RU"/>
    </w:rPr>
    <w:pPr>
      <w:spacing w:after="100"/>
    </w:pPr>
  </w:style>
  <w:style w:type="paragraph" w:styleId="TOC2">
    <w:uiPriority w:val="39"/>
    <w:name w:val="toc 2"/>
    <w:basedOn w:val="a"/>
    <w:next w:val="a"/>
    <w:unhideWhenUsed/>
    <w:rsid w:val="4733AF3C"/>
    <w:rPr>
      <w:lang w:val="ru-RU"/>
    </w:rPr>
    <w:pPr>
      <w:spacing w:after="100"/>
      <w:ind w:left="220"/>
    </w:pPr>
  </w:style>
  <w:style w:type="paragraph" w:styleId="TOC3">
    <w:uiPriority w:val="39"/>
    <w:name w:val="toc 3"/>
    <w:basedOn w:val="a"/>
    <w:next w:val="a"/>
    <w:unhideWhenUsed/>
    <w:rsid w:val="4733AF3C"/>
    <w:rPr>
      <w:lang w:val="ru-RU"/>
    </w:rPr>
    <w:pPr>
      <w:spacing w:after="100"/>
      <w:ind w:left="440"/>
    </w:pPr>
  </w:style>
  <w:style w:type="paragraph" w:styleId="TOC4">
    <w:uiPriority w:val="39"/>
    <w:name w:val="toc 4"/>
    <w:basedOn w:val="a"/>
    <w:next w:val="a"/>
    <w:unhideWhenUsed/>
    <w:rsid w:val="4733AF3C"/>
    <w:rPr>
      <w:lang w:val="ru-RU"/>
    </w:rPr>
    <w:pPr>
      <w:spacing w:after="100"/>
      <w:ind w:left="660"/>
    </w:pPr>
  </w:style>
  <w:style w:type="paragraph" w:styleId="TOC5">
    <w:uiPriority w:val="39"/>
    <w:name w:val="toc 5"/>
    <w:basedOn w:val="a"/>
    <w:next w:val="a"/>
    <w:unhideWhenUsed/>
    <w:rsid w:val="4733AF3C"/>
    <w:rPr>
      <w:lang w:val="ru-RU"/>
    </w:rPr>
    <w:pPr>
      <w:spacing w:after="100"/>
      <w:ind w:left="880"/>
    </w:pPr>
  </w:style>
  <w:style w:type="paragraph" w:styleId="TOC6">
    <w:uiPriority w:val="39"/>
    <w:name w:val="toc 6"/>
    <w:basedOn w:val="a"/>
    <w:next w:val="a"/>
    <w:unhideWhenUsed/>
    <w:rsid w:val="4733AF3C"/>
    <w:rPr>
      <w:lang w:val="ru-RU"/>
    </w:rPr>
    <w:pPr>
      <w:spacing w:after="100"/>
      <w:ind w:left="1100"/>
    </w:pPr>
  </w:style>
  <w:style w:type="paragraph" w:styleId="TOC7">
    <w:uiPriority w:val="39"/>
    <w:name w:val="toc 7"/>
    <w:basedOn w:val="a"/>
    <w:next w:val="a"/>
    <w:unhideWhenUsed/>
    <w:rsid w:val="4733AF3C"/>
    <w:rPr>
      <w:lang w:val="ru-RU"/>
    </w:rPr>
    <w:pPr>
      <w:spacing w:after="100"/>
      <w:ind w:left="1320"/>
    </w:pPr>
  </w:style>
  <w:style w:type="paragraph" w:styleId="TOC8">
    <w:uiPriority w:val="39"/>
    <w:name w:val="toc 8"/>
    <w:basedOn w:val="a"/>
    <w:next w:val="a"/>
    <w:unhideWhenUsed/>
    <w:rsid w:val="4733AF3C"/>
    <w:rPr>
      <w:lang w:val="ru-RU"/>
    </w:rPr>
    <w:pPr>
      <w:spacing w:after="100"/>
      <w:ind w:left="1540"/>
    </w:pPr>
  </w:style>
  <w:style w:type="paragraph" w:styleId="TOC9">
    <w:uiPriority w:val="39"/>
    <w:name w:val="toc 9"/>
    <w:basedOn w:val="a"/>
    <w:next w:val="a"/>
    <w:unhideWhenUsed/>
    <w:rsid w:val="4733AF3C"/>
    <w:rPr>
      <w:lang w:val="ru-RU"/>
    </w:rPr>
    <w:pPr>
      <w:spacing w:after="100"/>
      <w:ind w:left="1760"/>
    </w:pPr>
  </w:style>
  <w:style w:type="paragraph" w:styleId="EndnoteText">
    <w:uiPriority w:val="99"/>
    <w:name w:val="endnote text"/>
    <w:basedOn w:val="a"/>
    <w:semiHidden/>
    <w:unhideWhenUsed/>
    <w:link w:val="EndnoteTextChar"/>
    <w:rsid w:val="4733AF3C"/>
    <w:rPr>
      <w:sz w:val="20"/>
      <w:szCs w:val="20"/>
      <w:lang w:val="ru-RU"/>
    </w:rPr>
    <w:pPr>
      <w:spacing w:after="0"/>
    </w:pPr>
  </w:style>
  <w:style w:type="character" w:styleId="EndnoteTextChar" w:customStyle="true">
    <w:uiPriority w:val="99"/>
    <w:name w:val="Endnote Text Char"/>
    <w:basedOn w:val="a0"/>
    <w:semiHidden/>
    <w:link w:val="EndnoteText"/>
    <w:rsid w:val="64432A2D"/>
    <w:rPr>
      <w:noProof w:val="0"/>
      <w:sz w:val="20"/>
      <w:szCs w:val="20"/>
      <w:lang w:val="ru-RU"/>
    </w:rPr>
  </w:style>
  <w:style w:type="paragraph" w:styleId="Footer">
    <w:uiPriority w:val="99"/>
    <w:name w:val="footer"/>
    <w:basedOn w:val="a"/>
    <w:unhideWhenUsed/>
    <w:link w:val="FooterChar"/>
    <w:rsid w:val="4733AF3C"/>
    <w:rPr>
      <w:lang w:val="ru-RU"/>
    </w:rPr>
    <w:pPr>
      <w:tabs>
        <w:tab w:val="center" w:leader="none" w:pos="4680"/>
        <w:tab w:val="right" w:leader="none" w:pos="9360"/>
      </w:tabs>
      <w:spacing w:after="0"/>
    </w:pPr>
  </w:style>
  <w:style w:type="character" w:styleId="FooterChar" w:customStyle="true">
    <w:uiPriority w:val="99"/>
    <w:name w:val="Footer Char"/>
    <w:basedOn w:val="a0"/>
    <w:link w:val="Footer"/>
    <w:rsid w:val="64432A2D"/>
    <w:rPr>
      <w:noProof w:val="0"/>
      <w:lang w:val="ru-RU"/>
    </w:rPr>
  </w:style>
  <w:style w:type="paragraph" w:styleId="FootnoteText">
    <w:uiPriority w:val="99"/>
    <w:name w:val="footnote text"/>
    <w:basedOn w:val="a"/>
    <w:semiHidden/>
    <w:unhideWhenUsed/>
    <w:link w:val="FootnoteTextChar"/>
    <w:rsid w:val="4733AF3C"/>
    <w:rPr>
      <w:sz w:val="20"/>
      <w:szCs w:val="20"/>
      <w:lang w:val="ru-RU"/>
    </w:rPr>
    <w:pPr>
      <w:spacing w:after="0"/>
    </w:pPr>
  </w:style>
  <w:style w:type="character" w:styleId="FootnoteTextChar" w:customStyle="true">
    <w:uiPriority w:val="99"/>
    <w:name w:val="Footnote Text Char"/>
    <w:basedOn w:val="a0"/>
    <w:semiHidden/>
    <w:link w:val="FootnoteText"/>
    <w:rsid w:val="64432A2D"/>
    <w:rPr>
      <w:noProof w:val="0"/>
      <w:sz w:val="20"/>
      <w:szCs w:val="20"/>
      <w:lang w:val="ru-RU"/>
    </w:rPr>
  </w:style>
  <w:style w:type="paragraph" w:styleId="Header">
    <w:uiPriority w:val="99"/>
    <w:name w:val="header"/>
    <w:basedOn w:val="a"/>
    <w:unhideWhenUsed/>
    <w:link w:val="HeaderChar"/>
    <w:rsid w:val="4733AF3C"/>
    <w:rPr>
      <w:lang w:val="ru-RU"/>
    </w:rPr>
    <w:pPr>
      <w:tabs>
        <w:tab w:val="center" w:leader="none" w:pos="4680"/>
        <w:tab w:val="right" w:leader="none" w:pos="9360"/>
      </w:tabs>
      <w:spacing w:after="0"/>
    </w:pPr>
  </w:style>
  <w:style w:type="character" w:styleId="HeaderChar" w:customStyle="true">
    <w:uiPriority w:val="99"/>
    <w:name w:val="Header Char"/>
    <w:basedOn w:val="a0"/>
    <w:link w:val="Header"/>
    <w:rsid w:val="64432A2D"/>
    <w:rPr>
      <w:noProof w:val="0"/>
      <w:lang w:val="ru-RU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a1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a0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w:type="character" w:styleId="c3" w:customStyle="true">
    <w:uiPriority w:val="1"/>
    <w:name w:val="c3"/>
    <w:basedOn w:val="a0"/>
    <w:rsid w:val="4A0127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d734b1a2a7db4c4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123</dc:creator>
  <keywords/>
  <dc:description/>
  <lastModifiedBy>Petrova Svetlana</lastModifiedBy>
  <revision>134</revision>
  <dcterms:created xsi:type="dcterms:W3CDTF">2017-05-02T02:44:00.0000000Z</dcterms:created>
  <dcterms:modified xsi:type="dcterms:W3CDTF">2024-07-30T13:15:14.1658270Z</dcterms:modified>
</coreProperties>
</file>