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574" w:rsidRDefault="00E14574" w:rsidP="00E14574">
      <w:pPr>
        <w:ind w:firstLine="709"/>
        <w:contextualSpacing/>
        <w:jc w:val="center"/>
      </w:pPr>
      <w:r>
        <w:t xml:space="preserve">«Создать команду - вырастить «звезду». </w:t>
      </w:r>
    </w:p>
    <w:p w:rsidR="00D74A10" w:rsidRDefault="00E14574" w:rsidP="00E14574">
      <w:pPr>
        <w:ind w:firstLine="709"/>
        <w:contextualSpacing/>
        <w:jc w:val="center"/>
      </w:pPr>
      <w:r>
        <w:t>(</w:t>
      </w:r>
      <w:r w:rsidR="00007D5E">
        <w:t>эссе</w:t>
      </w:r>
      <w:r>
        <w:t>)</w:t>
      </w:r>
    </w:p>
    <w:p w:rsidR="00E14574" w:rsidRDefault="00E14574" w:rsidP="00E14574">
      <w:pPr>
        <w:ind w:firstLine="709"/>
        <w:contextualSpacing/>
        <w:jc w:val="center"/>
      </w:pPr>
    </w:p>
    <w:p w:rsidR="004D290B" w:rsidRDefault="004D290B" w:rsidP="00D74A10">
      <w:pPr>
        <w:ind w:firstLine="709"/>
        <w:contextualSpacing/>
        <w:jc w:val="both"/>
      </w:pPr>
      <w:r>
        <w:t>Часть 1. Отбор.</w:t>
      </w:r>
    </w:p>
    <w:p w:rsidR="00177BCD" w:rsidRDefault="00177BCD" w:rsidP="00D74A10">
      <w:pPr>
        <w:ind w:firstLine="709"/>
        <w:contextualSpacing/>
        <w:jc w:val="both"/>
      </w:pPr>
      <w:r>
        <w:t>С первого дня</w:t>
      </w:r>
      <w:r w:rsidR="00D74A10">
        <w:t>,</w:t>
      </w:r>
      <w:r>
        <w:t xml:space="preserve"> когда тренер проводит отбор в спортивную школу, он должен </w:t>
      </w:r>
      <w:r w:rsidR="004D290B">
        <w:t xml:space="preserve">увидеть, </w:t>
      </w:r>
      <w:r>
        <w:t>выявить самых талантливых</w:t>
      </w:r>
      <w:r w:rsidR="00D74A10">
        <w:t xml:space="preserve"> из </w:t>
      </w:r>
      <w:r w:rsidR="004D290B">
        <w:t>желающих заниматься футболом.</w:t>
      </w:r>
    </w:p>
    <w:p w:rsidR="00F8794E" w:rsidRDefault="00D74A10" w:rsidP="00D74A10">
      <w:pPr>
        <w:ind w:firstLine="709"/>
        <w:contextualSpacing/>
        <w:jc w:val="both"/>
      </w:pPr>
      <w:r>
        <w:t xml:space="preserve">Ребята выполняют контрольные упражнения: несколько вариантов бега, прыжок в длину с места, отжимания. Также претенденты участвуют в коллективной игре. На основании результатов </w:t>
      </w:r>
      <w:r w:rsidR="004D290B">
        <w:t xml:space="preserve">выполнения контрольных упражнений </w:t>
      </w:r>
      <w:r>
        <w:t xml:space="preserve">и двухсторонней игры </w:t>
      </w:r>
      <w:r w:rsidR="004D290B">
        <w:t xml:space="preserve">формируется модель будущей команды, еще выполненная пунктирными линиями, но так необходимая для  правильного построения </w:t>
      </w:r>
      <w:r>
        <w:t xml:space="preserve"> график</w:t>
      </w:r>
      <w:r w:rsidR="004D290B">
        <w:t>а</w:t>
      </w:r>
      <w:r>
        <w:t xml:space="preserve"> тренировок. </w:t>
      </w:r>
    </w:p>
    <w:p w:rsidR="00F8794E" w:rsidRDefault="00F8794E" w:rsidP="00D74A10">
      <w:pPr>
        <w:ind w:firstLine="709"/>
        <w:contextualSpacing/>
        <w:jc w:val="both"/>
      </w:pPr>
      <w:r>
        <w:t>Часть 2. Система спортивной подготовки.</w:t>
      </w:r>
    </w:p>
    <w:p w:rsidR="00F8794E" w:rsidRDefault="004D290B" w:rsidP="00F8794E">
      <w:pPr>
        <w:ind w:firstLine="709"/>
        <w:contextualSpacing/>
        <w:jc w:val="both"/>
      </w:pPr>
      <w:r>
        <w:t xml:space="preserve">Уже с начального этапа закладывается основа  будущей системы </w:t>
      </w:r>
      <w:r w:rsidR="00F8794E">
        <w:t>многолетней</w:t>
      </w:r>
      <w:r w:rsidR="00F8794E">
        <w:t xml:space="preserve"> спортивной </w:t>
      </w:r>
      <w:r>
        <w:t xml:space="preserve">подготовки. </w:t>
      </w:r>
      <w:r w:rsidR="00F8794E">
        <w:t xml:space="preserve">За макроцикл берется один учебный год, разбивается  на месячные мезоциклы. </w:t>
      </w:r>
      <w:r w:rsidR="00D74A10">
        <w:t>В месячном мезоцикл</w:t>
      </w:r>
      <w:r w:rsidR="00F8794E">
        <w:t>е выделяю</w:t>
      </w:r>
      <w:r w:rsidR="00D74A10">
        <w:t xml:space="preserve"> </w:t>
      </w:r>
      <w:r w:rsidR="00F8794E">
        <w:t>недельные микроциклы. Расписываю цели и задачи по каждому микроциклу. В</w:t>
      </w:r>
      <w:r w:rsidR="00D74A10">
        <w:t>о втягивающем микроцикле- постепенно</w:t>
      </w:r>
      <w:r w:rsidR="00F8794E">
        <w:t>е подведение</w:t>
      </w:r>
      <w:r w:rsidR="00D74A10">
        <w:t xml:space="preserve"> организм</w:t>
      </w:r>
      <w:r w:rsidR="00F8794E">
        <w:t>а</w:t>
      </w:r>
      <w:r w:rsidR="00D74A10">
        <w:t xml:space="preserve"> ребенка к </w:t>
      </w:r>
      <w:r w:rsidR="007A1067">
        <w:t>более напряженным тренировкам (</w:t>
      </w:r>
      <w:r w:rsidR="00D74A10">
        <w:t>а также после болезни).</w:t>
      </w:r>
      <w:r w:rsidR="007A1067">
        <w:t xml:space="preserve"> </w:t>
      </w:r>
      <w:r w:rsidR="00D74A10">
        <w:t>После втягивающих микроциклов применяю базовый –</w:t>
      </w:r>
      <w:r w:rsidR="007A1067">
        <w:t xml:space="preserve"> </w:t>
      </w:r>
      <w:r w:rsidR="00D74A10">
        <w:t>больше суммарной нагрузки</w:t>
      </w:r>
      <w:r w:rsidR="00EF7C2D">
        <w:t xml:space="preserve"> – физической, тактической, волевой, психологической. Ближе к соревнованиям уже моделирую микроциклы, похожие на игры. Много игровых упражнений, двухсторонние, похожие на официальные</w:t>
      </w:r>
      <w:r w:rsidR="00F8794E">
        <w:t>,</w:t>
      </w:r>
      <w:r w:rsidR="00EF7C2D">
        <w:t xml:space="preserve"> матчи. Провожу соревнования внутри группы.</w:t>
      </w:r>
      <w:r w:rsidR="00F8794E">
        <w:t xml:space="preserve"> </w:t>
      </w:r>
      <w:r w:rsidR="00EF7C2D">
        <w:t xml:space="preserve">Соревновательный микроцикл – все упражнения с мячом. </w:t>
      </w:r>
    </w:p>
    <w:p w:rsidR="00F8794E" w:rsidRDefault="00F8794E" w:rsidP="00F8794E">
      <w:pPr>
        <w:ind w:firstLine="709"/>
        <w:contextualSpacing/>
        <w:jc w:val="both"/>
      </w:pPr>
      <w:r>
        <w:t>Часть 3. Советы начинающим.</w:t>
      </w:r>
    </w:p>
    <w:p w:rsidR="00D74A10" w:rsidRDefault="00F8794E" w:rsidP="00F8794E">
      <w:pPr>
        <w:ind w:firstLine="709"/>
        <w:contextualSpacing/>
        <w:jc w:val="both"/>
      </w:pPr>
      <w:r>
        <w:t xml:space="preserve">И вот начинается многодневная, кропотливая работа и перед каждым тренером встает вопрос: </w:t>
      </w:r>
      <w:r w:rsidR="00EF7C2D">
        <w:t>как из ребят «</w:t>
      </w:r>
      <w:r>
        <w:t>с</w:t>
      </w:r>
      <w:r w:rsidR="00EF7C2D">
        <w:t>лепить» хорошую</w:t>
      </w:r>
      <w:r>
        <w:t xml:space="preserve"> команду, а в команде вырастить</w:t>
      </w:r>
      <w:r w:rsidR="00EF7C2D">
        <w:t xml:space="preserve"> «звезд</w:t>
      </w:r>
      <w:r>
        <w:t>у</w:t>
      </w:r>
      <w:r w:rsidR="00EF7C2D">
        <w:t>»</w:t>
      </w:r>
      <w:r>
        <w:t>?</w:t>
      </w:r>
    </w:p>
    <w:p w:rsidR="00EF7C2D" w:rsidRDefault="00177BCD" w:rsidP="00EF7C2D">
      <w:pPr>
        <w:pStyle w:val="a7"/>
        <w:numPr>
          <w:ilvl w:val="0"/>
          <w:numId w:val="1"/>
        </w:numPr>
        <w:ind w:left="426"/>
        <w:jc w:val="both"/>
      </w:pPr>
      <w:r>
        <w:t>Роль тренера в детском футболе простирается далеко за рамки просто обучения игре. Это – вдохновитель, мотиватор и наставник, формирующий не только футбольные навыки, но и характер детей. Правильная мотивация, сбалансированный подход к тренировкам и учет возрастных особенностей – ключи к развитию юных футболистов и формированию ценных качеств, которые будут с ними на протяжении всей жизни.</w:t>
      </w:r>
    </w:p>
    <w:p w:rsidR="00EF7C2D" w:rsidRDefault="00177BCD" w:rsidP="00EF7C2D">
      <w:pPr>
        <w:pStyle w:val="a7"/>
        <w:numPr>
          <w:ilvl w:val="0"/>
          <w:numId w:val="1"/>
        </w:numPr>
        <w:ind w:left="426"/>
        <w:jc w:val="both"/>
      </w:pPr>
      <w:r>
        <w:t xml:space="preserve">Тренер должен научиться быть спокойным, не кричать, если у ребят что-то не получается, а спокойно объяснять их ошибки. </w:t>
      </w:r>
    </w:p>
    <w:p w:rsidR="00EF7C2D" w:rsidRDefault="00177BCD" w:rsidP="00EF7C2D">
      <w:pPr>
        <w:pStyle w:val="a7"/>
        <w:numPr>
          <w:ilvl w:val="0"/>
          <w:numId w:val="1"/>
        </w:numPr>
        <w:ind w:left="426"/>
        <w:jc w:val="both"/>
      </w:pPr>
      <w:r>
        <w:t>Проявлять индивидуальный подход, чтобы лучше узнать своих игроков (тогда легче мотивировать). Где-то даже быть на равных с ребятами. В первую очередь понимать юного футболиста, ведь он еще не был взрослым, а вы</w:t>
      </w:r>
      <w:r w:rsidR="00EF7C2D">
        <w:t xml:space="preserve"> уже были ребенком.</w:t>
      </w:r>
    </w:p>
    <w:p w:rsidR="00EF7C2D" w:rsidRDefault="00EF7C2D" w:rsidP="00EF7C2D">
      <w:pPr>
        <w:pStyle w:val="a7"/>
        <w:numPr>
          <w:ilvl w:val="0"/>
          <w:numId w:val="1"/>
        </w:numPr>
        <w:ind w:left="426"/>
        <w:jc w:val="both"/>
      </w:pPr>
      <w:r>
        <w:t>Тренер должен лично уметь показать</w:t>
      </w:r>
      <w:r w:rsidR="006179DC">
        <w:t>,</w:t>
      </w:r>
      <w:r>
        <w:t xml:space="preserve"> как выполнить упражнения. Только показав пример-можно быть уверенным, что тебя правильно поймут. </w:t>
      </w:r>
      <w:r w:rsidR="006179DC">
        <w:t>(</w:t>
      </w:r>
      <w:r>
        <w:t xml:space="preserve">Наставник должен быть </w:t>
      </w:r>
      <w:r w:rsidR="006179DC">
        <w:t>«</w:t>
      </w:r>
      <w:r>
        <w:t>человеком из футбола</w:t>
      </w:r>
      <w:r w:rsidR="006179DC">
        <w:t>»).</w:t>
      </w:r>
    </w:p>
    <w:p w:rsidR="006179DC" w:rsidRDefault="006179DC" w:rsidP="00EF7C2D">
      <w:pPr>
        <w:pStyle w:val="a7"/>
        <w:numPr>
          <w:ilvl w:val="0"/>
          <w:numId w:val="1"/>
        </w:numPr>
        <w:ind w:left="426"/>
        <w:jc w:val="both"/>
      </w:pPr>
      <w:r>
        <w:t>Всегда поддерживать своих игроков (особенно если терпят неудачу, провели плохой матч, поддержать, подбодрить, сказать, что следующий матч будет лучше).</w:t>
      </w:r>
    </w:p>
    <w:p w:rsidR="006179DC" w:rsidRDefault="006179DC" w:rsidP="00EF7C2D">
      <w:pPr>
        <w:pStyle w:val="a7"/>
        <w:numPr>
          <w:ilvl w:val="0"/>
          <w:numId w:val="1"/>
        </w:numPr>
        <w:ind w:left="426"/>
        <w:jc w:val="both"/>
      </w:pPr>
      <w:r>
        <w:t>Выявить сильные стороны, развивать индивидуальность – со временем это перерастет в талант. Развивать их футбольный интеллект: «В футболе играют головой, а ноги лишь инструмент» (Мишель Платини).</w:t>
      </w:r>
    </w:p>
    <w:p w:rsidR="006179DC" w:rsidRDefault="006179DC" w:rsidP="00EF7C2D">
      <w:pPr>
        <w:pStyle w:val="a7"/>
        <w:numPr>
          <w:ilvl w:val="0"/>
          <w:numId w:val="1"/>
        </w:numPr>
        <w:ind w:left="426"/>
        <w:jc w:val="both"/>
      </w:pPr>
      <w:r>
        <w:t>Все занятия проводить с мячом, начиная с разминки (испанский подход). Привычка к мячу – это важно.</w:t>
      </w:r>
    </w:p>
    <w:p w:rsidR="00F8794E" w:rsidRDefault="00F8794E" w:rsidP="006179DC">
      <w:pPr>
        <w:ind w:firstLine="426"/>
        <w:contextualSpacing/>
        <w:jc w:val="both"/>
      </w:pPr>
      <w:r>
        <w:t>Часть 4. Заключение.</w:t>
      </w:r>
    </w:p>
    <w:p w:rsidR="00177BCD" w:rsidRDefault="006179DC" w:rsidP="00F8794E">
      <w:pPr>
        <w:ind w:firstLine="426"/>
        <w:contextualSpacing/>
        <w:jc w:val="both"/>
      </w:pPr>
      <w:r>
        <w:t xml:space="preserve">Футбол – это тренировки, сборы, соревнования. Тренер должен учить с самого начала подчинять свою жизнь определенному режиму. Воспитывать и вырабатывать сильную </w:t>
      </w:r>
      <w:r>
        <w:lastRenderedPageBreak/>
        <w:t>нервную систему, характеризующуюся выносливостью и стрессоустойчивостью. Это позволяет допускать меньше ошибок в игре.</w:t>
      </w:r>
      <w:r w:rsidR="00F8794E">
        <w:t xml:space="preserve"> </w:t>
      </w:r>
      <w:r>
        <w:t>Цель игрока – прогрессировать, становиться лучше в техническом, физическом и психическом аспекте</w:t>
      </w:r>
      <w:r w:rsidR="008115E1">
        <w:t>. Тренер должен мотивировать советом, подсказкой не только в трудной ситуации во время игры, но и в повседневной жизни.</w:t>
      </w:r>
      <w:r w:rsidR="00F8794E">
        <w:t xml:space="preserve"> Т</w:t>
      </w:r>
      <w:r w:rsidR="008115E1">
        <w:t>ренер должен усвоить: главное при подготовке таланта в футболе – личность тренера. Тренер сегодня педагог и психолог, умеющий с раннего детства распознать, спрогнозировать и развивать талант юного футболиста, чтобы выпестовать большого мастера, выдающуюся личность, гражданина страны.</w:t>
      </w:r>
      <w:r w:rsidR="00E14574">
        <w:t xml:space="preserve"> </w:t>
      </w:r>
    </w:p>
    <w:p w:rsidR="00177BCD" w:rsidRDefault="00177BCD" w:rsidP="00177BCD">
      <w:pPr>
        <w:ind w:firstLine="709"/>
        <w:contextualSpacing/>
        <w:jc w:val="both"/>
      </w:pPr>
    </w:p>
    <w:p w:rsidR="00E14574" w:rsidRDefault="00E14574" w:rsidP="00177BCD">
      <w:pPr>
        <w:ind w:firstLine="709"/>
        <w:contextualSpacing/>
        <w:jc w:val="both"/>
      </w:pPr>
      <w:r>
        <w:t xml:space="preserve">Автор </w:t>
      </w:r>
      <w:r w:rsidR="00007D5E">
        <w:t>эссе</w:t>
      </w:r>
      <w:bookmarkStart w:id="0" w:name="_GoBack"/>
      <w:bookmarkEnd w:id="0"/>
      <w:r>
        <w:t xml:space="preserve"> – тренер-преподаватель высшей квалификационной категории МБОУ ДО СШ «Факел» г. </w:t>
      </w:r>
      <w:proofErr w:type="gramStart"/>
      <w:r>
        <w:t>Екатеринбурга  Сергей</w:t>
      </w:r>
      <w:proofErr w:type="gramEnd"/>
      <w:r>
        <w:t xml:space="preserve"> Михайлович Боровков.</w:t>
      </w:r>
    </w:p>
    <w:sectPr w:rsidR="00E14574" w:rsidSect="00A55276">
      <w:pgSz w:w="11900" w:h="16840"/>
      <w:pgMar w:top="1135" w:right="1127" w:bottom="1060" w:left="1418" w:header="0" w:footer="86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E80" w:rsidRDefault="00EB0E80" w:rsidP="00D74A10">
      <w:pPr>
        <w:spacing w:after="0" w:line="240" w:lineRule="auto"/>
      </w:pPr>
      <w:r>
        <w:separator/>
      </w:r>
    </w:p>
  </w:endnote>
  <w:endnote w:type="continuationSeparator" w:id="0">
    <w:p w:rsidR="00EB0E80" w:rsidRDefault="00EB0E80" w:rsidP="00D74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E80" w:rsidRDefault="00EB0E80" w:rsidP="00D74A10">
      <w:pPr>
        <w:spacing w:after="0" w:line="240" w:lineRule="auto"/>
      </w:pPr>
      <w:r>
        <w:separator/>
      </w:r>
    </w:p>
  </w:footnote>
  <w:footnote w:type="continuationSeparator" w:id="0">
    <w:p w:rsidR="00EB0E80" w:rsidRDefault="00EB0E80" w:rsidP="00D74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B7A62"/>
    <w:multiLevelType w:val="hybridMultilevel"/>
    <w:tmpl w:val="B18AAA1E"/>
    <w:lvl w:ilvl="0" w:tplc="0FC43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EE3"/>
    <w:rsid w:val="00007D5E"/>
    <w:rsid w:val="00177BCD"/>
    <w:rsid w:val="00431FEE"/>
    <w:rsid w:val="004D290B"/>
    <w:rsid w:val="006179DC"/>
    <w:rsid w:val="007A1067"/>
    <w:rsid w:val="007C7DCF"/>
    <w:rsid w:val="008115E1"/>
    <w:rsid w:val="00A55276"/>
    <w:rsid w:val="00D36EE3"/>
    <w:rsid w:val="00D74A10"/>
    <w:rsid w:val="00E14574"/>
    <w:rsid w:val="00EB0E80"/>
    <w:rsid w:val="00EF7C2D"/>
    <w:rsid w:val="00F8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5A1C3-02FA-4C8D-926A-2FD7A06C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Times New Roman"/>
        <w:sz w:val="24"/>
        <w:szCs w:val="1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A10"/>
  </w:style>
  <w:style w:type="paragraph" w:styleId="a5">
    <w:name w:val="footer"/>
    <w:basedOn w:val="a"/>
    <w:link w:val="a6"/>
    <w:uiPriority w:val="99"/>
    <w:unhideWhenUsed/>
    <w:rsid w:val="00D74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4A10"/>
  </w:style>
  <w:style w:type="paragraph" w:styleId="a7">
    <w:name w:val="List Paragraph"/>
    <w:basedOn w:val="a"/>
    <w:uiPriority w:val="34"/>
    <w:qFormat/>
    <w:rsid w:val="00EF7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00CD-F846-4FD1-BEA7-07E918C9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2024-11-14T04:36:00Z</dcterms:created>
  <dcterms:modified xsi:type="dcterms:W3CDTF">2024-11-14T05:54:00Z</dcterms:modified>
</cp:coreProperties>
</file>