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5B08" w:rsidRPr="00CC7B81" w:rsidRDefault="00CC7B81" w:rsidP="00CC7B81">
      <w:pPr>
        <w:spacing w:line="360" w:lineRule="auto"/>
        <w:jc w:val="center"/>
        <w:rPr>
          <w:rFonts w:ascii="Times New Roman" w:hAnsi="Times New Roman" w:cs="Times New Roman"/>
          <w:b/>
          <w:sz w:val="28"/>
          <w:szCs w:val="28"/>
        </w:rPr>
      </w:pPr>
      <w:r w:rsidRPr="00CC7B81">
        <w:rPr>
          <w:rFonts w:ascii="Times New Roman" w:hAnsi="Times New Roman" w:cs="Times New Roman"/>
          <w:b/>
          <w:sz w:val="28"/>
          <w:szCs w:val="28"/>
        </w:rPr>
        <w:t xml:space="preserve">Особенности перевода иронии в романах Джейн </w:t>
      </w:r>
      <w:proofErr w:type="spellStart"/>
      <w:r w:rsidRPr="00CC7B81">
        <w:rPr>
          <w:rFonts w:ascii="Times New Roman" w:hAnsi="Times New Roman" w:cs="Times New Roman"/>
          <w:b/>
          <w:sz w:val="28"/>
          <w:szCs w:val="28"/>
        </w:rPr>
        <w:t>Остин</w:t>
      </w:r>
      <w:proofErr w:type="spellEnd"/>
      <w:r w:rsidRPr="00CC7B81">
        <w:rPr>
          <w:rFonts w:ascii="Times New Roman" w:hAnsi="Times New Roman" w:cs="Times New Roman"/>
          <w:b/>
          <w:sz w:val="28"/>
          <w:szCs w:val="28"/>
        </w:rPr>
        <w:t xml:space="preserve"> «</w:t>
      </w:r>
      <w:proofErr w:type="spellStart"/>
      <w:r w:rsidRPr="00CC7B81">
        <w:rPr>
          <w:rFonts w:ascii="Times New Roman" w:hAnsi="Times New Roman" w:cs="Times New Roman"/>
          <w:b/>
          <w:sz w:val="28"/>
          <w:szCs w:val="28"/>
        </w:rPr>
        <w:t>Pride</w:t>
      </w:r>
      <w:proofErr w:type="spellEnd"/>
      <w:r w:rsidRPr="00CC7B81">
        <w:rPr>
          <w:rFonts w:ascii="Times New Roman" w:hAnsi="Times New Roman" w:cs="Times New Roman"/>
          <w:b/>
          <w:sz w:val="28"/>
          <w:szCs w:val="28"/>
        </w:rPr>
        <w:t xml:space="preserve"> </w:t>
      </w:r>
      <w:proofErr w:type="spellStart"/>
      <w:r w:rsidRPr="00CC7B81">
        <w:rPr>
          <w:rFonts w:ascii="Times New Roman" w:hAnsi="Times New Roman" w:cs="Times New Roman"/>
          <w:b/>
          <w:sz w:val="28"/>
          <w:szCs w:val="28"/>
        </w:rPr>
        <w:t>and</w:t>
      </w:r>
      <w:proofErr w:type="spellEnd"/>
      <w:r w:rsidRPr="00CC7B81">
        <w:rPr>
          <w:rFonts w:ascii="Times New Roman" w:hAnsi="Times New Roman" w:cs="Times New Roman"/>
          <w:b/>
          <w:sz w:val="28"/>
          <w:szCs w:val="28"/>
        </w:rPr>
        <w:t xml:space="preserve"> </w:t>
      </w:r>
      <w:proofErr w:type="spellStart"/>
      <w:r w:rsidRPr="00CC7B81">
        <w:rPr>
          <w:rFonts w:ascii="Times New Roman" w:hAnsi="Times New Roman" w:cs="Times New Roman"/>
          <w:b/>
          <w:sz w:val="28"/>
          <w:szCs w:val="28"/>
        </w:rPr>
        <w:t>Prejudice</w:t>
      </w:r>
      <w:proofErr w:type="spellEnd"/>
      <w:r w:rsidRPr="00CC7B81">
        <w:rPr>
          <w:rFonts w:ascii="Times New Roman" w:hAnsi="Times New Roman" w:cs="Times New Roman"/>
          <w:b/>
          <w:sz w:val="28"/>
          <w:szCs w:val="28"/>
        </w:rPr>
        <w:t>» и «</w:t>
      </w:r>
      <w:proofErr w:type="spellStart"/>
      <w:r w:rsidRPr="00CC7B81">
        <w:rPr>
          <w:rFonts w:ascii="Times New Roman" w:hAnsi="Times New Roman" w:cs="Times New Roman"/>
          <w:b/>
          <w:sz w:val="28"/>
          <w:szCs w:val="28"/>
        </w:rPr>
        <w:t>Northanger</w:t>
      </w:r>
      <w:proofErr w:type="spellEnd"/>
      <w:r w:rsidRPr="00CC7B81">
        <w:rPr>
          <w:rFonts w:ascii="Times New Roman" w:hAnsi="Times New Roman" w:cs="Times New Roman"/>
          <w:b/>
          <w:sz w:val="28"/>
          <w:szCs w:val="28"/>
        </w:rPr>
        <w:t xml:space="preserve"> </w:t>
      </w:r>
      <w:proofErr w:type="spellStart"/>
      <w:r w:rsidRPr="00CC7B81">
        <w:rPr>
          <w:rFonts w:ascii="Times New Roman" w:hAnsi="Times New Roman" w:cs="Times New Roman"/>
          <w:b/>
          <w:sz w:val="28"/>
          <w:szCs w:val="28"/>
        </w:rPr>
        <w:t>Abbey</w:t>
      </w:r>
      <w:proofErr w:type="spellEnd"/>
      <w:r w:rsidRPr="00CC7B81">
        <w:rPr>
          <w:rFonts w:ascii="Times New Roman" w:hAnsi="Times New Roman" w:cs="Times New Roman"/>
          <w:b/>
          <w:sz w:val="28"/>
          <w:szCs w:val="28"/>
        </w:rPr>
        <w:t>»</w:t>
      </w:r>
    </w:p>
    <w:p w:rsidR="00CC7B81" w:rsidRPr="00CC7B81" w:rsidRDefault="00CC7B81" w:rsidP="00CC7B81">
      <w:pPr>
        <w:autoSpaceDE w:val="0"/>
        <w:autoSpaceDN w:val="0"/>
        <w:adjustRightInd w:val="0"/>
        <w:spacing w:after="0" w:line="360" w:lineRule="auto"/>
        <w:ind w:firstLine="709"/>
        <w:contextualSpacing/>
        <w:jc w:val="both"/>
        <w:rPr>
          <w:rFonts w:ascii="Times New Roman" w:eastAsia="Calibri" w:hAnsi="Times New Roman" w:cs="Times New Roman"/>
          <w:b/>
          <w:bCs/>
          <w:sz w:val="28"/>
          <w:szCs w:val="28"/>
          <w14:ligatures w14:val="standardContextual"/>
        </w:rPr>
      </w:pPr>
      <w:r w:rsidRPr="00CC7B81">
        <w:rPr>
          <w:rFonts w:ascii="Times New Roman" w:eastAsia="Calibri" w:hAnsi="Times New Roman" w:cs="Times New Roman"/>
          <w:sz w:val="28"/>
          <w:szCs w:val="28"/>
          <w14:ligatures w14:val="standardContextual"/>
        </w:rPr>
        <w:t xml:space="preserve">Изучая иронию, следует учитывать, что это художественный прием, который заключается в передаче смысла, противоположного подразумеваемому, в положительной форме, но с целью насмешки. </w:t>
      </w:r>
    </w:p>
    <w:p w:rsidR="00CC7B81" w:rsidRPr="00CC7B81" w:rsidRDefault="00CC7B81" w:rsidP="00CC7B81">
      <w:pPr>
        <w:spacing w:line="360" w:lineRule="auto"/>
        <w:ind w:firstLine="709"/>
        <w:contextualSpacing/>
        <w:jc w:val="both"/>
        <w:rPr>
          <w:rFonts w:ascii="Times New Roman" w:eastAsia="Calibri" w:hAnsi="Times New Roman" w:cs="Times New Roman"/>
          <w:kern w:val="2"/>
          <w:sz w:val="28"/>
          <w:szCs w:val="28"/>
          <w:lang w:eastAsia="ru-RU"/>
          <w14:ligatures w14:val="standardContextual"/>
        </w:rPr>
      </w:pPr>
      <w:r w:rsidRPr="00CC7B81">
        <w:rPr>
          <w:rFonts w:ascii="Times New Roman" w:eastAsia="Calibri" w:hAnsi="Times New Roman" w:cs="Times New Roman"/>
          <w:kern w:val="2"/>
          <w:sz w:val="28"/>
          <w:szCs w:val="28"/>
          <w:lang w:eastAsia="ru-RU"/>
          <w14:ligatures w14:val="standardContextual"/>
        </w:rPr>
        <w:t>Т. А.</w:t>
      </w:r>
      <w:r>
        <w:rPr>
          <w:rFonts w:ascii="Times New Roman" w:eastAsia="Calibri" w:hAnsi="Times New Roman" w:cs="Times New Roman"/>
          <w:kern w:val="2"/>
          <w:sz w:val="28"/>
          <w:szCs w:val="28"/>
          <w:lang w:eastAsia="ru-RU"/>
          <w14:ligatures w14:val="standardContextual"/>
        </w:rPr>
        <w:t xml:space="preserve"> Казакова</w:t>
      </w:r>
      <w:r w:rsidRPr="00CC7B81">
        <w:rPr>
          <w:rFonts w:ascii="Times New Roman" w:eastAsia="Calibri" w:hAnsi="Times New Roman" w:cs="Times New Roman"/>
          <w:kern w:val="2"/>
          <w:sz w:val="28"/>
          <w:szCs w:val="28"/>
          <w:lang w:eastAsia="ru-RU"/>
          <w14:ligatures w14:val="standardContextual"/>
        </w:rPr>
        <w:t xml:space="preserve"> выделяет рекомендуемые правила перевода иронии, которые мы примем за основу в процессе анализа переводов романов Джейн </w:t>
      </w:r>
      <w:proofErr w:type="spellStart"/>
      <w:r w:rsidRPr="00CC7B81">
        <w:rPr>
          <w:rFonts w:ascii="Times New Roman" w:eastAsia="Calibri" w:hAnsi="Times New Roman" w:cs="Times New Roman"/>
          <w:color w:val="000000"/>
          <w:kern w:val="2"/>
          <w:sz w:val="28"/>
          <w:szCs w:val="28"/>
          <w:lang w:eastAsia="ru-RU"/>
          <w14:ligatures w14:val="standardContextual"/>
        </w:rPr>
        <w:t>Остин</w:t>
      </w:r>
      <w:proofErr w:type="spellEnd"/>
      <w:r w:rsidRPr="00CC7B81">
        <w:rPr>
          <w:rFonts w:ascii="Times New Roman" w:eastAsia="Calibri" w:hAnsi="Times New Roman" w:cs="Times New Roman"/>
          <w:color w:val="000000"/>
          <w:kern w:val="2"/>
          <w:sz w:val="28"/>
          <w:szCs w:val="28"/>
          <w:lang w:eastAsia="ru-RU"/>
          <w14:ligatures w14:val="standardContextual"/>
        </w:rPr>
        <w:t xml:space="preserve"> </w:t>
      </w:r>
      <w:r w:rsidRPr="00CC7B81">
        <w:rPr>
          <w:rFonts w:ascii="Times New Roman" w:eastAsia="Times New Roman" w:hAnsi="Times New Roman" w:cs="Times New Roman"/>
          <w:sz w:val="28"/>
          <w:szCs w:val="28"/>
          <w:lang w:eastAsia="ru-RU"/>
        </w:rPr>
        <w:t>«</w:t>
      </w:r>
      <w:r w:rsidRPr="00CC7B81">
        <w:rPr>
          <w:rFonts w:ascii="Times New Roman" w:eastAsia="Times New Roman" w:hAnsi="Times New Roman" w:cs="Times New Roman"/>
          <w:sz w:val="28"/>
          <w:szCs w:val="28"/>
          <w:lang w:val="en-US" w:eastAsia="ru-RU"/>
        </w:rPr>
        <w:t>Pride</w:t>
      </w:r>
      <w:r w:rsidRPr="00CC7B81">
        <w:rPr>
          <w:rFonts w:ascii="Times New Roman" w:eastAsia="Times New Roman" w:hAnsi="Times New Roman" w:cs="Times New Roman"/>
          <w:sz w:val="28"/>
          <w:szCs w:val="28"/>
          <w:lang w:eastAsia="ru-RU"/>
        </w:rPr>
        <w:t xml:space="preserve"> </w:t>
      </w:r>
      <w:r w:rsidRPr="00CC7B81">
        <w:rPr>
          <w:rFonts w:ascii="Times New Roman" w:eastAsia="Times New Roman" w:hAnsi="Times New Roman" w:cs="Times New Roman"/>
          <w:sz w:val="28"/>
          <w:szCs w:val="28"/>
          <w:lang w:val="en-US" w:eastAsia="ru-RU"/>
        </w:rPr>
        <w:t>and</w:t>
      </w:r>
      <w:r w:rsidRPr="00CC7B81">
        <w:rPr>
          <w:rFonts w:ascii="Times New Roman" w:eastAsia="Times New Roman" w:hAnsi="Times New Roman" w:cs="Times New Roman"/>
          <w:sz w:val="28"/>
          <w:szCs w:val="28"/>
          <w:lang w:eastAsia="ru-RU"/>
        </w:rPr>
        <w:t xml:space="preserve"> </w:t>
      </w:r>
      <w:r w:rsidRPr="00CC7B81">
        <w:rPr>
          <w:rFonts w:ascii="Times New Roman" w:eastAsia="Times New Roman" w:hAnsi="Times New Roman" w:cs="Times New Roman"/>
          <w:sz w:val="28"/>
          <w:szCs w:val="28"/>
          <w:lang w:val="en-US" w:eastAsia="ru-RU"/>
        </w:rPr>
        <w:t>Prejudice</w:t>
      </w:r>
      <w:r w:rsidRPr="00CC7B81">
        <w:rPr>
          <w:rFonts w:ascii="Times New Roman" w:eastAsia="Times New Roman" w:hAnsi="Times New Roman" w:cs="Times New Roman"/>
          <w:sz w:val="28"/>
          <w:szCs w:val="28"/>
          <w:lang w:eastAsia="ru-RU"/>
        </w:rPr>
        <w:t>» и «</w:t>
      </w:r>
      <w:r w:rsidRPr="00CC7B81">
        <w:rPr>
          <w:rFonts w:ascii="Times New Roman" w:eastAsia="Times New Roman" w:hAnsi="Times New Roman" w:cs="Times New Roman"/>
          <w:sz w:val="28"/>
          <w:szCs w:val="28"/>
          <w:lang w:val="en-US" w:eastAsia="ru-RU"/>
        </w:rPr>
        <w:t>Northanger</w:t>
      </w:r>
      <w:r w:rsidRPr="00CC7B81">
        <w:rPr>
          <w:rFonts w:ascii="Times New Roman" w:eastAsia="Times New Roman" w:hAnsi="Times New Roman" w:cs="Times New Roman"/>
          <w:sz w:val="28"/>
          <w:szCs w:val="28"/>
          <w:lang w:eastAsia="ru-RU"/>
        </w:rPr>
        <w:t xml:space="preserve"> </w:t>
      </w:r>
      <w:r w:rsidRPr="00CC7B81">
        <w:rPr>
          <w:rFonts w:ascii="Times New Roman" w:eastAsia="Times New Roman" w:hAnsi="Times New Roman" w:cs="Times New Roman"/>
          <w:sz w:val="28"/>
          <w:szCs w:val="28"/>
          <w:lang w:val="en-US" w:eastAsia="ru-RU"/>
        </w:rPr>
        <w:t>Abbey</w:t>
      </w:r>
      <w:r w:rsidRPr="00CC7B81">
        <w:rPr>
          <w:rFonts w:ascii="Times New Roman" w:eastAsia="Times New Roman" w:hAnsi="Times New Roman" w:cs="Times New Roman"/>
          <w:sz w:val="28"/>
          <w:szCs w:val="28"/>
          <w:lang w:eastAsia="ru-RU"/>
        </w:rPr>
        <w:t>»</w:t>
      </w:r>
      <w:r w:rsidRPr="00CC7B81">
        <w:rPr>
          <w:rFonts w:ascii="Times New Roman" w:eastAsia="Calibri" w:hAnsi="Times New Roman" w:cs="Times New Roman"/>
          <w:color w:val="000000"/>
          <w:kern w:val="2"/>
          <w:sz w:val="28"/>
          <w:szCs w:val="28"/>
          <w:lang w:eastAsia="ru-RU"/>
          <w14:ligatures w14:val="standardContextual"/>
        </w:rPr>
        <w:t>:</w:t>
      </w:r>
    </w:p>
    <w:p w:rsidR="00CC7B81" w:rsidRPr="00CC7B81" w:rsidRDefault="00CC7B81" w:rsidP="00CC7B81">
      <w:pPr>
        <w:numPr>
          <w:ilvl w:val="0"/>
          <w:numId w:val="1"/>
        </w:numPr>
        <w:spacing w:after="0" w:line="360" w:lineRule="auto"/>
        <w:contextualSpacing/>
        <w:jc w:val="both"/>
        <w:rPr>
          <w:rFonts w:ascii="Times New Roman" w:eastAsia="Calibri" w:hAnsi="Times New Roman" w:cs="Times New Roman"/>
          <w:kern w:val="2"/>
          <w:sz w:val="28"/>
          <w:szCs w:val="28"/>
          <w:lang w:eastAsia="ru-RU"/>
          <w14:ligatures w14:val="standardContextual"/>
        </w:rPr>
      </w:pPr>
      <w:r w:rsidRPr="00CC7B81">
        <w:rPr>
          <w:rFonts w:ascii="Times New Roman" w:eastAsia="Calibri" w:hAnsi="Times New Roman" w:cs="Times New Roman"/>
          <w:b/>
          <w:kern w:val="2"/>
          <w:sz w:val="28"/>
          <w:szCs w:val="28"/>
          <w:lang w:eastAsia="ru-RU"/>
          <w14:ligatures w14:val="standardContextual"/>
        </w:rPr>
        <w:t>Полный перевод</w:t>
      </w:r>
      <w:r w:rsidRPr="00CC7B81">
        <w:rPr>
          <w:rFonts w:ascii="Times New Roman" w:eastAsia="Calibri" w:hAnsi="Times New Roman" w:cs="Times New Roman"/>
          <w:kern w:val="2"/>
          <w:sz w:val="28"/>
          <w:szCs w:val="28"/>
          <w:lang w:eastAsia="ru-RU"/>
          <w14:ligatures w14:val="standardContextual"/>
        </w:rPr>
        <w:t xml:space="preserve">, при котором грамматические и лексические замены в языке перевода незначительны. </w:t>
      </w:r>
    </w:p>
    <w:p w:rsidR="00CC7B81" w:rsidRPr="00CC7B81" w:rsidRDefault="00CC7B81" w:rsidP="00CC7B81">
      <w:pPr>
        <w:numPr>
          <w:ilvl w:val="0"/>
          <w:numId w:val="1"/>
        </w:numPr>
        <w:spacing w:after="0" w:line="360" w:lineRule="auto"/>
        <w:contextualSpacing/>
        <w:jc w:val="both"/>
        <w:rPr>
          <w:rFonts w:ascii="Times New Roman" w:eastAsia="Calibri" w:hAnsi="Times New Roman" w:cs="Times New Roman"/>
          <w:kern w:val="2"/>
          <w:sz w:val="28"/>
          <w:szCs w:val="28"/>
          <w:lang w:eastAsia="ru-RU"/>
          <w14:ligatures w14:val="standardContextual"/>
        </w:rPr>
      </w:pPr>
      <w:r w:rsidRPr="00CC7B81">
        <w:rPr>
          <w:rFonts w:ascii="Times New Roman" w:eastAsia="Calibri" w:hAnsi="Times New Roman" w:cs="Times New Roman"/>
          <w:b/>
          <w:kern w:val="2"/>
          <w:sz w:val="28"/>
          <w:szCs w:val="28"/>
          <w:lang w:eastAsia="ru-RU"/>
          <w14:ligatures w14:val="standardContextual"/>
        </w:rPr>
        <w:t>Расширение исходного иронического оборота</w:t>
      </w:r>
      <w:r w:rsidRPr="00CC7B81">
        <w:rPr>
          <w:rFonts w:ascii="Times New Roman" w:eastAsia="Calibri" w:hAnsi="Times New Roman" w:cs="Times New Roman"/>
          <w:kern w:val="2"/>
          <w:sz w:val="28"/>
          <w:szCs w:val="28"/>
          <w:lang w:eastAsia="ru-RU"/>
          <w14:ligatures w14:val="standardContextual"/>
        </w:rPr>
        <w:t xml:space="preserve">, которое используется в случаях, когда смысл иронического высказывания не находит отражения в культуре перевода. Тогда части компонентов иронического оборота компенсируют в процессе перевода, добавляя атрибутивные конструкции ли причастные обороты. </w:t>
      </w:r>
    </w:p>
    <w:p w:rsidR="00CC7B81" w:rsidRDefault="00CC7B81" w:rsidP="00911FE1">
      <w:pPr>
        <w:numPr>
          <w:ilvl w:val="0"/>
          <w:numId w:val="1"/>
        </w:numPr>
        <w:spacing w:after="0" w:line="360" w:lineRule="auto"/>
        <w:contextualSpacing/>
        <w:jc w:val="both"/>
        <w:rPr>
          <w:rFonts w:ascii="Times New Roman" w:eastAsia="Calibri" w:hAnsi="Times New Roman" w:cs="Times New Roman"/>
          <w:kern w:val="2"/>
          <w:sz w:val="28"/>
          <w:szCs w:val="28"/>
          <w:lang w:eastAsia="ru-RU"/>
          <w14:ligatures w14:val="standardContextual"/>
        </w:rPr>
      </w:pPr>
      <w:r w:rsidRPr="00CC7B81">
        <w:rPr>
          <w:rFonts w:ascii="Times New Roman" w:eastAsia="Calibri" w:hAnsi="Times New Roman" w:cs="Times New Roman"/>
          <w:b/>
          <w:kern w:val="2"/>
          <w:sz w:val="28"/>
          <w:szCs w:val="28"/>
          <w:lang w:eastAsia="ru-RU"/>
          <w14:ligatures w14:val="standardContextual"/>
        </w:rPr>
        <w:t>Антонимический перевод</w:t>
      </w:r>
      <w:r w:rsidRPr="00CC7B81">
        <w:rPr>
          <w:rFonts w:ascii="Times New Roman" w:eastAsia="Calibri" w:hAnsi="Times New Roman" w:cs="Times New Roman"/>
          <w:kern w:val="2"/>
          <w:sz w:val="28"/>
          <w:szCs w:val="28"/>
          <w:lang w:eastAsia="ru-RU"/>
          <w14:ligatures w14:val="standardContextual"/>
        </w:rPr>
        <w:t xml:space="preserve">, смысл которого в использовании противоположных по значению лексем в языке перевода. Такой перевод используется, когда лексические и грамматические нормы языка оригинала и языка перевода не совпадают. </w:t>
      </w:r>
    </w:p>
    <w:p w:rsidR="00CC7B81" w:rsidRPr="00CC7B81" w:rsidRDefault="00CC7B81" w:rsidP="00911FE1">
      <w:pPr>
        <w:numPr>
          <w:ilvl w:val="0"/>
          <w:numId w:val="1"/>
        </w:numPr>
        <w:spacing w:after="0" w:line="360" w:lineRule="auto"/>
        <w:contextualSpacing/>
        <w:jc w:val="both"/>
        <w:rPr>
          <w:rFonts w:ascii="Times New Roman" w:eastAsia="Calibri" w:hAnsi="Times New Roman" w:cs="Times New Roman"/>
          <w:kern w:val="2"/>
          <w:sz w:val="28"/>
          <w:szCs w:val="28"/>
          <w:lang w:eastAsia="ru-RU"/>
          <w14:ligatures w14:val="standardContextual"/>
        </w:rPr>
      </w:pPr>
      <w:r w:rsidRPr="00CC7B81">
        <w:rPr>
          <w:rFonts w:ascii="Times New Roman" w:eastAsia="Calibri" w:hAnsi="Times New Roman" w:cs="Times New Roman"/>
          <w:b/>
          <w:kern w:val="2"/>
          <w:sz w:val="28"/>
          <w:szCs w:val="28"/>
          <w:lang w:eastAsia="ru-RU"/>
          <w14:ligatures w14:val="standardContextual"/>
        </w:rPr>
        <w:t>Добавление смысловых компонентов.</w:t>
      </w:r>
      <w:r w:rsidRPr="00CC7B81">
        <w:rPr>
          <w:rFonts w:ascii="Times New Roman" w:eastAsia="Calibri" w:hAnsi="Times New Roman" w:cs="Times New Roman"/>
          <w:kern w:val="2"/>
          <w:sz w:val="28"/>
          <w:szCs w:val="28"/>
          <w:lang w:eastAsia="ru-RU"/>
          <w14:ligatures w14:val="standardContextual"/>
        </w:rPr>
        <w:t xml:space="preserve"> Этот способ может применяться в случае, если язык перевода не содержит необходимых компонентов. Добавление смысловых компонентов в цитаты и аллегории используется для компенсирования их значений в культуре перевода. </w:t>
      </w:r>
    </w:p>
    <w:p w:rsidR="00CC7B81" w:rsidRPr="00CC7B81" w:rsidRDefault="00CC7B81" w:rsidP="00CC7B81">
      <w:pPr>
        <w:numPr>
          <w:ilvl w:val="0"/>
          <w:numId w:val="1"/>
        </w:numPr>
        <w:spacing w:after="0" w:line="360" w:lineRule="auto"/>
        <w:contextualSpacing/>
        <w:jc w:val="both"/>
        <w:rPr>
          <w:rFonts w:ascii="Times New Roman" w:eastAsia="Calibri" w:hAnsi="Times New Roman" w:cs="Times New Roman"/>
          <w:kern w:val="2"/>
          <w:sz w:val="28"/>
          <w:szCs w:val="28"/>
          <w:lang w:eastAsia="ru-RU"/>
          <w14:ligatures w14:val="standardContextual"/>
        </w:rPr>
      </w:pPr>
      <w:r w:rsidRPr="00CC7B81">
        <w:rPr>
          <w:rFonts w:ascii="Times New Roman" w:eastAsia="Calibri" w:hAnsi="Times New Roman" w:cs="Times New Roman"/>
          <w:b/>
          <w:kern w:val="2"/>
          <w:sz w:val="28"/>
          <w:szCs w:val="28"/>
          <w:lang w:eastAsia="ru-RU"/>
          <w14:ligatures w14:val="standardContextual"/>
        </w:rPr>
        <w:t>Культурно-ситуативная замена.</w:t>
      </w:r>
      <w:r w:rsidRPr="00CC7B81">
        <w:rPr>
          <w:rFonts w:ascii="Times New Roman" w:eastAsia="Calibri" w:hAnsi="Times New Roman" w:cs="Times New Roman"/>
          <w:kern w:val="2"/>
          <w:sz w:val="28"/>
          <w:szCs w:val="28"/>
          <w:lang w:eastAsia="ru-RU"/>
          <w14:ligatures w14:val="standardContextual"/>
        </w:rPr>
        <w:t xml:space="preserve"> Этот способ применим в случае расхождения культур оригинала с переводом, когда переводчик не может точно воспроизвести иронию на языке оригинала, но она обязательно должна быть выражена в переводе.</w:t>
      </w:r>
    </w:p>
    <w:p w:rsidR="00CC7B81" w:rsidRDefault="00CC7B81" w:rsidP="00CC7B81">
      <w:pPr>
        <w:spacing w:line="360" w:lineRule="auto"/>
        <w:ind w:firstLine="709"/>
        <w:contextualSpacing/>
        <w:jc w:val="both"/>
        <w:rPr>
          <w:rFonts w:ascii="Times New Roman" w:eastAsia="Calibri" w:hAnsi="Times New Roman" w:cs="Times New Roman"/>
          <w:kern w:val="2"/>
          <w:sz w:val="28"/>
          <w:szCs w:val="28"/>
          <w:lang w:eastAsia="ru-RU"/>
          <w14:ligatures w14:val="standardContextual"/>
        </w:rPr>
      </w:pPr>
      <w:r>
        <w:rPr>
          <w:rFonts w:ascii="Times New Roman" w:eastAsia="Calibri" w:hAnsi="Times New Roman" w:cs="Times New Roman"/>
          <w:kern w:val="2"/>
          <w:sz w:val="28"/>
          <w:szCs w:val="28"/>
          <w:lang w:eastAsia="ru-RU"/>
          <w14:ligatures w14:val="standardContextual"/>
        </w:rPr>
        <w:t>Ниже мы проиллюстрируем</w:t>
      </w:r>
      <w:r w:rsidRPr="00CC7B81">
        <w:rPr>
          <w:rFonts w:ascii="Times New Roman" w:eastAsia="Calibri" w:hAnsi="Times New Roman" w:cs="Times New Roman"/>
          <w:kern w:val="2"/>
          <w:sz w:val="28"/>
          <w:szCs w:val="28"/>
          <w:lang w:eastAsia="ru-RU"/>
          <w14:ligatures w14:val="standardContextual"/>
        </w:rPr>
        <w:t xml:space="preserve"> иронические высказывания из романов Джейн </w:t>
      </w:r>
      <w:proofErr w:type="spellStart"/>
      <w:r w:rsidRPr="00CC7B81">
        <w:rPr>
          <w:rFonts w:ascii="Times New Roman" w:eastAsia="Calibri" w:hAnsi="Times New Roman" w:cs="Times New Roman"/>
          <w:kern w:val="2"/>
          <w:sz w:val="28"/>
          <w:szCs w:val="28"/>
          <w:lang w:eastAsia="ru-RU"/>
          <w14:ligatures w14:val="standardContextual"/>
        </w:rPr>
        <w:t>Остин</w:t>
      </w:r>
      <w:proofErr w:type="spellEnd"/>
      <w:r w:rsidRPr="00CC7B81">
        <w:rPr>
          <w:rFonts w:ascii="Times New Roman" w:eastAsia="Calibri" w:hAnsi="Times New Roman" w:cs="Times New Roman"/>
          <w:kern w:val="2"/>
          <w:sz w:val="28"/>
          <w:szCs w:val="28"/>
          <w:lang w:eastAsia="ru-RU"/>
          <w14:ligatures w14:val="standardContextual"/>
        </w:rPr>
        <w:t xml:space="preserve"> </w:t>
      </w:r>
      <w:r w:rsidRPr="00CC7B81">
        <w:rPr>
          <w:rFonts w:ascii="Times New Roman" w:eastAsia="Times New Roman" w:hAnsi="Times New Roman" w:cs="Times New Roman"/>
          <w:sz w:val="28"/>
          <w:szCs w:val="28"/>
          <w:lang w:eastAsia="ru-RU"/>
        </w:rPr>
        <w:t>«</w:t>
      </w:r>
      <w:r w:rsidRPr="00CC7B81">
        <w:rPr>
          <w:rFonts w:ascii="Times New Roman" w:eastAsia="Times New Roman" w:hAnsi="Times New Roman" w:cs="Times New Roman"/>
          <w:sz w:val="28"/>
          <w:szCs w:val="28"/>
          <w:lang w:val="en-US" w:eastAsia="ru-RU"/>
        </w:rPr>
        <w:t>Pride</w:t>
      </w:r>
      <w:r w:rsidRPr="00CC7B81">
        <w:rPr>
          <w:rFonts w:ascii="Times New Roman" w:eastAsia="Times New Roman" w:hAnsi="Times New Roman" w:cs="Times New Roman"/>
          <w:sz w:val="28"/>
          <w:szCs w:val="28"/>
          <w:lang w:eastAsia="ru-RU"/>
        </w:rPr>
        <w:t xml:space="preserve"> </w:t>
      </w:r>
      <w:r w:rsidRPr="00CC7B81">
        <w:rPr>
          <w:rFonts w:ascii="Times New Roman" w:eastAsia="Times New Roman" w:hAnsi="Times New Roman" w:cs="Times New Roman"/>
          <w:sz w:val="28"/>
          <w:szCs w:val="28"/>
          <w:lang w:val="en-US" w:eastAsia="ru-RU"/>
        </w:rPr>
        <w:t>and</w:t>
      </w:r>
      <w:r w:rsidRPr="00CC7B81">
        <w:rPr>
          <w:rFonts w:ascii="Times New Roman" w:eastAsia="Times New Roman" w:hAnsi="Times New Roman" w:cs="Times New Roman"/>
          <w:sz w:val="28"/>
          <w:szCs w:val="28"/>
          <w:lang w:eastAsia="ru-RU"/>
        </w:rPr>
        <w:t xml:space="preserve"> </w:t>
      </w:r>
      <w:r w:rsidRPr="00CC7B81">
        <w:rPr>
          <w:rFonts w:ascii="Times New Roman" w:eastAsia="Times New Roman" w:hAnsi="Times New Roman" w:cs="Times New Roman"/>
          <w:sz w:val="28"/>
          <w:szCs w:val="28"/>
          <w:lang w:val="en-US" w:eastAsia="ru-RU"/>
        </w:rPr>
        <w:t>Prejudice</w:t>
      </w:r>
      <w:r w:rsidRPr="00CC7B81">
        <w:rPr>
          <w:rFonts w:ascii="Times New Roman" w:eastAsia="Times New Roman" w:hAnsi="Times New Roman" w:cs="Times New Roman"/>
          <w:sz w:val="28"/>
          <w:szCs w:val="28"/>
          <w:lang w:eastAsia="ru-RU"/>
        </w:rPr>
        <w:t>» и «</w:t>
      </w:r>
      <w:r w:rsidRPr="00CC7B81">
        <w:rPr>
          <w:rFonts w:ascii="Times New Roman" w:eastAsia="Times New Roman" w:hAnsi="Times New Roman" w:cs="Times New Roman"/>
          <w:sz w:val="28"/>
          <w:szCs w:val="28"/>
          <w:lang w:val="en-US" w:eastAsia="ru-RU"/>
        </w:rPr>
        <w:t>Northanger</w:t>
      </w:r>
      <w:r w:rsidRPr="00CC7B81">
        <w:rPr>
          <w:rFonts w:ascii="Times New Roman" w:eastAsia="Times New Roman" w:hAnsi="Times New Roman" w:cs="Times New Roman"/>
          <w:sz w:val="28"/>
          <w:szCs w:val="28"/>
          <w:lang w:eastAsia="ru-RU"/>
        </w:rPr>
        <w:t xml:space="preserve"> </w:t>
      </w:r>
      <w:r w:rsidRPr="00CC7B81">
        <w:rPr>
          <w:rFonts w:ascii="Times New Roman" w:eastAsia="Times New Roman" w:hAnsi="Times New Roman" w:cs="Times New Roman"/>
          <w:sz w:val="28"/>
          <w:szCs w:val="28"/>
          <w:lang w:val="en-US" w:eastAsia="ru-RU"/>
        </w:rPr>
        <w:t>Abbey</w:t>
      </w:r>
      <w:r w:rsidRPr="00CC7B81">
        <w:rPr>
          <w:rFonts w:ascii="Times New Roman" w:eastAsia="Times New Roman" w:hAnsi="Times New Roman" w:cs="Times New Roman"/>
          <w:sz w:val="28"/>
          <w:szCs w:val="28"/>
          <w:lang w:eastAsia="ru-RU"/>
        </w:rPr>
        <w:t>»</w:t>
      </w:r>
      <w:r w:rsidRPr="00CC7B81">
        <w:rPr>
          <w:rFonts w:ascii="Times New Roman" w:eastAsia="Calibri" w:hAnsi="Times New Roman" w:cs="Times New Roman"/>
          <w:kern w:val="2"/>
          <w:sz w:val="28"/>
          <w:szCs w:val="28"/>
          <w:lang w:eastAsia="ru-RU"/>
          <w14:ligatures w14:val="standardContextual"/>
        </w:rPr>
        <w:t xml:space="preserve">, чтобы </w:t>
      </w:r>
      <w:r w:rsidRPr="00CC7B81">
        <w:rPr>
          <w:rFonts w:ascii="Times New Roman" w:eastAsia="Calibri" w:hAnsi="Times New Roman" w:cs="Times New Roman"/>
          <w:kern w:val="2"/>
          <w:sz w:val="28"/>
          <w:szCs w:val="28"/>
          <w:lang w:eastAsia="ru-RU"/>
          <w14:ligatures w14:val="standardContextual"/>
        </w:rPr>
        <w:lastRenderedPageBreak/>
        <w:t xml:space="preserve">проанализировать случаи использования иронии и выявить особенности ее передачи при переводе с английского на русский язык. В ходе работы использовались переводы И. Гуровой и А. </w:t>
      </w:r>
      <w:proofErr w:type="spellStart"/>
      <w:r w:rsidRPr="00CC7B81">
        <w:rPr>
          <w:rFonts w:ascii="Times New Roman" w:eastAsia="Calibri" w:hAnsi="Times New Roman" w:cs="Times New Roman"/>
          <w:kern w:val="2"/>
          <w:sz w:val="28"/>
          <w:szCs w:val="28"/>
          <w:lang w:eastAsia="ru-RU"/>
          <w14:ligatures w14:val="standardContextual"/>
        </w:rPr>
        <w:t>Грызуновой</w:t>
      </w:r>
      <w:proofErr w:type="spellEnd"/>
      <w:r w:rsidRPr="00CC7B81">
        <w:rPr>
          <w:rFonts w:ascii="Times New Roman" w:eastAsia="Calibri" w:hAnsi="Times New Roman" w:cs="Times New Roman"/>
          <w:kern w:val="2"/>
          <w:sz w:val="28"/>
          <w:szCs w:val="28"/>
          <w:lang w:eastAsia="ru-RU"/>
          <w14:ligatures w14:val="standardContextual"/>
        </w:rPr>
        <w:t xml:space="preserve"> романа «Гордость и предубеждение» и переводы Л. </w:t>
      </w:r>
      <w:proofErr w:type="spellStart"/>
      <w:r w:rsidRPr="00CC7B81">
        <w:rPr>
          <w:rFonts w:ascii="Times New Roman" w:eastAsia="Calibri" w:hAnsi="Times New Roman" w:cs="Times New Roman"/>
          <w:kern w:val="2"/>
          <w:sz w:val="28"/>
          <w:szCs w:val="28"/>
          <w:lang w:eastAsia="ru-RU"/>
          <w14:ligatures w14:val="standardContextual"/>
        </w:rPr>
        <w:t>Каневского</w:t>
      </w:r>
      <w:proofErr w:type="spellEnd"/>
      <w:r w:rsidRPr="00CC7B81">
        <w:rPr>
          <w:rFonts w:ascii="Times New Roman" w:eastAsia="Calibri" w:hAnsi="Times New Roman" w:cs="Times New Roman"/>
          <w:kern w:val="2"/>
          <w:sz w:val="28"/>
          <w:szCs w:val="28"/>
          <w:lang w:eastAsia="ru-RU"/>
          <w14:ligatures w14:val="standardContextual"/>
        </w:rPr>
        <w:t xml:space="preserve"> и А. </w:t>
      </w:r>
      <w:proofErr w:type="spellStart"/>
      <w:r w:rsidRPr="00CC7B81">
        <w:rPr>
          <w:rFonts w:ascii="Times New Roman" w:eastAsia="Calibri" w:hAnsi="Times New Roman" w:cs="Times New Roman"/>
          <w:kern w:val="2"/>
          <w:sz w:val="28"/>
          <w:szCs w:val="28"/>
          <w:lang w:eastAsia="ru-RU"/>
          <w14:ligatures w14:val="standardContextual"/>
        </w:rPr>
        <w:t>Грызуновой</w:t>
      </w:r>
      <w:proofErr w:type="spellEnd"/>
      <w:r w:rsidRPr="00CC7B81">
        <w:rPr>
          <w:rFonts w:ascii="Times New Roman" w:eastAsia="Calibri" w:hAnsi="Times New Roman" w:cs="Times New Roman"/>
          <w:kern w:val="2"/>
          <w:sz w:val="28"/>
          <w:szCs w:val="28"/>
          <w:lang w:eastAsia="ru-RU"/>
          <w14:ligatures w14:val="standardContextual"/>
        </w:rPr>
        <w:t xml:space="preserve"> романа «Нортенгерское аббатство». </w:t>
      </w:r>
    </w:p>
    <w:p w:rsidR="00CC7B81" w:rsidRPr="00CC7B81" w:rsidRDefault="00CC7B81" w:rsidP="00CC7B81">
      <w:pPr>
        <w:spacing w:line="360" w:lineRule="auto"/>
        <w:ind w:firstLine="709"/>
        <w:contextualSpacing/>
        <w:jc w:val="both"/>
        <w:rPr>
          <w:rFonts w:ascii="Times New Roman" w:eastAsia="Calibri" w:hAnsi="Times New Roman" w:cs="Times New Roman"/>
          <w:kern w:val="2"/>
          <w:sz w:val="28"/>
          <w:szCs w:val="28"/>
          <w:lang w:eastAsia="ru-RU"/>
          <w14:ligatures w14:val="standardContextual"/>
        </w:rPr>
      </w:pPr>
      <w:r w:rsidRPr="00CC7B81">
        <w:rPr>
          <w:rFonts w:ascii="Times New Roman" w:eastAsia="Calibri" w:hAnsi="Times New Roman" w:cs="Times New Roman"/>
          <w:b/>
          <w:bCs/>
          <w:kern w:val="2"/>
          <w:sz w:val="28"/>
          <w:szCs w:val="28"/>
          <w:lang w:eastAsia="ru-RU"/>
          <w14:ligatures w14:val="standardContextual"/>
        </w:rPr>
        <w:t>Полный перевод</w:t>
      </w:r>
      <w:r>
        <w:rPr>
          <w:rFonts w:ascii="Times New Roman" w:eastAsia="Calibri" w:hAnsi="Times New Roman" w:cs="Times New Roman"/>
          <w:kern w:val="2"/>
          <w:sz w:val="28"/>
          <w:szCs w:val="28"/>
          <w:lang w:eastAsia="ru-RU"/>
          <w14:ligatures w14:val="standardContextual"/>
        </w:rPr>
        <w:t xml:space="preserve">. </w:t>
      </w:r>
      <w:r w:rsidRPr="00CC7B81">
        <w:rPr>
          <w:rFonts w:ascii="Times New Roman" w:eastAsia="Calibri" w:hAnsi="Times New Roman" w:cs="Times New Roman"/>
          <w:kern w:val="2"/>
          <w:sz w:val="28"/>
          <w:szCs w:val="28"/>
          <w:lang w:eastAsia="ru-RU"/>
          <w14:ligatures w14:val="standardContextual"/>
        </w:rPr>
        <w:t>При передаче случаев авторской иронии переводчики часто используют прием полного перевода. Это обусловлено простотой и лаконичностью речи главных героев романов, отсутствием сложных синтаксических конструкций</w:t>
      </w:r>
      <w:r w:rsidR="005B7F32">
        <w:rPr>
          <w:rFonts w:ascii="Times New Roman" w:eastAsia="Calibri" w:hAnsi="Times New Roman" w:cs="Times New Roman"/>
          <w:kern w:val="2"/>
          <w:sz w:val="28"/>
          <w:szCs w:val="28"/>
          <w:lang w:eastAsia="ru-RU"/>
          <w14:ligatures w14:val="standardContextual"/>
        </w:rPr>
        <w:t>:</w:t>
      </w:r>
    </w:p>
    <w:p w:rsidR="00CC7B81" w:rsidRPr="00CC7B81" w:rsidRDefault="00CC7B81" w:rsidP="00CC7B81">
      <w:pPr>
        <w:numPr>
          <w:ilvl w:val="0"/>
          <w:numId w:val="2"/>
        </w:numPr>
        <w:spacing w:after="0" w:line="360" w:lineRule="auto"/>
        <w:contextualSpacing/>
        <w:jc w:val="both"/>
        <w:rPr>
          <w:rFonts w:ascii="Times New Roman" w:eastAsia="Calibri" w:hAnsi="Times New Roman" w:cs="Times New Roman"/>
          <w:kern w:val="2"/>
          <w:sz w:val="28"/>
          <w:szCs w:val="28"/>
          <w:lang w:val="en-US" w:eastAsia="ru-RU"/>
          <w14:ligatures w14:val="standardContextual"/>
        </w:rPr>
      </w:pPr>
      <w:r w:rsidRPr="00CC7B81">
        <w:rPr>
          <w:rFonts w:ascii="Times New Roman" w:eastAsia="Calibri" w:hAnsi="Times New Roman" w:cs="Times New Roman"/>
          <w:kern w:val="2"/>
          <w:sz w:val="28"/>
          <w:szCs w:val="28"/>
          <w:lang w:val="en-US" w:eastAsia="ru-RU"/>
          <w14:ligatures w14:val="standardContextual"/>
        </w:rPr>
        <w:t xml:space="preserve">“Thank you, sir, but a </w:t>
      </w:r>
      <w:r w:rsidRPr="00CC7B81">
        <w:rPr>
          <w:rFonts w:ascii="Times New Roman" w:eastAsia="Calibri" w:hAnsi="Times New Roman" w:cs="Times New Roman"/>
          <w:b/>
          <w:bCs/>
          <w:kern w:val="2"/>
          <w:sz w:val="28"/>
          <w:szCs w:val="28"/>
          <w:lang w:val="en-US" w:eastAsia="ru-RU"/>
          <w14:ligatures w14:val="standardContextual"/>
        </w:rPr>
        <w:t xml:space="preserve">less agreeable man </w:t>
      </w:r>
      <w:r w:rsidRPr="00CC7B81">
        <w:rPr>
          <w:rFonts w:ascii="Times New Roman" w:eastAsia="Calibri" w:hAnsi="Times New Roman" w:cs="Times New Roman"/>
          <w:kern w:val="2"/>
          <w:sz w:val="28"/>
          <w:szCs w:val="28"/>
          <w:lang w:val="en-US" w:eastAsia="ru-RU"/>
          <w14:ligatures w14:val="standardContextual"/>
        </w:rPr>
        <w:t xml:space="preserve">would satisfy me. We must not all expect Jane’s good fortune.” “True,” said Mr. Bennet, “but it is a comfort to think that whatever of that kind may befall you, you have </w:t>
      </w:r>
      <w:r w:rsidRPr="00CC7B81">
        <w:rPr>
          <w:rFonts w:ascii="Times New Roman" w:eastAsia="Calibri" w:hAnsi="Times New Roman" w:cs="Times New Roman"/>
          <w:b/>
          <w:bCs/>
          <w:kern w:val="2"/>
          <w:sz w:val="28"/>
          <w:szCs w:val="28"/>
          <w:lang w:val="en-US" w:eastAsia="ru-RU"/>
          <w14:ligatures w14:val="standardContextual"/>
        </w:rPr>
        <w:t>an affectionate mother</w:t>
      </w:r>
      <w:r w:rsidRPr="00CC7B81">
        <w:rPr>
          <w:rFonts w:ascii="Times New Roman" w:eastAsia="Calibri" w:hAnsi="Times New Roman" w:cs="Times New Roman"/>
          <w:kern w:val="2"/>
          <w:sz w:val="28"/>
          <w:szCs w:val="28"/>
          <w:lang w:val="en-US" w:eastAsia="ru-RU"/>
          <w14:ligatures w14:val="standardContextual"/>
        </w:rPr>
        <w:t xml:space="preserve"> who will make the most of it” [Jane Austin, Pride and Prejudice, p. 217].</w:t>
      </w:r>
    </w:p>
    <w:p w:rsidR="00CC7B81" w:rsidRPr="00CC7B81" w:rsidRDefault="00CC7B81" w:rsidP="00CC7B81">
      <w:pPr>
        <w:spacing w:line="360" w:lineRule="auto"/>
        <w:ind w:left="720"/>
        <w:contextualSpacing/>
        <w:jc w:val="both"/>
        <w:rPr>
          <w:rFonts w:ascii="Times New Roman" w:eastAsia="Calibri" w:hAnsi="Times New Roman" w:cs="Times New Roman"/>
          <w:kern w:val="2"/>
          <w:sz w:val="28"/>
          <w:szCs w:val="28"/>
          <w:lang w:eastAsia="ru-RU"/>
          <w14:ligatures w14:val="standardContextual"/>
        </w:rPr>
      </w:pPr>
      <w:r w:rsidRPr="00CC7B81">
        <w:rPr>
          <w:rFonts w:ascii="Times New Roman" w:eastAsia="Calibri" w:hAnsi="Times New Roman" w:cs="Times New Roman"/>
          <w:i/>
          <w:iCs/>
          <w:kern w:val="2"/>
          <w:sz w:val="28"/>
          <w:szCs w:val="28"/>
          <w:lang w:eastAsia="ru-RU"/>
          <w14:ligatures w14:val="standardContextual"/>
        </w:rPr>
        <w:t xml:space="preserve">«− Благодарю вас, сэр, но меня устроит и </w:t>
      </w:r>
      <w:r w:rsidRPr="00CC7B81">
        <w:rPr>
          <w:rFonts w:ascii="Times New Roman" w:eastAsia="Calibri" w:hAnsi="Times New Roman" w:cs="Times New Roman"/>
          <w:b/>
          <w:i/>
          <w:iCs/>
          <w:kern w:val="2"/>
          <w:sz w:val="28"/>
          <w:szCs w:val="28"/>
          <w:lang w:eastAsia="ru-RU"/>
          <w14:ligatures w14:val="standardContextual"/>
        </w:rPr>
        <w:t>не столь блестящий кавалер.</w:t>
      </w:r>
      <w:r w:rsidRPr="00CC7B81">
        <w:rPr>
          <w:rFonts w:ascii="Times New Roman" w:eastAsia="Calibri" w:hAnsi="Times New Roman" w:cs="Times New Roman"/>
          <w:i/>
          <w:iCs/>
          <w:kern w:val="2"/>
          <w:sz w:val="28"/>
          <w:szCs w:val="28"/>
          <w:lang w:eastAsia="ru-RU"/>
          <w14:ligatures w14:val="standardContextual"/>
        </w:rPr>
        <w:t xml:space="preserve"> Не всем же должно везти так, как Джейн. − Это верно, − сказал мистер </w:t>
      </w:r>
      <w:proofErr w:type="spellStart"/>
      <w:r w:rsidRPr="00CC7B81">
        <w:rPr>
          <w:rFonts w:ascii="Times New Roman" w:eastAsia="Calibri" w:hAnsi="Times New Roman" w:cs="Times New Roman"/>
          <w:i/>
          <w:iCs/>
          <w:kern w:val="2"/>
          <w:sz w:val="28"/>
          <w:szCs w:val="28"/>
          <w:lang w:eastAsia="ru-RU"/>
          <w14:ligatures w14:val="standardContextual"/>
        </w:rPr>
        <w:t>Беннет</w:t>
      </w:r>
      <w:proofErr w:type="spellEnd"/>
      <w:r w:rsidRPr="00CC7B81">
        <w:rPr>
          <w:rFonts w:ascii="Times New Roman" w:eastAsia="Calibri" w:hAnsi="Times New Roman" w:cs="Times New Roman"/>
          <w:i/>
          <w:iCs/>
          <w:kern w:val="2"/>
          <w:sz w:val="28"/>
          <w:szCs w:val="28"/>
          <w:lang w:eastAsia="ru-RU"/>
          <w14:ligatures w14:val="standardContextual"/>
        </w:rPr>
        <w:t xml:space="preserve">. − А как приятно сознавать, что у тебя есть </w:t>
      </w:r>
      <w:r w:rsidRPr="00CC7B81">
        <w:rPr>
          <w:rFonts w:ascii="Times New Roman" w:eastAsia="Calibri" w:hAnsi="Times New Roman" w:cs="Times New Roman"/>
          <w:b/>
          <w:i/>
          <w:iCs/>
          <w:kern w:val="2"/>
          <w:sz w:val="28"/>
          <w:szCs w:val="28"/>
          <w:lang w:eastAsia="ru-RU"/>
          <w14:ligatures w14:val="standardContextual"/>
        </w:rPr>
        <w:t>заботливая мамаша,</w:t>
      </w:r>
      <w:r w:rsidRPr="00CC7B81">
        <w:rPr>
          <w:rFonts w:ascii="Times New Roman" w:eastAsia="Calibri" w:hAnsi="Times New Roman" w:cs="Times New Roman"/>
          <w:i/>
          <w:iCs/>
          <w:kern w:val="2"/>
          <w:sz w:val="28"/>
          <w:szCs w:val="28"/>
          <w:lang w:eastAsia="ru-RU"/>
          <w14:ligatures w14:val="standardContextual"/>
        </w:rPr>
        <w:t xml:space="preserve"> которая при подобных обстоятельствах ничего не упустит</w:t>
      </w:r>
      <w:proofErr w:type="gramStart"/>
      <w:r w:rsidRPr="00CC7B81">
        <w:rPr>
          <w:rFonts w:ascii="Times New Roman" w:eastAsia="Calibri" w:hAnsi="Times New Roman" w:cs="Times New Roman"/>
          <w:i/>
          <w:iCs/>
          <w:kern w:val="2"/>
          <w:sz w:val="28"/>
          <w:szCs w:val="28"/>
          <w:lang w:eastAsia="ru-RU"/>
          <w14:ligatures w14:val="standardContextual"/>
        </w:rPr>
        <w:t>…»</w:t>
      </w:r>
      <w:bookmarkStart w:id="0" w:name="_Hlk135672620"/>
      <w:r w:rsidRPr="00CC7B81">
        <w:rPr>
          <w:rFonts w:ascii="Times New Roman" w:eastAsia="Calibri" w:hAnsi="Times New Roman" w:cs="Times New Roman"/>
          <w:i/>
          <w:iCs/>
          <w:kern w:val="2"/>
          <w:sz w:val="28"/>
          <w:szCs w:val="28"/>
          <w:lang w:eastAsia="ru-RU"/>
          <w14:ligatures w14:val="standardContextual"/>
        </w:rPr>
        <w:t>[</w:t>
      </w:r>
      <w:proofErr w:type="gramEnd"/>
      <w:r w:rsidRPr="00CC7B81">
        <w:rPr>
          <w:rFonts w:ascii="Times New Roman" w:eastAsia="Calibri" w:hAnsi="Times New Roman" w:cs="Times New Roman"/>
          <w:i/>
          <w:iCs/>
          <w:kern w:val="2"/>
          <w:sz w:val="28"/>
          <w:szCs w:val="28"/>
          <w:lang w:eastAsia="ru-RU"/>
          <w14:ligatures w14:val="standardContextual"/>
        </w:rPr>
        <w:t xml:space="preserve">Джейн </w:t>
      </w:r>
      <w:proofErr w:type="spellStart"/>
      <w:r w:rsidRPr="00CC7B81">
        <w:rPr>
          <w:rFonts w:ascii="Times New Roman" w:eastAsia="Calibri" w:hAnsi="Times New Roman" w:cs="Times New Roman"/>
          <w:i/>
          <w:iCs/>
          <w:kern w:val="2"/>
          <w:sz w:val="28"/>
          <w:szCs w:val="28"/>
          <w:lang w:eastAsia="ru-RU"/>
          <w14:ligatures w14:val="standardContextual"/>
        </w:rPr>
        <w:t>Остин</w:t>
      </w:r>
      <w:proofErr w:type="spellEnd"/>
      <w:r w:rsidRPr="00CC7B81">
        <w:rPr>
          <w:rFonts w:ascii="Times New Roman" w:eastAsia="Calibri" w:hAnsi="Times New Roman" w:cs="Times New Roman"/>
          <w:i/>
          <w:iCs/>
          <w:kern w:val="2"/>
          <w:sz w:val="28"/>
          <w:szCs w:val="28"/>
          <w:lang w:eastAsia="ru-RU"/>
          <w14:ligatures w14:val="standardContextual"/>
        </w:rPr>
        <w:t>, Гордость и Предубеждение, пер. И. Гуровой].</w:t>
      </w:r>
      <w:bookmarkEnd w:id="0"/>
    </w:p>
    <w:p w:rsidR="00CC7B81" w:rsidRPr="00CC7B81" w:rsidRDefault="00CC7B81" w:rsidP="00CC7B81">
      <w:pPr>
        <w:spacing w:line="360" w:lineRule="auto"/>
        <w:ind w:left="720"/>
        <w:contextualSpacing/>
        <w:jc w:val="both"/>
        <w:rPr>
          <w:rFonts w:ascii="Times New Roman" w:eastAsia="Calibri" w:hAnsi="Times New Roman" w:cs="Times New Roman"/>
          <w:kern w:val="2"/>
          <w:sz w:val="28"/>
          <w:szCs w:val="28"/>
          <w:lang w:eastAsia="ru-RU"/>
          <w14:ligatures w14:val="standardContextual"/>
        </w:rPr>
      </w:pPr>
      <w:r w:rsidRPr="00CC7B81">
        <w:rPr>
          <w:rFonts w:ascii="Times New Roman" w:eastAsia="Calibri" w:hAnsi="Times New Roman" w:cs="Times New Roman"/>
          <w:i/>
          <w:iCs/>
          <w:kern w:val="2"/>
          <w:sz w:val="28"/>
          <w:szCs w:val="28"/>
          <w:lang w:eastAsia="ru-RU"/>
          <w14:ligatures w14:val="standardContextual"/>
        </w:rPr>
        <w:t xml:space="preserve">«– Благодарю вас, сударь, но меня бы устроил </w:t>
      </w:r>
      <w:r w:rsidRPr="00CC7B81">
        <w:rPr>
          <w:rFonts w:ascii="Times New Roman" w:eastAsia="Calibri" w:hAnsi="Times New Roman" w:cs="Times New Roman"/>
          <w:b/>
          <w:i/>
          <w:iCs/>
          <w:kern w:val="2"/>
          <w:sz w:val="28"/>
          <w:szCs w:val="28"/>
          <w:lang w:eastAsia="ru-RU"/>
          <w14:ligatures w14:val="standardContextual"/>
        </w:rPr>
        <w:t>и менее симпатичный человек</w:t>
      </w:r>
      <w:r w:rsidRPr="00CC7B81">
        <w:rPr>
          <w:rFonts w:ascii="Times New Roman" w:eastAsia="Calibri" w:hAnsi="Times New Roman" w:cs="Times New Roman"/>
          <w:i/>
          <w:iCs/>
          <w:kern w:val="2"/>
          <w:sz w:val="28"/>
          <w:szCs w:val="28"/>
          <w:lang w:eastAsia="ru-RU"/>
          <w14:ligatures w14:val="standardContextual"/>
        </w:rPr>
        <w:t xml:space="preserve">. Не всем везет, как Джейн. – Воистину, – ответствовал г-н </w:t>
      </w:r>
      <w:proofErr w:type="spellStart"/>
      <w:r w:rsidRPr="00CC7B81">
        <w:rPr>
          <w:rFonts w:ascii="Times New Roman" w:eastAsia="Calibri" w:hAnsi="Times New Roman" w:cs="Times New Roman"/>
          <w:i/>
          <w:iCs/>
          <w:kern w:val="2"/>
          <w:sz w:val="28"/>
          <w:szCs w:val="28"/>
          <w:lang w:eastAsia="ru-RU"/>
          <w14:ligatures w14:val="standardContextual"/>
        </w:rPr>
        <w:t>Беннет</w:t>
      </w:r>
      <w:proofErr w:type="spellEnd"/>
      <w:r w:rsidRPr="00CC7B81">
        <w:rPr>
          <w:rFonts w:ascii="Times New Roman" w:eastAsia="Calibri" w:hAnsi="Times New Roman" w:cs="Times New Roman"/>
          <w:i/>
          <w:iCs/>
          <w:kern w:val="2"/>
          <w:sz w:val="28"/>
          <w:szCs w:val="28"/>
          <w:lang w:eastAsia="ru-RU"/>
          <w14:ligatures w14:val="standardContextual"/>
        </w:rPr>
        <w:t xml:space="preserve">. – Однако утешительно думать, что, приключись с тобою нечто в таком роде, </w:t>
      </w:r>
      <w:r w:rsidRPr="00CC7B81">
        <w:rPr>
          <w:rFonts w:ascii="Times New Roman" w:eastAsia="Calibri" w:hAnsi="Times New Roman" w:cs="Times New Roman"/>
          <w:b/>
          <w:i/>
          <w:iCs/>
          <w:kern w:val="2"/>
          <w:sz w:val="28"/>
          <w:szCs w:val="28"/>
          <w:lang w:eastAsia="ru-RU"/>
          <w14:ligatures w14:val="standardContextual"/>
        </w:rPr>
        <w:t>нежная твоя матушка</w:t>
      </w:r>
      <w:r w:rsidRPr="00CC7B81">
        <w:rPr>
          <w:rFonts w:ascii="Times New Roman" w:eastAsia="Calibri" w:hAnsi="Times New Roman" w:cs="Times New Roman"/>
          <w:i/>
          <w:iCs/>
          <w:kern w:val="2"/>
          <w:sz w:val="28"/>
          <w:szCs w:val="28"/>
          <w:lang w:eastAsia="ru-RU"/>
          <w14:ligatures w14:val="standardContextual"/>
        </w:rPr>
        <w:t xml:space="preserve"> выжмет из этого все возможное» </w:t>
      </w:r>
      <w:bookmarkStart w:id="1" w:name="_Hlk135672781"/>
      <w:r w:rsidRPr="00CC7B81">
        <w:rPr>
          <w:rFonts w:ascii="Times New Roman" w:eastAsia="Calibri" w:hAnsi="Times New Roman" w:cs="Times New Roman"/>
          <w:i/>
          <w:iCs/>
          <w:kern w:val="2"/>
          <w:sz w:val="28"/>
          <w:szCs w:val="28"/>
          <w:lang w:eastAsia="ru-RU"/>
          <w14:ligatures w14:val="standardContextual"/>
        </w:rPr>
        <w:t xml:space="preserve">[Джейн </w:t>
      </w:r>
      <w:proofErr w:type="spellStart"/>
      <w:r w:rsidRPr="00CC7B81">
        <w:rPr>
          <w:rFonts w:ascii="Times New Roman" w:eastAsia="Calibri" w:hAnsi="Times New Roman" w:cs="Times New Roman"/>
          <w:i/>
          <w:iCs/>
          <w:kern w:val="2"/>
          <w:sz w:val="28"/>
          <w:szCs w:val="28"/>
          <w:lang w:eastAsia="ru-RU"/>
          <w14:ligatures w14:val="standardContextual"/>
        </w:rPr>
        <w:t>Остин</w:t>
      </w:r>
      <w:proofErr w:type="spellEnd"/>
      <w:r w:rsidRPr="00CC7B81">
        <w:rPr>
          <w:rFonts w:ascii="Times New Roman" w:eastAsia="Calibri" w:hAnsi="Times New Roman" w:cs="Times New Roman"/>
          <w:i/>
          <w:iCs/>
          <w:kern w:val="2"/>
          <w:sz w:val="28"/>
          <w:szCs w:val="28"/>
          <w:lang w:eastAsia="ru-RU"/>
          <w14:ligatures w14:val="standardContextual"/>
        </w:rPr>
        <w:t xml:space="preserve">, Гордость и предубеждение, пер. А. </w:t>
      </w:r>
      <w:proofErr w:type="spellStart"/>
      <w:r w:rsidRPr="00CC7B81">
        <w:rPr>
          <w:rFonts w:ascii="Times New Roman" w:eastAsia="Calibri" w:hAnsi="Times New Roman" w:cs="Times New Roman"/>
          <w:i/>
          <w:iCs/>
          <w:kern w:val="2"/>
          <w:sz w:val="28"/>
          <w:szCs w:val="28"/>
          <w:lang w:eastAsia="ru-RU"/>
          <w14:ligatures w14:val="standardContextual"/>
        </w:rPr>
        <w:t>Грызуновой</w:t>
      </w:r>
      <w:proofErr w:type="spellEnd"/>
      <w:r w:rsidRPr="00CC7B81">
        <w:rPr>
          <w:rFonts w:ascii="Times New Roman" w:eastAsia="Calibri" w:hAnsi="Times New Roman" w:cs="Times New Roman"/>
          <w:i/>
          <w:iCs/>
          <w:kern w:val="2"/>
          <w:sz w:val="28"/>
          <w:szCs w:val="28"/>
          <w:lang w:eastAsia="ru-RU"/>
          <w14:ligatures w14:val="standardContextual"/>
        </w:rPr>
        <w:t>].</w:t>
      </w:r>
    </w:p>
    <w:bookmarkEnd w:id="1"/>
    <w:p w:rsidR="00CC7B81" w:rsidRPr="00CC7B81" w:rsidRDefault="00CC7B81" w:rsidP="00CC7B81">
      <w:pPr>
        <w:spacing w:line="360" w:lineRule="auto"/>
        <w:ind w:firstLine="709"/>
        <w:contextualSpacing/>
        <w:jc w:val="both"/>
        <w:rPr>
          <w:rFonts w:ascii="Times New Roman" w:eastAsia="Calibri" w:hAnsi="Times New Roman" w:cs="Times New Roman"/>
          <w:kern w:val="2"/>
          <w:sz w:val="28"/>
          <w:szCs w:val="28"/>
          <w:lang w:eastAsia="ru-RU"/>
          <w14:ligatures w14:val="standardContextual"/>
        </w:rPr>
      </w:pPr>
      <w:r w:rsidRPr="00CC7B81">
        <w:rPr>
          <w:rFonts w:ascii="Times New Roman" w:eastAsia="Calibri" w:hAnsi="Times New Roman" w:cs="Times New Roman"/>
          <w:kern w:val="2"/>
          <w:sz w:val="28"/>
          <w:szCs w:val="28"/>
          <w:lang w:eastAsia="ru-RU"/>
          <w14:ligatures w14:val="standardContextual"/>
        </w:rPr>
        <w:t xml:space="preserve">Эпитет </w:t>
      </w:r>
      <w:proofErr w:type="spellStart"/>
      <w:r w:rsidRPr="00CC7B81">
        <w:rPr>
          <w:rFonts w:ascii="Times New Roman" w:eastAsia="Calibri" w:hAnsi="Times New Roman" w:cs="Times New Roman"/>
          <w:i/>
          <w:iCs/>
          <w:kern w:val="2"/>
          <w:sz w:val="28"/>
          <w:szCs w:val="28"/>
          <w:lang w:eastAsia="ru-RU"/>
          <w14:ligatures w14:val="standardContextual"/>
        </w:rPr>
        <w:t>less</w:t>
      </w:r>
      <w:proofErr w:type="spellEnd"/>
      <w:r w:rsidRPr="00CC7B81">
        <w:rPr>
          <w:rFonts w:ascii="Times New Roman" w:eastAsia="Calibri" w:hAnsi="Times New Roman" w:cs="Times New Roman"/>
          <w:i/>
          <w:iCs/>
          <w:kern w:val="2"/>
          <w:sz w:val="28"/>
          <w:szCs w:val="28"/>
          <w:lang w:eastAsia="ru-RU"/>
          <w14:ligatures w14:val="standardContextual"/>
        </w:rPr>
        <w:t xml:space="preserve"> </w:t>
      </w:r>
      <w:r w:rsidRPr="00CC7B81">
        <w:rPr>
          <w:rFonts w:ascii="Times New Roman" w:eastAsia="Calibri" w:hAnsi="Times New Roman" w:cs="Times New Roman"/>
          <w:i/>
          <w:iCs/>
          <w:kern w:val="2"/>
          <w:sz w:val="28"/>
          <w:szCs w:val="28"/>
          <w:lang w:val="en-US" w:eastAsia="ru-RU"/>
          <w14:ligatures w14:val="standardContextual"/>
        </w:rPr>
        <w:t>agreeable</w:t>
      </w:r>
      <w:r w:rsidRPr="00CC7B81">
        <w:rPr>
          <w:rFonts w:ascii="Times New Roman" w:eastAsia="Calibri" w:hAnsi="Times New Roman" w:cs="Times New Roman"/>
          <w:kern w:val="2"/>
          <w:sz w:val="28"/>
          <w:szCs w:val="28"/>
          <w:lang w:eastAsia="ru-RU"/>
          <w14:ligatures w14:val="standardContextual"/>
        </w:rPr>
        <w:t xml:space="preserve"> </w:t>
      </w:r>
      <w:r w:rsidRPr="00CC7B81">
        <w:rPr>
          <w:rFonts w:ascii="Times New Roman" w:eastAsia="Calibri" w:hAnsi="Times New Roman" w:cs="Times New Roman"/>
          <w:kern w:val="2"/>
          <w:sz w:val="28"/>
          <w:szCs w:val="28"/>
          <w:lang w:val="en-US" w:eastAsia="ru-RU"/>
          <w14:ligatures w14:val="standardContextual"/>
        </w:rPr>
        <w:t>man</w:t>
      </w:r>
      <w:r w:rsidRPr="00CC7B81">
        <w:rPr>
          <w:rFonts w:ascii="Times New Roman" w:eastAsia="Calibri" w:hAnsi="Times New Roman" w:cs="Times New Roman"/>
          <w:kern w:val="2"/>
          <w:sz w:val="28"/>
          <w:szCs w:val="28"/>
          <w:lang w:eastAsia="ru-RU"/>
          <w14:ligatures w14:val="standardContextual"/>
        </w:rPr>
        <w:t xml:space="preserve"> переведен с помощью контекстуальной замены в обоих случаях. </w:t>
      </w:r>
      <w:r w:rsidRPr="00CC7B81">
        <w:rPr>
          <w:rFonts w:ascii="Times New Roman" w:eastAsia="Calibri" w:hAnsi="Times New Roman" w:cs="Times New Roman"/>
          <w:kern w:val="2"/>
          <w:sz w:val="28"/>
          <w:szCs w:val="28"/>
          <w:lang w:val="en-US" w:eastAsia="ru-RU"/>
          <w14:ligatures w14:val="standardContextual"/>
        </w:rPr>
        <w:t>An</w:t>
      </w:r>
      <w:r w:rsidRPr="00CC7B81">
        <w:rPr>
          <w:rFonts w:ascii="Times New Roman" w:eastAsia="Calibri" w:hAnsi="Times New Roman" w:cs="Times New Roman"/>
          <w:kern w:val="2"/>
          <w:sz w:val="28"/>
          <w:szCs w:val="28"/>
          <w:lang w:eastAsia="ru-RU"/>
          <w14:ligatures w14:val="standardContextual"/>
        </w:rPr>
        <w:t xml:space="preserve"> </w:t>
      </w:r>
      <w:r w:rsidRPr="00CC7B81">
        <w:rPr>
          <w:rFonts w:ascii="Times New Roman" w:eastAsia="Calibri" w:hAnsi="Times New Roman" w:cs="Times New Roman"/>
          <w:kern w:val="2"/>
          <w:sz w:val="28"/>
          <w:szCs w:val="28"/>
          <w:lang w:val="en-US" w:eastAsia="ru-RU"/>
          <w14:ligatures w14:val="standardContextual"/>
        </w:rPr>
        <w:t>affectionate</w:t>
      </w:r>
      <w:r w:rsidRPr="00CC7B81">
        <w:rPr>
          <w:rFonts w:ascii="Times New Roman" w:eastAsia="Calibri" w:hAnsi="Times New Roman" w:cs="Times New Roman"/>
          <w:kern w:val="2"/>
          <w:sz w:val="28"/>
          <w:szCs w:val="28"/>
          <w:lang w:eastAsia="ru-RU"/>
          <w14:ligatures w14:val="standardContextual"/>
        </w:rPr>
        <w:t xml:space="preserve"> </w:t>
      </w:r>
      <w:r w:rsidRPr="00CC7B81">
        <w:rPr>
          <w:rFonts w:ascii="Times New Roman" w:eastAsia="Calibri" w:hAnsi="Times New Roman" w:cs="Times New Roman"/>
          <w:kern w:val="2"/>
          <w:sz w:val="28"/>
          <w:szCs w:val="28"/>
          <w:lang w:val="en-US" w:eastAsia="ru-RU"/>
          <w14:ligatures w14:val="standardContextual"/>
        </w:rPr>
        <w:t>mother</w:t>
      </w:r>
      <w:r w:rsidRPr="00CC7B81">
        <w:rPr>
          <w:rFonts w:ascii="Times New Roman" w:eastAsia="Calibri" w:hAnsi="Times New Roman" w:cs="Times New Roman"/>
          <w:kern w:val="2"/>
          <w:sz w:val="28"/>
          <w:szCs w:val="28"/>
          <w:lang w:eastAsia="ru-RU"/>
          <w14:ligatures w14:val="standardContextual"/>
        </w:rPr>
        <w:t xml:space="preserve"> в обоих переводах передается с сохранением эпитета, иронию И. Гурова сохраняет с помощью использования </w:t>
      </w:r>
      <w:r w:rsidRPr="00CC7B81">
        <w:rPr>
          <w:rFonts w:ascii="Times New Roman" w:eastAsia="Calibri" w:hAnsi="Times New Roman" w:cs="Times New Roman"/>
          <w:kern w:val="2"/>
          <w:sz w:val="28"/>
          <w:szCs w:val="28"/>
          <w:lang w:eastAsia="ru-RU"/>
          <w14:ligatures w14:val="standardContextual"/>
        </w:rPr>
        <w:lastRenderedPageBreak/>
        <w:t xml:space="preserve">пренебрежительного суффикса. Ирония так же сохранена благодаря инверсии в языке перевода в тексте А. </w:t>
      </w:r>
      <w:proofErr w:type="spellStart"/>
      <w:r w:rsidRPr="00CC7B81">
        <w:rPr>
          <w:rFonts w:ascii="Times New Roman" w:eastAsia="Calibri" w:hAnsi="Times New Roman" w:cs="Times New Roman"/>
          <w:kern w:val="2"/>
          <w:sz w:val="28"/>
          <w:szCs w:val="28"/>
          <w:lang w:eastAsia="ru-RU"/>
          <w14:ligatures w14:val="standardContextual"/>
        </w:rPr>
        <w:t>Грызуновой</w:t>
      </w:r>
      <w:proofErr w:type="spellEnd"/>
      <w:r w:rsidRPr="00CC7B81">
        <w:rPr>
          <w:rFonts w:ascii="Times New Roman" w:eastAsia="Calibri" w:hAnsi="Times New Roman" w:cs="Times New Roman"/>
          <w:kern w:val="2"/>
          <w:sz w:val="28"/>
          <w:szCs w:val="28"/>
          <w:lang w:eastAsia="ru-RU"/>
          <w14:ligatures w14:val="standardContextual"/>
        </w:rPr>
        <w:t>.</w:t>
      </w:r>
    </w:p>
    <w:p w:rsidR="00CC7B81" w:rsidRPr="00CC7B81" w:rsidRDefault="00CC7B81" w:rsidP="00CC7B81">
      <w:pPr>
        <w:spacing w:line="360" w:lineRule="auto"/>
        <w:ind w:firstLine="708"/>
        <w:contextualSpacing/>
        <w:jc w:val="both"/>
        <w:rPr>
          <w:rFonts w:ascii="Times New Roman" w:eastAsia="Calibri" w:hAnsi="Times New Roman" w:cs="Times New Roman"/>
          <w:kern w:val="2"/>
          <w:sz w:val="28"/>
          <w:szCs w:val="28"/>
          <w:lang w:eastAsia="ru-RU"/>
          <w14:ligatures w14:val="standardContextual"/>
        </w:rPr>
      </w:pPr>
      <w:r w:rsidRPr="00CC7B81">
        <w:rPr>
          <w:rFonts w:ascii="Times New Roman" w:eastAsia="Calibri" w:hAnsi="Times New Roman" w:cs="Times New Roman"/>
          <w:b/>
          <w:bCs/>
          <w:kern w:val="2"/>
          <w:sz w:val="28"/>
          <w:szCs w:val="28"/>
          <w:lang w:val="ru" w:eastAsia="ru-RU"/>
          <w14:ligatures w14:val="standardContextual"/>
        </w:rPr>
        <w:t>Расширение исходного иронического оборота</w:t>
      </w:r>
      <w:r w:rsidRPr="00CC7B81">
        <w:rPr>
          <w:rFonts w:ascii="Times New Roman" w:eastAsia="Calibri" w:hAnsi="Times New Roman" w:cs="Times New Roman"/>
          <w:kern w:val="2"/>
          <w:sz w:val="28"/>
          <w:szCs w:val="28"/>
          <w:lang w:eastAsia="ru-RU"/>
          <w14:ligatures w14:val="standardContextual"/>
        </w:rPr>
        <w:t xml:space="preserve">. Практически наравне со случаями полного перевода при передаче авторской иронии в исследуемых романах используется прием расширения исходного иронического высказывания. </w:t>
      </w:r>
    </w:p>
    <w:p w:rsidR="00CC7B81" w:rsidRPr="00CC7B81" w:rsidRDefault="00CC7B81" w:rsidP="00CC7B81">
      <w:pPr>
        <w:numPr>
          <w:ilvl w:val="0"/>
          <w:numId w:val="8"/>
        </w:numPr>
        <w:spacing w:after="0" w:line="360" w:lineRule="auto"/>
        <w:contextualSpacing/>
        <w:jc w:val="both"/>
        <w:rPr>
          <w:rFonts w:ascii="Times New Roman" w:eastAsia="Calibri" w:hAnsi="Times New Roman" w:cs="Times New Roman"/>
          <w:kern w:val="2"/>
          <w:sz w:val="28"/>
          <w:szCs w:val="28"/>
          <w:lang w:val="en-US" w:eastAsia="ru-RU"/>
          <w14:ligatures w14:val="standardContextual"/>
        </w:rPr>
      </w:pPr>
      <w:r w:rsidRPr="00CC7B81">
        <w:rPr>
          <w:rFonts w:ascii="Times New Roman" w:eastAsia="Calibri" w:hAnsi="Times New Roman" w:cs="Times New Roman"/>
          <w:kern w:val="2"/>
          <w:sz w:val="28"/>
          <w:szCs w:val="28"/>
          <w:lang w:val="en-US" w:eastAsia="ru-RU"/>
          <w14:ligatures w14:val="standardContextual"/>
        </w:rPr>
        <w:t xml:space="preserve">“Her coming there was </w:t>
      </w:r>
      <w:r w:rsidRPr="00CC7B81">
        <w:rPr>
          <w:rFonts w:ascii="Times New Roman" w:eastAsia="Calibri" w:hAnsi="Times New Roman" w:cs="Times New Roman"/>
          <w:b/>
          <w:bCs/>
          <w:kern w:val="2"/>
          <w:sz w:val="28"/>
          <w:szCs w:val="28"/>
          <w:lang w:val="en-US" w:eastAsia="ru-RU"/>
          <w14:ligatures w14:val="standardContextual"/>
        </w:rPr>
        <w:t>the most unfortunate, the most ill-judged thing in the world</w:t>
      </w:r>
      <w:r w:rsidRPr="00CC7B81">
        <w:rPr>
          <w:rFonts w:ascii="Times New Roman" w:eastAsia="Calibri" w:hAnsi="Times New Roman" w:cs="Times New Roman"/>
          <w:kern w:val="2"/>
          <w:sz w:val="28"/>
          <w:szCs w:val="28"/>
          <w:lang w:val="en-US" w:eastAsia="ru-RU"/>
          <w14:ligatures w14:val="standardContextual"/>
        </w:rPr>
        <w:t>! How strange it must appear to him!” [Jane Austin, Pride and Prejudice, p. 213]</w:t>
      </w:r>
    </w:p>
    <w:p w:rsidR="00CC7B81" w:rsidRPr="00CC7B81" w:rsidRDefault="00CC7B81" w:rsidP="00CC7B81">
      <w:pPr>
        <w:spacing w:line="360" w:lineRule="auto"/>
        <w:ind w:left="720"/>
        <w:contextualSpacing/>
        <w:jc w:val="both"/>
        <w:rPr>
          <w:rFonts w:ascii="Times New Roman" w:eastAsia="Calibri" w:hAnsi="Times New Roman" w:cs="Times New Roman"/>
          <w:kern w:val="2"/>
          <w:sz w:val="28"/>
          <w:szCs w:val="28"/>
          <w:lang w:eastAsia="ru-RU"/>
          <w14:ligatures w14:val="standardContextual"/>
        </w:rPr>
      </w:pPr>
      <w:r w:rsidRPr="00CC7B81">
        <w:rPr>
          <w:rFonts w:ascii="Times New Roman" w:eastAsia="Calibri" w:hAnsi="Times New Roman" w:cs="Times New Roman"/>
          <w:i/>
          <w:iCs/>
          <w:kern w:val="2"/>
          <w:sz w:val="28"/>
          <w:szCs w:val="28"/>
          <w:lang w:val="ru" w:eastAsia="ru-RU"/>
          <w14:ligatures w14:val="standardContextual"/>
        </w:rPr>
        <w:t>«</w:t>
      </w:r>
      <w:r w:rsidRPr="00CC7B81">
        <w:rPr>
          <w:rFonts w:ascii="Times New Roman" w:eastAsia="Calibri" w:hAnsi="Times New Roman" w:cs="Times New Roman"/>
          <w:b/>
          <w:i/>
          <w:iCs/>
          <w:kern w:val="2"/>
          <w:sz w:val="28"/>
          <w:szCs w:val="28"/>
          <w:lang w:val="ru" w:eastAsia="ru-RU"/>
          <w14:ligatures w14:val="standardContextual"/>
        </w:rPr>
        <w:t>Приход сюда она считала для себя самым неудачным, самым несвоевременным делом, на которое когда-либо соглашалась.</w:t>
      </w:r>
      <w:r w:rsidRPr="00CC7B81">
        <w:rPr>
          <w:rFonts w:ascii="Times New Roman" w:eastAsia="Calibri" w:hAnsi="Times New Roman" w:cs="Times New Roman"/>
          <w:i/>
          <w:iCs/>
          <w:kern w:val="2"/>
          <w:sz w:val="28"/>
          <w:szCs w:val="28"/>
          <w:lang w:val="ru" w:eastAsia="ru-RU"/>
          <w14:ligatures w14:val="standardContextual"/>
        </w:rPr>
        <w:t xml:space="preserve"> Что теперь он станет думать о ней?» </w:t>
      </w:r>
      <w:r w:rsidRPr="00CC7B81">
        <w:rPr>
          <w:rFonts w:ascii="Times New Roman" w:eastAsia="Calibri" w:hAnsi="Times New Roman" w:cs="Times New Roman"/>
          <w:i/>
          <w:iCs/>
          <w:kern w:val="2"/>
          <w:sz w:val="28"/>
          <w:szCs w:val="28"/>
          <w:lang w:eastAsia="ru-RU"/>
          <w14:ligatures w14:val="standardContextual"/>
        </w:rPr>
        <w:t xml:space="preserve">[Джейн </w:t>
      </w:r>
      <w:proofErr w:type="spellStart"/>
      <w:r w:rsidRPr="00CC7B81">
        <w:rPr>
          <w:rFonts w:ascii="Times New Roman" w:eastAsia="Calibri" w:hAnsi="Times New Roman" w:cs="Times New Roman"/>
          <w:i/>
          <w:iCs/>
          <w:kern w:val="2"/>
          <w:sz w:val="28"/>
          <w:szCs w:val="28"/>
          <w:lang w:eastAsia="ru-RU"/>
          <w14:ligatures w14:val="standardContextual"/>
        </w:rPr>
        <w:t>Остин</w:t>
      </w:r>
      <w:proofErr w:type="spellEnd"/>
      <w:r w:rsidRPr="00CC7B81">
        <w:rPr>
          <w:rFonts w:ascii="Times New Roman" w:eastAsia="Calibri" w:hAnsi="Times New Roman" w:cs="Times New Roman"/>
          <w:i/>
          <w:iCs/>
          <w:kern w:val="2"/>
          <w:sz w:val="28"/>
          <w:szCs w:val="28"/>
          <w:lang w:eastAsia="ru-RU"/>
          <w14:ligatures w14:val="standardContextual"/>
        </w:rPr>
        <w:t>, Гордость и предубеждение, пер. И. Гуровой].</w:t>
      </w:r>
    </w:p>
    <w:p w:rsidR="00CC7B81" w:rsidRPr="00CC7B81" w:rsidRDefault="00CC7B81" w:rsidP="00CC7B81">
      <w:pPr>
        <w:spacing w:line="360" w:lineRule="auto"/>
        <w:ind w:left="720"/>
        <w:contextualSpacing/>
        <w:jc w:val="both"/>
        <w:rPr>
          <w:rFonts w:ascii="Times New Roman" w:eastAsia="Calibri" w:hAnsi="Times New Roman" w:cs="Times New Roman"/>
          <w:kern w:val="2"/>
          <w:sz w:val="28"/>
          <w:szCs w:val="28"/>
          <w:lang w:eastAsia="ru-RU"/>
          <w14:ligatures w14:val="standardContextual"/>
        </w:rPr>
      </w:pPr>
      <w:r w:rsidRPr="00CC7B81">
        <w:rPr>
          <w:rFonts w:ascii="Times New Roman" w:eastAsia="Calibri" w:hAnsi="Times New Roman" w:cs="Times New Roman"/>
          <w:b/>
          <w:i/>
          <w:iCs/>
          <w:kern w:val="2"/>
          <w:sz w:val="28"/>
          <w:szCs w:val="28"/>
          <w:lang w:val="ru" w:eastAsia="ru-RU"/>
          <w14:ligatures w14:val="standardContextual"/>
        </w:rPr>
        <w:t>«Как неудачно, как неразумно было приезжать!</w:t>
      </w:r>
      <w:r w:rsidRPr="00CC7B81">
        <w:rPr>
          <w:rFonts w:ascii="Times New Roman" w:eastAsia="Calibri" w:hAnsi="Times New Roman" w:cs="Times New Roman"/>
          <w:i/>
          <w:iCs/>
          <w:kern w:val="2"/>
          <w:sz w:val="28"/>
          <w:szCs w:val="28"/>
          <w:lang w:val="ru" w:eastAsia="ru-RU"/>
          <w14:ligatures w14:val="standardContextual"/>
        </w:rPr>
        <w:t xml:space="preserve"> Сколь странным, должно быть, сие представлялось ему! </w:t>
      </w:r>
      <w:r w:rsidRPr="00CC7B81">
        <w:rPr>
          <w:rFonts w:ascii="Times New Roman" w:eastAsia="Calibri" w:hAnsi="Times New Roman" w:cs="Times New Roman"/>
          <w:b/>
          <w:i/>
          <w:iCs/>
          <w:kern w:val="2"/>
          <w:sz w:val="28"/>
          <w:szCs w:val="28"/>
          <w:lang w:val="ru" w:eastAsia="ru-RU"/>
          <w14:ligatures w14:val="standardContextual"/>
        </w:rPr>
        <w:t xml:space="preserve">Сколь зазорным сие увиделось столь тщеславному человеку! Как будто она путается у него под ногами нарочно!» </w:t>
      </w:r>
      <w:r w:rsidRPr="00CC7B81">
        <w:rPr>
          <w:rFonts w:ascii="Times New Roman" w:eastAsia="Calibri" w:hAnsi="Times New Roman" w:cs="Times New Roman"/>
          <w:i/>
          <w:iCs/>
          <w:kern w:val="2"/>
          <w:sz w:val="28"/>
          <w:szCs w:val="28"/>
          <w:lang w:eastAsia="ru-RU"/>
          <w14:ligatures w14:val="standardContextual"/>
        </w:rPr>
        <w:t xml:space="preserve">[Джейн </w:t>
      </w:r>
      <w:proofErr w:type="spellStart"/>
      <w:r w:rsidRPr="00CC7B81">
        <w:rPr>
          <w:rFonts w:ascii="Times New Roman" w:eastAsia="Calibri" w:hAnsi="Times New Roman" w:cs="Times New Roman"/>
          <w:i/>
          <w:iCs/>
          <w:kern w:val="2"/>
          <w:sz w:val="28"/>
          <w:szCs w:val="28"/>
          <w:lang w:eastAsia="ru-RU"/>
          <w14:ligatures w14:val="standardContextual"/>
        </w:rPr>
        <w:t>Остин</w:t>
      </w:r>
      <w:proofErr w:type="spellEnd"/>
      <w:r w:rsidRPr="00CC7B81">
        <w:rPr>
          <w:rFonts w:ascii="Times New Roman" w:eastAsia="Calibri" w:hAnsi="Times New Roman" w:cs="Times New Roman"/>
          <w:i/>
          <w:iCs/>
          <w:kern w:val="2"/>
          <w:sz w:val="28"/>
          <w:szCs w:val="28"/>
          <w:lang w:eastAsia="ru-RU"/>
          <w14:ligatures w14:val="standardContextual"/>
        </w:rPr>
        <w:t xml:space="preserve">, Гордость и предубеждение, пер. А. </w:t>
      </w:r>
      <w:proofErr w:type="spellStart"/>
      <w:r w:rsidRPr="00CC7B81">
        <w:rPr>
          <w:rFonts w:ascii="Times New Roman" w:eastAsia="Calibri" w:hAnsi="Times New Roman" w:cs="Times New Roman"/>
          <w:i/>
          <w:iCs/>
          <w:kern w:val="2"/>
          <w:sz w:val="28"/>
          <w:szCs w:val="28"/>
          <w:lang w:eastAsia="ru-RU"/>
          <w14:ligatures w14:val="standardContextual"/>
        </w:rPr>
        <w:t>Грызуновой</w:t>
      </w:r>
      <w:proofErr w:type="spellEnd"/>
      <w:r w:rsidRPr="00CC7B81">
        <w:rPr>
          <w:rFonts w:ascii="Times New Roman" w:eastAsia="Calibri" w:hAnsi="Times New Roman" w:cs="Times New Roman"/>
          <w:i/>
          <w:iCs/>
          <w:kern w:val="2"/>
          <w:sz w:val="28"/>
          <w:szCs w:val="28"/>
          <w:lang w:eastAsia="ru-RU"/>
          <w14:ligatures w14:val="standardContextual"/>
        </w:rPr>
        <w:t>].</w:t>
      </w:r>
    </w:p>
    <w:p w:rsidR="00CC7B81" w:rsidRPr="00CC7B81" w:rsidRDefault="00CC7B81" w:rsidP="00CC7B81">
      <w:pPr>
        <w:spacing w:line="360" w:lineRule="auto"/>
        <w:ind w:firstLine="709"/>
        <w:contextualSpacing/>
        <w:jc w:val="both"/>
        <w:rPr>
          <w:rFonts w:ascii="Times New Roman" w:eastAsia="Calibri" w:hAnsi="Times New Roman" w:cs="Times New Roman"/>
          <w:kern w:val="2"/>
          <w:sz w:val="28"/>
          <w:szCs w:val="28"/>
          <w:lang w:eastAsia="ru-RU"/>
          <w14:ligatures w14:val="standardContextual"/>
        </w:rPr>
      </w:pPr>
      <w:r w:rsidRPr="00CC7B81">
        <w:rPr>
          <w:rFonts w:ascii="Times New Roman" w:eastAsia="Calibri" w:hAnsi="Times New Roman" w:cs="Times New Roman"/>
          <w:kern w:val="2"/>
          <w:sz w:val="28"/>
          <w:szCs w:val="28"/>
          <w:lang w:val="ru" w:eastAsia="ru-RU"/>
          <w14:ligatures w14:val="standardContextual"/>
        </w:rPr>
        <w:t xml:space="preserve">В первом случае переводчик сохраняет прилагательные в превосходной степени, во втором же – прибегает еще и к использованию восклицательных предложений, т. е. А. </w:t>
      </w:r>
      <w:proofErr w:type="spellStart"/>
      <w:r w:rsidRPr="00CC7B81">
        <w:rPr>
          <w:rFonts w:ascii="Times New Roman" w:eastAsia="Calibri" w:hAnsi="Times New Roman" w:cs="Times New Roman"/>
          <w:kern w:val="2"/>
          <w:sz w:val="28"/>
          <w:szCs w:val="28"/>
          <w:lang w:val="ru" w:eastAsia="ru-RU"/>
          <w14:ligatures w14:val="standardContextual"/>
        </w:rPr>
        <w:t>Грызунова</w:t>
      </w:r>
      <w:proofErr w:type="spellEnd"/>
      <w:r w:rsidRPr="00CC7B81">
        <w:rPr>
          <w:rFonts w:ascii="Times New Roman" w:eastAsia="Calibri" w:hAnsi="Times New Roman" w:cs="Times New Roman"/>
          <w:kern w:val="2"/>
          <w:sz w:val="28"/>
          <w:szCs w:val="28"/>
          <w:lang w:val="ru" w:eastAsia="ru-RU"/>
          <w14:ligatures w14:val="standardContextual"/>
        </w:rPr>
        <w:t xml:space="preserve"> решает использовать прием расширения исходного иронического оборота в процессе перевода для большей эмоциональности высказывания Элизабет. В обоих случаях интенция автора передана весьма точно, эпитеты сохранены.</w:t>
      </w:r>
      <w:r w:rsidRPr="00CC7B81">
        <w:rPr>
          <w:rFonts w:ascii="Times New Roman" w:eastAsia="Calibri" w:hAnsi="Times New Roman" w:cs="Times New Roman"/>
          <w:kern w:val="2"/>
          <w:sz w:val="28"/>
          <w:szCs w:val="28"/>
          <w:lang w:eastAsia="ru-RU"/>
          <w14:ligatures w14:val="standardContextual"/>
        </w:rPr>
        <w:t xml:space="preserve"> </w:t>
      </w:r>
    </w:p>
    <w:p w:rsidR="00CC7B81" w:rsidRPr="00CC7B81" w:rsidRDefault="00CC7B81" w:rsidP="00CC7B81">
      <w:pPr>
        <w:spacing w:line="360" w:lineRule="auto"/>
        <w:ind w:firstLine="709"/>
        <w:contextualSpacing/>
        <w:jc w:val="both"/>
        <w:rPr>
          <w:rFonts w:ascii="Times New Roman" w:eastAsia="Calibri" w:hAnsi="Times New Roman" w:cs="Times New Roman"/>
          <w:kern w:val="2"/>
          <w:sz w:val="28"/>
          <w:szCs w:val="28"/>
          <w:lang w:eastAsia="ru-RU"/>
          <w14:ligatures w14:val="standardContextual"/>
        </w:rPr>
      </w:pPr>
      <w:r w:rsidRPr="00CC7B81">
        <w:rPr>
          <w:rFonts w:ascii="Times New Roman" w:eastAsia="Calibri" w:hAnsi="Times New Roman" w:cs="Times New Roman"/>
          <w:b/>
          <w:bCs/>
          <w:kern w:val="2"/>
          <w:sz w:val="28"/>
          <w:szCs w:val="28"/>
          <w:lang w:eastAsia="ru-RU"/>
          <w14:ligatures w14:val="standardContextual"/>
        </w:rPr>
        <w:t>Антонимический перевод</w:t>
      </w:r>
      <w:r w:rsidRPr="00CC7B81">
        <w:rPr>
          <w:rFonts w:ascii="Times New Roman" w:eastAsia="Calibri" w:hAnsi="Times New Roman" w:cs="Times New Roman"/>
          <w:kern w:val="2"/>
          <w:sz w:val="28"/>
          <w:szCs w:val="28"/>
          <w:lang w:eastAsia="ru-RU"/>
          <w14:ligatures w14:val="standardContextual"/>
        </w:rPr>
        <w:t xml:space="preserve">. Еще одним способом перевода иронический высказываний является антонимический перевод. </w:t>
      </w:r>
      <w:r w:rsidR="005B7F32">
        <w:rPr>
          <w:rFonts w:ascii="Times New Roman" w:eastAsia="Calibri" w:hAnsi="Times New Roman" w:cs="Times New Roman"/>
          <w:kern w:val="2"/>
          <w:sz w:val="28"/>
          <w:szCs w:val="28"/>
          <w:lang w:eastAsia="ru-RU"/>
          <w14:ligatures w14:val="standardContextual"/>
        </w:rPr>
        <w:t>В</w:t>
      </w:r>
      <w:r w:rsidRPr="00CC7B81">
        <w:rPr>
          <w:rFonts w:ascii="Times New Roman" w:eastAsia="Calibri" w:hAnsi="Times New Roman" w:cs="Times New Roman"/>
          <w:kern w:val="2"/>
          <w:sz w:val="28"/>
          <w:szCs w:val="28"/>
          <w:lang w:eastAsia="ru-RU"/>
          <w14:ligatures w14:val="standardContextual"/>
        </w:rPr>
        <w:t xml:space="preserve"> основе антонимического перевода лежит логический закон: отрицание любого понятия может приравниваться к утверждению противоположного. </w:t>
      </w:r>
    </w:p>
    <w:p w:rsidR="00CC7B81" w:rsidRPr="00CC7B81" w:rsidRDefault="00CC7B81" w:rsidP="00CC7B81">
      <w:pPr>
        <w:numPr>
          <w:ilvl w:val="0"/>
          <w:numId w:val="12"/>
        </w:numPr>
        <w:spacing w:after="0" w:line="360" w:lineRule="auto"/>
        <w:contextualSpacing/>
        <w:jc w:val="both"/>
        <w:rPr>
          <w:rFonts w:ascii="Times New Roman" w:eastAsia="Calibri" w:hAnsi="Times New Roman" w:cs="Times New Roman"/>
          <w:kern w:val="2"/>
          <w:sz w:val="28"/>
          <w:szCs w:val="28"/>
          <w:lang w:val="en-US" w:eastAsia="ru-RU"/>
          <w14:ligatures w14:val="standardContextual"/>
        </w:rPr>
      </w:pPr>
      <w:r w:rsidRPr="00CC7B81">
        <w:rPr>
          <w:rFonts w:ascii="Times New Roman" w:eastAsia="Calibri" w:hAnsi="Times New Roman" w:cs="Times New Roman"/>
          <w:kern w:val="2"/>
          <w:sz w:val="28"/>
          <w:szCs w:val="28"/>
          <w:lang w:val="en-US" w:eastAsia="ru-RU"/>
          <w14:ligatures w14:val="standardContextual"/>
        </w:rPr>
        <w:t xml:space="preserve">“As soon as they had driven from the door, Elizabeth was called on by her cousin to give her opinion of all that she had seen at </w:t>
      </w:r>
      <w:proofErr w:type="spellStart"/>
      <w:r w:rsidRPr="00CC7B81">
        <w:rPr>
          <w:rFonts w:ascii="Times New Roman" w:eastAsia="Calibri" w:hAnsi="Times New Roman" w:cs="Times New Roman"/>
          <w:kern w:val="2"/>
          <w:sz w:val="28"/>
          <w:szCs w:val="28"/>
          <w:lang w:val="en-US" w:eastAsia="ru-RU"/>
          <w14:ligatures w14:val="standardContextual"/>
        </w:rPr>
        <w:t>Rosings</w:t>
      </w:r>
      <w:proofErr w:type="spellEnd"/>
      <w:r w:rsidRPr="00CC7B81">
        <w:rPr>
          <w:rFonts w:ascii="Times New Roman" w:eastAsia="Calibri" w:hAnsi="Times New Roman" w:cs="Times New Roman"/>
          <w:kern w:val="2"/>
          <w:sz w:val="28"/>
          <w:szCs w:val="28"/>
          <w:lang w:val="en-US" w:eastAsia="ru-RU"/>
          <w14:ligatures w14:val="standardContextual"/>
        </w:rPr>
        <w:t xml:space="preserve">, which, for </w:t>
      </w:r>
      <w:r w:rsidRPr="00CC7B81">
        <w:rPr>
          <w:rFonts w:ascii="Times New Roman" w:eastAsia="Calibri" w:hAnsi="Times New Roman" w:cs="Times New Roman"/>
          <w:kern w:val="2"/>
          <w:sz w:val="28"/>
          <w:szCs w:val="28"/>
          <w:lang w:val="en-US" w:eastAsia="ru-RU"/>
          <w14:ligatures w14:val="standardContextual"/>
        </w:rPr>
        <w:lastRenderedPageBreak/>
        <w:t xml:space="preserve">Charlotte's sake, she made </w:t>
      </w:r>
      <w:r w:rsidRPr="00CC7B81">
        <w:rPr>
          <w:rFonts w:ascii="Times New Roman" w:eastAsia="Calibri" w:hAnsi="Times New Roman" w:cs="Times New Roman"/>
          <w:b/>
          <w:bCs/>
          <w:kern w:val="2"/>
          <w:sz w:val="28"/>
          <w:szCs w:val="28"/>
          <w:lang w:val="en-US" w:eastAsia="ru-RU"/>
          <w14:ligatures w14:val="standardContextual"/>
        </w:rPr>
        <w:t xml:space="preserve">more </w:t>
      </w:r>
      <w:proofErr w:type="spellStart"/>
      <w:r w:rsidRPr="00CC7B81">
        <w:rPr>
          <w:rFonts w:ascii="Times New Roman" w:eastAsia="Calibri" w:hAnsi="Times New Roman" w:cs="Times New Roman"/>
          <w:b/>
          <w:bCs/>
          <w:kern w:val="2"/>
          <w:sz w:val="28"/>
          <w:szCs w:val="28"/>
          <w:lang w:val="en-US" w:eastAsia="ru-RU"/>
          <w14:ligatures w14:val="standardContextual"/>
        </w:rPr>
        <w:t>favourable</w:t>
      </w:r>
      <w:proofErr w:type="spellEnd"/>
      <w:r w:rsidRPr="00CC7B81">
        <w:rPr>
          <w:rFonts w:ascii="Times New Roman" w:eastAsia="Calibri" w:hAnsi="Times New Roman" w:cs="Times New Roman"/>
          <w:kern w:val="2"/>
          <w:sz w:val="28"/>
          <w:szCs w:val="28"/>
          <w:lang w:val="en-US" w:eastAsia="ru-RU"/>
          <w14:ligatures w14:val="standardContextual"/>
        </w:rPr>
        <w:t xml:space="preserve"> than it really was. But her commendation, though costing her some trouble, could by no means satisfy Mr. Collins, and he was very soon obliged to take her ladyship's praise into his own hands” [Jane Austin,</w:t>
      </w:r>
      <w:r w:rsidRPr="00CC7B81">
        <w:rPr>
          <w:rFonts w:ascii="Times New Roman" w:eastAsia="Times New Roman" w:hAnsi="Times New Roman" w:cs="Times New Roman"/>
          <w:sz w:val="28"/>
          <w:szCs w:val="28"/>
          <w:lang w:val="en-US" w:eastAsia="ru-RU"/>
        </w:rPr>
        <w:t xml:space="preserve"> </w:t>
      </w:r>
      <w:r w:rsidRPr="00CC7B81">
        <w:rPr>
          <w:rFonts w:ascii="Times New Roman" w:eastAsia="Calibri" w:hAnsi="Times New Roman" w:cs="Times New Roman"/>
          <w:kern w:val="2"/>
          <w:sz w:val="28"/>
          <w:szCs w:val="28"/>
          <w:lang w:val="en-US" w:eastAsia="ru-RU"/>
          <w14:ligatures w14:val="standardContextual"/>
        </w:rPr>
        <w:t>Pride and prejudice, p. 143].</w:t>
      </w:r>
    </w:p>
    <w:p w:rsidR="00CC7B81" w:rsidRPr="00CC7B81" w:rsidRDefault="00CC7B81" w:rsidP="00CC7B81">
      <w:pPr>
        <w:spacing w:line="360" w:lineRule="auto"/>
        <w:ind w:left="720"/>
        <w:contextualSpacing/>
        <w:jc w:val="both"/>
        <w:rPr>
          <w:rFonts w:ascii="Times New Roman" w:eastAsia="Calibri" w:hAnsi="Times New Roman" w:cs="Times New Roman"/>
          <w:kern w:val="2"/>
          <w:sz w:val="28"/>
          <w:szCs w:val="28"/>
          <w:lang w:eastAsia="ru-RU"/>
          <w14:ligatures w14:val="standardContextual"/>
        </w:rPr>
      </w:pPr>
      <w:r w:rsidRPr="00CC7B81">
        <w:rPr>
          <w:rFonts w:ascii="Times New Roman" w:eastAsia="Calibri" w:hAnsi="Times New Roman" w:cs="Times New Roman"/>
          <w:i/>
          <w:iCs/>
          <w:kern w:val="2"/>
          <w:sz w:val="28"/>
          <w:szCs w:val="28"/>
          <w:lang w:val="ru" w:eastAsia="ru-RU"/>
          <w14:ligatures w14:val="standardContextual"/>
        </w:rPr>
        <w:t xml:space="preserve">«Едва экипаж отъехал от крыльца, как кузен потребовал, чтобы Элизабет высказала мнение обо всем, что ей довелось увидеть в </w:t>
      </w:r>
      <w:proofErr w:type="spellStart"/>
      <w:r w:rsidRPr="00CC7B81">
        <w:rPr>
          <w:rFonts w:ascii="Times New Roman" w:eastAsia="Calibri" w:hAnsi="Times New Roman" w:cs="Times New Roman"/>
          <w:i/>
          <w:iCs/>
          <w:kern w:val="2"/>
          <w:sz w:val="28"/>
          <w:szCs w:val="28"/>
          <w:lang w:val="ru" w:eastAsia="ru-RU"/>
          <w14:ligatures w14:val="standardContextual"/>
        </w:rPr>
        <w:t>Розингсе</w:t>
      </w:r>
      <w:proofErr w:type="spellEnd"/>
      <w:r w:rsidRPr="00CC7B81">
        <w:rPr>
          <w:rFonts w:ascii="Times New Roman" w:eastAsia="Calibri" w:hAnsi="Times New Roman" w:cs="Times New Roman"/>
          <w:i/>
          <w:iCs/>
          <w:kern w:val="2"/>
          <w:sz w:val="28"/>
          <w:szCs w:val="28"/>
          <w:lang w:val="ru" w:eastAsia="ru-RU"/>
          <w14:ligatures w14:val="standardContextual"/>
        </w:rPr>
        <w:t xml:space="preserve">, и отзыв ее, ради Шарлотты, </w:t>
      </w:r>
      <w:r w:rsidRPr="00CC7B81">
        <w:rPr>
          <w:rFonts w:ascii="Times New Roman" w:eastAsia="Calibri" w:hAnsi="Times New Roman" w:cs="Times New Roman"/>
          <w:b/>
          <w:bCs/>
          <w:i/>
          <w:iCs/>
          <w:kern w:val="2"/>
          <w:sz w:val="28"/>
          <w:szCs w:val="28"/>
          <w:lang w:val="ru" w:eastAsia="ru-RU"/>
          <w14:ligatures w14:val="standardContextual"/>
        </w:rPr>
        <w:t>был менее порицающим</w:t>
      </w:r>
      <w:r w:rsidRPr="00CC7B81">
        <w:rPr>
          <w:rFonts w:ascii="Times New Roman" w:eastAsia="Calibri" w:hAnsi="Times New Roman" w:cs="Times New Roman"/>
          <w:i/>
          <w:iCs/>
          <w:kern w:val="2"/>
          <w:sz w:val="28"/>
          <w:szCs w:val="28"/>
          <w:lang w:val="ru" w:eastAsia="ru-RU"/>
          <w14:ligatures w14:val="standardContextual"/>
        </w:rPr>
        <w:t>, чем она думала на самом деле. Однако эти похвалы, хотя они стоили ей немалых усилий, нисколько не удовлетворили мистера Коллинза, и вскоре он почувствовал себя обязанным самому взяться за панегирик леди Кэтрин</w:t>
      </w:r>
      <w:r w:rsidRPr="00CC7B81">
        <w:rPr>
          <w:rFonts w:ascii="Times New Roman" w:eastAsia="Calibri" w:hAnsi="Times New Roman" w:cs="Times New Roman"/>
          <w:i/>
          <w:iCs/>
          <w:kern w:val="2"/>
          <w:sz w:val="28"/>
          <w:szCs w:val="28"/>
          <w:lang w:eastAsia="ru-RU"/>
          <w14:ligatures w14:val="standardContextual"/>
        </w:rPr>
        <w:t xml:space="preserve">» [Джейн </w:t>
      </w:r>
      <w:proofErr w:type="spellStart"/>
      <w:r w:rsidRPr="00CC7B81">
        <w:rPr>
          <w:rFonts w:ascii="Times New Roman" w:eastAsia="Calibri" w:hAnsi="Times New Roman" w:cs="Times New Roman"/>
          <w:i/>
          <w:iCs/>
          <w:kern w:val="2"/>
          <w:sz w:val="28"/>
          <w:szCs w:val="28"/>
          <w:lang w:eastAsia="ru-RU"/>
          <w14:ligatures w14:val="standardContextual"/>
        </w:rPr>
        <w:t>Остин</w:t>
      </w:r>
      <w:proofErr w:type="spellEnd"/>
      <w:r w:rsidRPr="00CC7B81">
        <w:rPr>
          <w:rFonts w:ascii="Times New Roman" w:eastAsia="Calibri" w:hAnsi="Times New Roman" w:cs="Times New Roman"/>
          <w:i/>
          <w:iCs/>
          <w:kern w:val="2"/>
          <w:sz w:val="28"/>
          <w:szCs w:val="28"/>
          <w:lang w:eastAsia="ru-RU"/>
          <w14:ligatures w14:val="standardContextual"/>
        </w:rPr>
        <w:t>, Гордость и предубеждение, пер. И. Гуровой]</w:t>
      </w:r>
      <w:r w:rsidRPr="00CC7B81">
        <w:rPr>
          <w:rFonts w:ascii="Times New Roman" w:eastAsia="Calibri" w:hAnsi="Times New Roman" w:cs="Times New Roman"/>
          <w:i/>
          <w:iCs/>
          <w:kern w:val="2"/>
          <w:sz w:val="28"/>
          <w:szCs w:val="28"/>
          <w:lang w:val="ru" w:eastAsia="ru-RU"/>
          <w14:ligatures w14:val="standardContextual"/>
        </w:rPr>
        <w:t xml:space="preserve">. </w:t>
      </w:r>
    </w:p>
    <w:p w:rsidR="00CC7B81" w:rsidRPr="00CC7B81" w:rsidRDefault="00CC7B81" w:rsidP="00CC7B81">
      <w:pPr>
        <w:spacing w:line="360" w:lineRule="auto"/>
        <w:ind w:firstLine="709"/>
        <w:contextualSpacing/>
        <w:jc w:val="both"/>
        <w:rPr>
          <w:rFonts w:ascii="Times New Roman" w:eastAsia="Calibri" w:hAnsi="Times New Roman" w:cs="Times New Roman"/>
          <w:kern w:val="2"/>
          <w:sz w:val="28"/>
          <w:szCs w:val="28"/>
          <w:lang w:eastAsia="ru-RU"/>
          <w14:ligatures w14:val="standardContextual"/>
        </w:rPr>
      </w:pPr>
      <w:r w:rsidRPr="00CC7B81">
        <w:rPr>
          <w:rFonts w:ascii="Times New Roman" w:eastAsia="Calibri" w:hAnsi="Times New Roman" w:cs="Times New Roman"/>
          <w:kern w:val="2"/>
          <w:sz w:val="28"/>
          <w:szCs w:val="28"/>
          <w:lang w:eastAsia="ru-RU"/>
          <w14:ligatures w14:val="standardContextual"/>
        </w:rPr>
        <w:t xml:space="preserve">В данном примере использованная в оригинале фраза </w:t>
      </w:r>
      <w:r w:rsidRPr="00CC7B81">
        <w:rPr>
          <w:rFonts w:ascii="Times New Roman" w:eastAsia="Calibri" w:hAnsi="Times New Roman" w:cs="Times New Roman"/>
          <w:kern w:val="2"/>
          <w:sz w:val="28"/>
          <w:szCs w:val="28"/>
          <w:lang w:val="en-US" w:eastAsia="ru-RU"/>
          <w14:ligatures w14:val="standardContextual"/>
        </w:rPr>
        <w:t>more</w:t>
      </w:r>
      <w:r w:rsidRPr="00CC7B81">
        <w:rPr>
          <w:rFonts w:ascii="Times New Roman" w:eastAsia="Calibri" w:hAnsi="Times New Roman" w:cs="Times New Roman"/>
          <w:kern w:val="2"/>
          <w:sz w:val="28"/>
          <w:szCs w:val="28"/>
          <w:lang w:eastAsia="ru-RU"/>
          <w14:ligatures w14:val="standardContextual"/>
        </w:rPr>
        <w:t xml:space="preserve"> </w:t>
      </w:r>
      <w:r w:rsidRPr="00CC7B81">
        <w:rPr>
          <w:rFonts w:ascii="Times New Roman" w:eastAsia="Calibri" w:hAnsi="Times New Roman" w:cs="Times New Roman"/>
          <w:i/>
          <w:kern w:val="2"/>
          <w:sz w:val="28"/>
          <w:szCs w:val="28"/>
          <w:lang w:val="en-US" w:eastAsia="ru-RU"/>
          <w14:ligatures w14:val="standardContextual"/>
        </w:rPr>
        <w:t>favorable</w:t>
      </w:r>
      <w:r w:rsidRPr="00CC7B81">
        <w:rPr>
          <w:rFonts w:ascii="Times New Roman" w:eastAsia="Calibri" w:hAnsi="Times New Roman" w:cs="Times New Roman"/>
          <w:kern w:val="2"/>
          <w:sz w:val="28"/>
          <w:szCs w:val="28"/>
          <w:lang w:eastAsia="ru-RU"/>
          <w14:ligatures w14:val="standardContextual"/>
        </w:rPr>
        <w:t xml:space="preserve"> становится </w:t>
      </w:r>
      <w:r w:rsidRPr="00CC7B81">
        <w:rPr>
          <w:rFonts w:ascii="Times New Roman" w:eastAsia="Calibri" w:hAnsi="Times New Roman" w:cs="Times New Roman"/>
          <w:i/>
          <w:kern w:val="2"/>
          <w:sz w:val="28"/>
          <w:szCs w:val="28"/>
          <w:lang w:eastAsia="ru-RU"/>
          <w14:ligatures w14:val="standardContextual"/>
        </w:rPr>
        <w:t>менее порицающим</w:t>
      </w:r>
      <w:r w:rsidRPr="00CC7B81">
        <w:rPr>
          <w:rFonts w:ascii="Times New Roman" w:eastAsia="Calibri" w:hAnsi="Times New Roman" w:cs="Times New Roman"/>
          <w:kern w:val="2"/>
          <w:sz w:val="28"/>
          <w:szCs w:val="28"/>
          <w:lang w:eastAsia="ru-RU"/>
          <w14:ligatures w14:val="standardContextual"/>
        </w:rPr>
        <w:t xml:space="preserve"> в тексте перевода. Антонимический перевод в данном случае снижает ироническую окраску и в значительной степени искажает задумку автора. </w:t>
      </w:r>
    </w:p>
    <w:p w:rsidR="00CC7B81" w:rsidRPr="00CC7B81" w:rsidRDefault="00CC7B81" w:rsidP="00CC7B81">
      <w:pPr>
        <w:spacing w:line="360" w:lineRule="auto"/>
        <w:ind w:firstLine="709"/>
        <w:contextualSpacing/>
        <w:jc w:val="both"/>
        <w:rPr>
          <w:rFonts w:ascii="Times New Roman" w:eastAsia="Calibri" w:hAnsi="Times New Roman" w:cs="Times New Roman"/>
          <w:kern w:val="2"/>
          <w:sz w:val="28"/>
          <w:szCs w:val="28"/>
          <w:lang w:eastAsia="ru-RU"/>
          <w14:ligatures w14:val="standardContextual"/>
        </w:rPr>
      </w:pPr>
      <w:r w:rsidRPr="00CC7B81">
        <w:rPr>
          <w:rFonts w:ascii="Times New Roman" w:eastAsia="Calibri" w:hAnsi="Times New Roman" w:cs="Times New Roman"/>
          <w:b/>
          <w:bCs/>
          <w:kern w:val="2"/>
          <w:sz w:val="28"/>
          <w:szCs w:val="28"/>
          <w:lang w:eastAsia="ru-RU"/>
          <w14:ligatures w14:val="standardContextual"/>
        </w:rPr>
        <w:t>Добавление смысловых компонентов</w:t>
      </w:r>
      <w:r w:rsidRPr="00CC7B81">
        <w:rPr>
          <w:rFonts w:ascii="Times New Roman" w:eastAsia="Calibri" w:hAnsi="Times New Roman" w:cs="Times New Roman"/>
          <w:kern w:val="2"/>
          <w:sz w:val="28"/>
          <w:szCs w:val="28"/>
          <w:lang w:eastAsia="ru-RU"/>
          <w14:ligatures w14:val="standardContextual"/>
        </w:rPr>
        <w:t>. Для сохранения исходных лексико-грамматических форм в условиях информационной недостаточности аналогичных форм в языке перевода используется добавление смысловых компонентов. Приведем несколько примеров использования этого приема для передачи иронии с английского на русский язык, которые можно увидеть в романах «Гордость и предубеждение» и «Нортенгерское аббатство».:</w:t>
      </w:r>
    </w:p>
    <w:p w:rsidR="00CC7B81" w:rsidRPr="00CC7B81" w:rsidRDefault="00CC7B81" w:rsidP="00CC7B81">
      <w:pPr>
        <w:numPr>
          <w:ilvl w:val="0"/>
          <w:numId w:val="13"/>
        </w:numPr>
        <w:spacing w:after="0" w:line="360" w:lineRule="auto"/>
        <w:contextualSpacing/>
        <w:jc w:val="both"/>
        <w:rPr>
          <w:rFonts w:ascii="Times New Roman" w:eastAsia="Calibri" w:hAnsi="Times New Roman" w:cs="Times New Roman"/>
          <w:kern w:val="2"/>
          <w:sz w:val="28"/>
          <w:szCs w:val="28"/>
          <w:lang w:val="en-US" w:eastAsia="ru-RU"/>
          <w14:ligatures w14:val="standardContextual"/>
        </w:rPr>
      </w:pPr>
      <w:r w:rsidRPr="00CC7B81">
        <w:rPr>
          <w:rFonts w:ascii="Times New Roman" w:eastAsia="Calibri" w:hAnsi="Times New Roman" w:cs="Times New Roman"/>
          <w:kern w:val="2"/>
          <w:sz w:val="28"/>
          <w:szCs w:val="28"/>
          <w:lang w:val="en-US" w:eastAsia="ru-RU"/>
          <w14:ligatures w14:val="standardContextual"/>
        </w:rPr>
        <w:t>“You judge very properly," said Mr. Bennet, "and it is happy for you that you possess the talent of flattering with delicacy. May I ask whether these pleasing attentions proceed from the impulse of the moment, or are the result of previous study?" "They arise chiefly from what is passing at the time, and though I sometimes amuse myself with suggesting and arranging such little elegant compliments as may be adapted to ordinary occasions, I always wish to give them as unstudied an air as possible” [Jane Austen, Pride and Prejudice, p. 56].</w:t>
      </w:r>
    </w:p>
    <w:p w:rsidR="00CC7B81" w:rsidRPr="00CC7B81" w:rsidRDefault="00CC7B81" w:rsidP="00CC7B81">
      <w:pPr>
        <w:spacing w:line="360" w:lineRule="auto"/>
        <w:ind w:left="720"/>
        <w:contextualSpacing/>
        <w:jc w:val="both"/>
        <w:rPr>
          <w:rFonts w:ascii="Times New Roman" w:eastAsia="Calibri" w:hAnsi="Times New Roman" w:cs="Times New Roman"/>
          <w:i/>
          <w:iCs/>
          <w:kern w:val="2"/>
          <w:sz w:val="28"/>
          <w:szCs w:val="28"/>
          <w:lang w:val="ru" w:eastAsia="ru-RU"/>
          <w14:ligatures w14:val="standardContextual"/>
        </w:rPr>
      </w:pPr>
      <w:r w:rsidRPr="00CC7B81">
        <w:rPr>
          <w:rFonts w:ascii="Times New Roman" w:eastAsia="Calibri" w:hAnsi="Times New Roman" w:cs="Times New Roman"/>
          <w:i/>
          <w:iCs/>
          <w:kern w:val="2"/>
          <w:sz w:val="28"/>
          <w:szCs w:val="28"/>
          <w:lang w:eastAsia="ru-RU"/>
          <w14:ligatures w14:val="standardContextual"/>
        </w:rPr>
        <w:lastRenderedPageBreak/>
        <w:t>«</w:t>
      </w:r>
      <w:r w:rsidRPr="00CC7B81">
        <w:rPr>
          <w:rFonts w:ascii="Times New Roman" w:eastAsia="Calibri" w:hAnsi="Times New Roman" w:cs="Times New Roman"/>
          <w:i/>
          <w:iCs/>
          <w:kern w:val="2"/>
          <w:sz w:val="28"/>
          <w:szCs w:val="28"/>
          <w:lang w:val="ru" w:eastAsia="ru-RU"/>
          <w14:ligatures w14:val="standardContextual"/>
        </w:rPr>
        <w:t xml:space="preserve">– Сужденья ваши весьма </w:t>
      </w:r>
      <w:proofErr w:type="spellStart"/>
      <w:r w:rsidRPr="00CC7B81">
        <w:rPr>
          <w:rFonts w:ascii="Times New Roman" w:eastAsia="Calibri" w:hAnsi="Times New Roman" w:cs="Times New Roman"/>
          <w:i/>
          <w:iCs/>
          <w:kern w:val="2"/>
          <w:sz w:val="28"/>
          <w:szCs w:val="28"/>
          <w:lang w:val="ru" w:eastAsia="ru-RU"/>
          <w14:ligatures w14:val="standardContextual"/>
        </w:rPr>
        <w:t>подобающи</w:t>
      </w:r>
      <w:proofErr w:type="spellEnd"/>
      <w:r w:rsidRPr="00CC7B81">
        <w:rPr>
          <w:rFonts w:ascii="Times New Roman" w:eastAsia="Calibri" w:hAnsi="Times New Roman" w:cs="Times New Roman"/>
          <w:i/>
          <w:iCs/>
          <w:kern w:val="2"/>
          <w:sz w:val="28"/>
          <w:szCs w:val="28"/>
          <w:lang w:val="ru" w:eastAsia="ru-RU"/>
          <w14:ligatures w14:val="standardContextual"/>
        </w:rPr>
        <w:t xml:space="preserve">, – заметил г-н </w:t>
      </w:r>
      <w:proofErr w:type="spellStart"/>
      <w:r w:rsidRPr="00CC7B81">
        <w:rPr>
          <w:rFonts w:ascii="Times New Roman" w:eastAsia="Calibri" w:hAnsi="Times New Roman" w:cs="Times New Roman"/>
          <w:i/>
          <w:iCs/>
          <w:kern w:val="2"/>
          <w:sz w:val="28"/>
          <w:szCs w:val="28"/>
          <w:lang w:val="ru" w:eastAsia="ru-RU"/>
          <w14:ligatures w14:val="standardContextual"/>
        </w:rPr>
        <w:t>Беннет</w:t>
      </w:r>
      <w:proofErr w:type="spellEnd"/>
      <w:r w:rsidRPr="00CC7B81">
        <w:rPr>
          <w:rFonts w:ascii="Times New Roman" w:eastAsia="Calibri" w:hAnsi="Times New Roman" w:cs="Times New Roman"/>
          <w:i/>
          <w:iCs/>
          <w:kern w:val="2"/>
          <w:sz w:val="28"/>
          <w:szCs w:val="28"/>
          <w:lang w:val="ru" w:eastAsia="ru-RU"/>
          <w14:ligatures w14:val="standardContextual"/>
        </w:rPr>
        <w:t xml:space="preserve">, – и ваше счастье, что вы обладаете талантом льстить с деликатностью. Могу ли я осведомиться, происходят ли сии приятные знаки вниманья из порыва минуты или же являют собою результат предшествующих изысканий? – В основном они коренятся в событьях, происходящих в то самое мгновенье, </w:t>
      </w:r>
      <w:proofErr w:type="gramStart"/>
      <w:r w:rsidRPr="00CC7B81">
        <w:rPr>
          <w:rFonts w:ascii="Times New Roman" w:eastAsia="Calibri" w:hAnsi="Times New Roman" w:cs="Times New Roman"/>
          <w:i/>
          <w:iCs/>
          <w:kern w:val="2"/>
          <w:sz w:val="28"/>
          <w:szCs w:val="28"/>
          <w:lang w:val="ru" w:eastAsia="ru-RU"/>
          <w14:ligatures w14:val="standardContextual"/>
        </w:rPr>
        <w:t>и</w:t>
      </w:r>
      <w:proofErr w:type="gramEnd"/>
      <w:r w:rsidRPr="00CC7B81">
        <w:rPr>
          <w:rFonts w:ascii="Times New Roman" w:eastAsia="Calibri" w:hAnsi="Times New Roman" w:cs="Times New Roman"/>
          <w:i/>
          <w:iCs/>
          <w:kern w:val="2"/>
          <w:sz w:val="28"/>
          <w:szCs w:val="28"/>
          <w:lang w:val="ru" w:eastAsia="ru-RU"/>
          <w14:ligatures w14:val="standardContextual"/>
        </w:rPr>
        <w:t xml:space="preserve"> хотя я порой развлекаю себя, сочиняя или подправляя подобные изящные комплименты, </w:t>
      </w:r>
      <w:r w:rsidRPr="00CC7B81">
        <w:rPr>
          <w:rFonts w:ascii="Times New Roman" w:eastAsia="Calibri" w:hAnsi="Times New Roman" w:cs="Times New Roman"/>
          <w:b/>
          <w:bCs/>
          <w:i/>
          <w:iCs/>
          <w:kern w:val="2"/>
          <w:sz w:val="28"/>
          <w:szCs w:val="28"/>
          <w:lang w:val="ru" w:eastAsia="ru-RU"/>
          <w14:ligatures w14:val="standardContextual"/>
        </w:rPr>
        <w:t>дабы оные подходили к повседневности</w:t>
      </w:r>
      <w:r w:rsidRPr="00CC7B81">
        <w:rPr>
          <w:rFonts w:ascii="Times New Roman" w:eastAsia="Calibri" w:hAnsi="Times New Roman" w:cs="Times New Roman"/>
          <w:i/>
          <w:iCs/>
          <w:kern w:val="2"/>
          <w:sz w:val="28"/>
          <w:szCs w:val="28"/>
          <w:lang w:val="ru" w:eastAsia="ru-RU"/>
          <w14:ligatures w14:val="standardContextual"/>
        </w:rPr>
        <w:t xml:space="preserve">, я всегда стремлюсь высказывать их с видом наиболее непринужденным» </w:t>
      </w:r>
      <w:r w:rsidRPr="00CC7B81">
        <w:rPr>
          <w:rFonts w:ascii="Times New Roman" w:eastAsia="Calibri" w:hAnsi="Times New Roman" w:cs="Times New Roman"/>
          <w:i/>
          <w:iCs/>
          <w:kern w:val="2"/>
          <w:sz w:val="28"/>
          <w:szCs w:val="28"/>
          <w:lang w:eastAsia="ru-RU"/>
          <w14:ligatures w14:val="standardContextual"/>
        </w:rPr>
        <w:t xml:space="preserve">[Джейн </w:t>
      </w:r>
      <w:proofErr w:type="spellStart"/>
      <w:r w:rsidRPr="00CC7B81">
        <w:rPr>
          <w:rFonts w:ascii="Times New Roman" w:eastAsia="Calibri" w:hAnsi="Times New Roman" w:cs="Times New Roman"/>
          <w:i/>
          <w:iCs/>
          <w:kern w:val="2"/>
          <w:sz w:val="28"/>
          <w:szCs w:val="28"/>
          <w:lang w:eastAsia="ru-RU"/>
          <w14:ligatures w14:val="standardContextual"/>
        </w:rPr>
        <w:t>Остин</w:t>
      </w:r>
      <w:proofErr w:type="spellEnd"/>
      <w:r w:rsidRPr="00CC7B81">
        <w:rPr>
          <w:rFonts w:ascii="Times New Roman" w:eastAsia="Calibri" w:hAnsi="Times New Roman" w:cs="Times New Roman"/>
          <w:i/>
          <w:iCs/>
          <w:kern w:val="2"/>
          <w:sz w:val="28"/>
          <w:szCs w:val="28"/>
          <w:lang w:eastAsia="ru-RU"/>
          <w14:ligatures w14:val="standardContextual"/>
        </w:rPr>
        <w:t xml:space="preserve">, Гордость и предубеждение, пер. А. </w:t>
      </w:r>
      <w:proofErr w:type="spellStart"/>
      <w:r w:rsidRPr="00CC7B81">
        <w:rPr>
          <w:rFonts w:ascii="Times New Roman" w:eastAsia="Calibri" w:hAnsi="Times New Roman" w:cs="Times New Roman"/>
          <w:i/>
          <w:iCs/>
          <w:kern w:val="2"/>
          <w:sz w:val="28"/>
          <w:szCs w:val="28"/>
          <w:lang w:eastAsia="ru-RU"/>
          <w14:ligatures w14:val="standardContextual"/>
        </w:rPr>
        <w:t>Грызуновой</w:t>
      </w:r>
      <w:proofErr w:type="spellEnd"/>
      <w:r w:rsidRPr="00CC7B81">
        <w:rPr>
          <w:rFonts w:ascii="Times New Roman" w:eastAsia="Calibri" w:hAnsi="Times New Roman" w:cs="Times New Roman"/>
          <w:i/>
          <w:iCs/>
          <w:kern w:val="2"/>
          <w:sz w:val="28"/>
          <w:szCs w:val="28"/>
          <w:lang w:eastAsia="ru-RU"/>
          <w14:ligatures w14:val="standardContextual"/>
        </w:rPr>
        <w:t>].</w:t>
      </w:r>
      <w:r w:rsidRPr="00CC7B81">
        <w:rPr>
          <w:rFonts w:ascii="Times New Roman" w:eastAsia="Calibri" w:hAnsi="Times New Roman" w:cs="Times New Roman"/>
          <w:i/>
          <w:iCs/>
          <w:kern w:val="2"/>
          <w:sz w:val="28"/>
          <w:szCs w:val="28"/>
          <w:lang w:val="ru" w:eastAsia="ru-RU"/>
          <w14:ligatures w14:val="standardContextual"/>
        </w:rPr>
        <w:t xml:space="preserve"> </w:t>
      </w:r>
    </w:p>
    <w:p w:rsidR="00CC7B81" w:rsidRPr="00CC7B81" w:rsidRDefault="00CC7B81" w:rsidP="00CC7B81">
      <w:pPr>
        <w:spacing w:line="360" w:lineRule="auto"/>
        <w:ind w:firstLine="709"/>
        <w:contextualSpacing/>
        <w:jc w:val="both"/>
        <w:rPr>
          <w:rFonts w:ascii="Times New Roman" w:eastAsia="Calibri" w:hAnsi="Times New Roman" w:cs="Times New Roman"/>
          <w:kern w:val="2"/>
          <w:sz w:val="28"/>
          <w:szCs w:val="28"/>
          <w:lang w:eastAsia="ru-RU"/>
          <w14:ligatures w14:val="standardContextual"/>
        </w:rPr>
      </w:pPr>
      <w:r w:rsidRPr="00CC7B81">
        <w:rPr>
          <w:rFonts w:ascii="Times New Roman" w:eastAsia="Calibri" w:hAnsi="Times New Roman" w:cs="Times New Roman"/>
          <w:kern w:val="2"/>
          <w:sz w:val="28"/>
          <w:szCs w:val="28"/>
          <w:lang w:val="ru" w:eastAsia="ru-RU"/>
          <w14:ligatures w14:val="standardContextual"/>
        </w:rPr>
        <w:t xml:space="preserve">А. </w:t>
      </w:r>
      <w:proofErr w:type="spellStart"/>
      <w:r w:rsidRPr="00CC7B81">
        <w:rPr>
          <w:rFonts w:ascii="Times New Roman" w:eastAsia="Calibri" w:hAnsi="Times New Roman" w:cs="Times New Roman"/>
          <w:kern w:val="2"/>
          <w:sz w:val="28"/>
          <w:szCs w:val="28"/>
          <w:lang w:val="ru" w:eastAsia="ru-RU"/>
          <w14:ligatures w14:val="standardContextual"/>
        </w:rPr>
        <w:t>Грызунова</w:t>
      </w:r>
      <w:proofErr w:type="spellEnd"/>
      <w:r w:rsidRPr="00CC7B81">
        <w:rPr>
          <w:rFonts w:ascii="Times New Roman" w:eastAsia="Calibri" w:hAnsi="Times New Roman" w:cs="Times New Roman"/>
          <w:kern w:val="2"/>
          <w:sz w:val="28"/>
          <w:szCs w:val="28"/>
          <w:lang w:val="ru" w:eastAsia="ru-RU"/>
          <w14:ligatures w14:val="standardContextual"/>
        </w:rPr>
        <w:t xml:space="preserve"> при переводе данного отрывка добавляет несуществующую в оригинале часть </w:t>
      </w:r>
      <w:r w:rsidRPr="00CC7B81">
        <w:rPr>
          <w:rFonts w:ascii="Times New Roman" w:eastAsia="Calibri" w:hAnsi="Times New Roman" w:cs="Times New Roman"/>
          <w:i/>
          <w:kern w:val="2"/>
          <w:sz w:val="28"/>
          <w:szCs w:val="28"/>
          <w:lang w:val="ru" w:eastAsia="ru-RU"/>
          <w14:ligatures w14:val="standardContextual"/>
        </w:rPr>
        <w:t>дабы оные подходили к повседневности</w:t>
      </w:r>
      <w:r w:rsidRPr="00CC7B81">
        <w:rPr>
          <w:rFonts w:ascii="Times New Roman" w:eastAsia="Calibri" w:hAnsi="Times New Roman" w:cs="Times New Roman"/>
          <w:kern w:val="2"/>
          <w:sz w:val="28"/>
          <w:szCs w:val="28"/>
          <w:lang w:val="ru" w:eastAsia="ru-RU"/>
          <w14:ligatures w14:val="standardContextual"/>
        </w:rPr>
        <w:t xml:space="preserve">, чтобы лучше раскрыть смысл высказывания мистера Коллинза и углубить авторскую иронию над ним, обличить его глупость, сребролюбие и заискивание перед богатой хозяйкой. </w:t>
      </w:r>
    </w:p>
    <w:p w:rsidR="00CC7B81" w:rsidRPr="00CC7B81" w:rsidRDefault="00CC7B81" w:rsidP="00CC7B81">
      <w:pPr>
        <w:spacing w:line="360" w:lineRule="auto"/>
        <w:ind w:firstLine="709"/>
        <w:contextualSpacing/>
        <w:jc w:val="both"/>
        <w:rPr>
          <w:rFonts w:ascii="Times New Roman" w:eastAsia="Calibri" w:hAnsi="Times New Roman" w:cs="Times New Roman"/>
          <w:kern w:val="2"/>
          <w:sz w:val="28"/>
          <w:szCs w:val="28"/>
          <w:lang w:eastAsia="ru-RU"/>
          <w14:ligatures w14:val="standardContextual"/>
        </w:rPr>
      </w:pPr>
      <w:r w:rsidRPr="00CC7B81">
        <w:rPr>
          <w:rFonts w:ascii="Times New Roman" w:eastAsia="Calibri" w:hAnsi="Times New Roman" w:cs="Times New Roman"/>
          <w:b/>
          <w:bCs/>
          <w:kern w:val="2"/>
          <w:sz w:val="28"/>
          <w:szCs w:val="28"/>
          <w:lang w:eastAsia="ru-RU"/>
          <w14:ligatures w14:val="standardContextual"/>
        </w:rPr>
        <w:t xml:space="preserve">Культурно-ситуативная замена. </w:t>
      </w:r>
      <w:r w:rsidRPr="00CC7B81">
        <w:rPr>
          <w:rFonts w:ascii="Times New Roman" w:eastAsia="Calibri" w:hAnsi="Times New Roman" w:cs="Times New Roman"/>
          <w:kern w:val="2"/>
          <w:sz w:val="28"/>
          <w:szCs w:val="28"/>
          <w:lang w:eastAsia="ru-RU"/>
          <w14:ligatures w14:val="standardContextual"/>
        </w:rPr>
        <w:t xml:space="preserve">Перевод с использование приема культурно-ситуативных замен является наиболее сложным. Хотя в романах Джейн </w:t>
      </w:r>
      <w:proofErr w:type="spellStart"/>
      <w:r w:rsidRPr="00CC7B81">
        <w:rPr>
          <w:rFonts w:ascii="Times New Roman" w:eastAsia="Calibri" w:hAnsi="Times New Roman" w:cs="Times New Roman"/>
          <w:kern w:val="2"/>
          <w:sz w:val="28"/>
          <w:szCs w:val="28"/>
          <w:lang w:eastAsia="ru-RU"/>
          <w14:ligatures w14:val="standardContextual"/>
        </w:rPr>
        <w:t>Остин</w:t>
      </w:r>
      <w:proofErr w:type="spellEnd"/>
      <w:r w:rsidRPr="00CC7B81">
        <w:rPr>
          <w:rFonts w:ascii="Times New Roman" w:eastAsia="Calibri" w:hAnsi="Times New Roman" w:cs="Times New Roman"/>
          <w:kern w:val="2"/>
          <w:sz w:val="28"/>
          <w:szCs w:val="28"/>
          <w:lang w:eastAsia="ru-RU"/>
          <w14:ligatures w14:val="standardContextual"/>
        </w:rPr>
        <w:t xml:space="preserve"> такие случаи не встречаются часто, они все же требуют особого внимания при передаче иронии с английского на русский язык. Следующие примеры демонстрируют эти трудности:</w:t>
      </w:r>
    </w:p>
    <w:p w:rsidR="00CC7B81" w:rsidRPr="00CC7B81" w:rsidRDefault="00CC7B81" w:rsidP="00CC7B81">
      <w:pPr>
        <w:numPr>
          <w:ilvl w:val="0"/>
          <w:numId w:val="13"/>
        </w:numPr>
        <w:spacing w:after="0" w:line="360" w:lineRule="auto"/>
        <w:contextualSpacing/>
        <w:jc w:val="both"/>
        <w:rPr>
          <w:rFonts w:ascii="Times New Roman" w:eastAsia="Calibri" w:hAnsi="Times New Roman" w:cs="Times New Roman"/>
          <w:kern w:val="2"/>
          <w:sz w:val="28"/>
          <w:szCs w:val="28"/>
          <w:lang w:val="en-US" w:eastAsia="ru-RU"/>
          <w14:ligatures w14:val="standardContextual"/>
        </w:rPr>
      </w:pPr>
      <w:proofErr w:type="gramStart"/>
      <w:r w:rsidRPr="00CC7B81">
        <w:rPr>
          <w:rFonts w:ascii="Times New Roman" w:eastAsia="Calibri" w:hAnsi="Times New Roman" w:cs="Times New Roman"/>
          <w:kern w:val="2"/>
          <w:sz w:val="28"/>
          <w:szCs w:val="28"/>
          <w:lang w:val="en-US" w:eastAsia="ru-RU"/>
          <w14:ligatures w14:val="standardContextual"/>
        </w:rPr>
        <w:t xml:space="preserve">“A heroine returning, </w:t>
      </w:r>
      <w:r w:rsidRPr="00CC7B81">
        <w:rPr>
          <w:rFonts w:ascii="Times New Roman" w:eastAsia="Calibri" w:hAnsi="Times New Roman" w:cs="Times New Roman"/>
          <w:b/>
          <w:bCs/>
          <w:kern w:val="2"/>
          <w:sz w:val="28"/>
          <w:szCs w:val="28"/>
          <w:lang w:val="en-US" w:eastAsia="ru-RU"/>
          <w14:ligatures w14:val="standardContextual"/>
        </w:rPr>
        <w:t>at the close of her career</w:t>
      </w:r>
      <w:r w:rsidRPr="00CC7B81">
        <w:rPr>
          <w:rFonts w:ascii="Times New Roman" w:eastAsia="Calibri" w:hAnsi="Times New Roman" w:cs="Times New Roman"/>
          <w:kern w:val="2"/>
          <w:sz w:val="28"/>
          <w:szCs w:val="28"/>
          <w:lang w:val="en-US" w:eastAsia="ru-RU"/>
          <w14:ligatures w14:val="standardContextual"/>
        </w:rPr>
        <w:t xml:space="preserve">, to her native village, in all the triumph of recovered reputation, and all the dignity of a countess, with a long train of noble relations in their several </w:t>
      </w:r>
      <w:r w:rsidRPr="00CC7B81">
        <w:rPr>
          <w:rFonts w:ascii="Times New Roman" w:eastAsia="Calibri" w:hAnsi="Times New Roman" w:cs="Times New Roman"/>
          <w:b/>
          <w:bCs/>
          <w:kern w:val="2"/>
          <w:sz w:val="28"/>
          <w:szCs w:val="28"/>
          <w:lang w:val="en-US" w:eastAsia="ru-RU"/>
          <w14:ligatures w14:val="standardContextual"/>
        </w:rPr>
        <w:t>phaetons</w:t>
      </w:r>
      <w:r w:rsidRPr="00CC7B81">
        <w:rPr>
          <w:rFonts w:ascii="Times New Roman" w:eastAsia="Calibri" w:hAnsi="Times New Roman" w:cs="Times New Roman"/>
          <w:kern w:val="2"/>
          <w:sz w:val="28"/>
          <w:szCs w:val="28"/>
          <w:lang w:val="en-US" w:eastAsia="ru-RU"/>
          <w14:ligatures w14:val="standardContextual"/>
        </w:rPr>
        <w:t xml:space="preserve">, and three waiting-maids in a </w:t>
      </w:r>
      <w:r w:rsidRPr="00CC7B81">
        <w:rPr>
          <w:rFonts w:ascii="Times New Roman" w:eastAsia="Calibri" w:hAnsi="Times New Roman" w:cs="Times New Roman"/>
          <w:b/>
          <w:bCs/>
          <w:kern w:val="2"/>
          <w:sz w:val="28"/>
          <w:szCs w:val="28"/>
          <w:lang w:val="en-US" w:eastAsia="ru-RU"/>
          <w14:ligatures w14:val="standardContextual"/>
        </w:rPr>
        <w:t>travelling chaise</w:t>
      </w:r>
      <w:r w:rsidRPr="00CC7B81">
        <w:rPr>
          <w:rFonts w:ascii="Times New Roman" w:eastAsia="Calibri" w:hAnsi="Times New Roman" w:cs="Times New Roman"/>
          <w:kern w:val="2"/>
          <w:sz w:val="28"/>
          <w:szCs w:val="28"/>
          <w:lang w:val="en-US" w:eastAsia="ru-RU"/>
          <w14:ligatures w14:val="standardContextual"/>
        </w:rPr>
        <w:t xml:space="preserve"> and four, behind her, is an event on which the pen of the contriver may well delight to dwell; it gives credit to every conclusion, and the author must share in the glory she so liberally bestows” [Jane Austin, Northanger Abbey, p. 205].</w:t>
      </w:r>
      <w:proofErr w:type="gramEnd"/>
    </w:p>
    <w:p w:rsidR="00CC7B81" w:rsidRPr="00CC7B81" w:rsidRDefault="00CC7B81" w:rsidP="00CC7B81">
      <w:pPr>
        <w:spacing w:line="360" w:lineRule="auto"/>
        <w:ind w:left="720"/>
        <w:contextualSpacing/>
        <w:jc w:val="both"/>
        <w:rPr>
          <w:rFonts w:ascii="Times New Roman" w:eastAsia="Calibri" w:hAnsi="Times New Roman" w:cs="Times New Roman"/>
          <w:kern w:val="2"/>
          <w:sz w:val="28"/>
          <w:szCs w:val="28"/>
          <w:lang w:eastAsia="ru-RU"/>
          <w14:ligatures w14:val="standardContextual"/>
        </w:rPr>
      </w:pPr>
      <w:r w:rsidRPr="00CC7B81">
        <w:rPr>
          <w:rFonts w:ascii="Times New Roman" w:eastAsia="Calibri" w:hAnsi="Times New Roman" w:cs="Times New Roman"/>
          <w:i/>
          <w:iCs/>
          <w:kern w:val="2"/>
          <w:sz w:val="28"/>
          <w:szCs w:val="28"/>
          <w:lang w:eastAsia="ru-RU"/>
          <w14:ligatures w14:val="standardContextual"/>
        </w:rPr>
        <w:t xml:space="preserve">«Героиня, возвращающаяся под конец своих </w:t>
      </w:r>
      <w:r w:rsidRPr="00CC7B81">
        <w:rPr>
          <w:rFonts w:ascii="Times New Roman" w:eastAsia="Calibri" w:hAnsi="Times New Roman" w:cs="Times New Roman"/>
          <w:b/>
          <w:bCs/>
          <w:i/>
          <w:iCs/>
          <w:kern w:val="2"/>
          <w:sz w:val="28"/>
          <w:szCs w:val="28"/>
          <w:lang w:eastAsia="ru-RU"/>
          <w14:ligatures w14:val="standardContextual"/>
        </w:rPr>
        <w:t>мытарств</w:t>
      </w:r>
      <w:r w:rsidRPr="00CC7B81">
        <w:rPr>
          <w:rFonts w:ascii="Times New Roman" w:eastAsia="Calibri" w:hAnsi="Times New Roman" w:cs="Times New Roman"/>
          <w:i/>
          <w:iCs/>
          <w:kern w:val="2"/>
          <w:sz w:val="28"/>
          <w:szCs w:val="28"/>
          <w:lang w:eastAsia="ru-RU"/>
          <w14:ligatures w14:val="standardContextual"/>
        </w:rPr>
        <w:t xml:space="preserve"> к родному очагу в блеске восстановленной репутации и в ореоле графского титула, сопровождаемая вереницей </w:t>
      </w:r>
      <w:r w:rsidRPr="00CC7B81">
        <w:rPr>
          <w:rFonts w:ascii="Times New Roman" w:eastAsia="Calibri" w:hAnsi="Times New Roman" w:cs="Times New Roman"/>
          <w:b/>
          <w:bCs/>
          <w:i/>
          <w:iCs/>
          <w:kern w:val="2"/>
          <w:sz w:val="28"/>
          <w:szCs w:val="28"/>
          <w:lang w:eastAsia="ru-RU"/>
          <w14:ligatures w14:val="standardContextual"/>
        </w:rPr>
        <w:t>фаэтонов</w:t>
      </w:r>
      <w:r w:rsidRPr="00CC7B81">
        <w:rPr>
          <w:rFonts w:ascii="Times New Roman" w:eastAsia="Calibri" w:hAnsi="Times New Roman" w:cs="Times New Roman"/>
          <w:i/>
          <w:iCs/>
          <w:kern w:val="2"/>
          <w:sz w:val="28"/>
          <w:szCs w:val="28"/>
          <w:lang w:eastAsia="ru-RU"/>
          <w14:ligatures w14:val="standardContextual"/>
        </w:rPr>
        <w:t xml:space="preserve"> с высокопоставленной родней, а </w:t>
      </w:r>
      <w:r w:rsidRPr="00CC7B81">
        <w:rPr>
          <w:rFonts w:ascii="Times New Roman" w:eastAsia="Calibri" w:hAnsi="Times New Roman" w:cs="Times New Roman"/>
          <w:i/>
          <w:iCs/>
          <w:kern w:val="2"/>
          <w:sz w:val="28"/>
          <w:szCs w:val="28"/>
          <w:lang w:eastAsia="ru-RU"/>
          <w14:ligatures w14:val="standardContextual"/>
        </w:rPr>
        <w:lastRenderedPageBreak/>
        <w:t xml:space="preserve">также </w:t>
      </w:r>
      <w:r w:rsidRPr="00CC7B81">
        <w:rPr>
          <w:rFonts w:ascii="Times New Roman" w:eastAsia="Calibri" w:hAnsi="Times New Roman" w:cs="Times New Roman"/>
          <w:b/>
          <w:bCs/>
          <w:i/>
          <w:iCs/>
          <w:kern w:val="2"/>
          <w:sz w:val="28"/>
          <w:szCs w:val="28"/>
          <w:lang w:eastAsia="ru-RU"/>
          <w14:ligatures w14:val="standardContextual"/>
        </w:rPr>
        <w:t>каретой</w:t>
      </w:r>
      <w:r w:rsidRPr="00CC7B81">
        <w:rPr>
          <w:rFonts w:ascii="Times New Roman" w:eastAsia="Calibri" w:hAnsi="Times New Roman" w:cs="Times New Roman"/>
          <w:i/>
          <w:iCs/>
          <w:kern w:val="2"/>
          <w:sz w:val="28"/>
          <w:szCs w:val="28"/>
          <w:lang w:eastAsia="ru-RU"/>
          <w14:ligatures w14:val="standardContextual"/>
        </w:rPr>
        <w:t xml:space="preserve"> и тремя собственными горничными, представляет собой образ, на котором перу его создателя приятно остановиться подольше. Такая героиня делает честь концовке любого романа, и его автор вправе воспользоваться частью лавров, которыми она щедро делится со всеми окружающими» [Джейн </w:t>
      </w:r>
      <w:proofErr w:type="spellStart"/>
      <w:r w:rsidRPr="00CC7B81">
        <w:rPr>
          <w:rFonts w:ascii="Times New Roman" w:eastAsia="Calibri" w:hAnsi="Times New Roman" w:cs="Times New Roman"/>
          <w:i/>
          <w:iCs/>
          <w:kern w:val="2"/>
          <w:sz w:val="28"/>
          <w:szCs w:val="28"/>
          <w:lang w:eastAsia="ru-RU"/>
          <w14:ligatures w14:val="standardContextual"/>
        </w:rPr>
        <w:t>Остин</w:t>
      </w:r>
      <w:proofErr w:type="spellEnd"/>
      <w:r w:rsidRPr="00CC7B81">
        <w:rPr>
          <w:rFonts w:ascii="Times New Roman" w:eastAsia="Calibri" w:hAnsi="Times New Roman" w:cs="Times New Roman"/>
          <w:i/>
          <w:iCs/>
          <w:kern w:val="2"/>
          <w:sz w:val="28"/>
          <w:szCs w:val="28"/>
          <w:lang w:eastAsia="ru-RU"/>
          <w14:ligatures w14:val="standardContextual"/>
        </w:rPr>
        <w:t xml:space="preserve">, Нортенгерское аббатство, пер. Л. </w:t>
      </w:r>
      <w:proofErr w:type="spellStart"/>
      <w:r w:rsidRPr="00CC7B81">
        <w:rPr>
          <w:rFonts w:ascii="Times New Roman" w:eastAsia="Calibri" w:hAnsi="Times New Roman" w:cs="Times New Roman"/>
          <w:i/>
          <w:iCs/>
          <w:kern w:val="2"/>
          <w:sz w:val="28"/>
          <w:szCs w:val="28"/>
          <w:lang w:eastAsia="ru-RU"/>
          <w14:ligatures w14:val="standardContextual"/>
        </w:rPr>
        <w:t>Каневского</w:t>
      </w:r>
      <w:proofErr w:type="spellEnd"/>
      <w:r w:rsidRPr="00CC7B81">
        <w:rPr>
          <w:rFonts w:ascii="Times New Roman" w:eastAsia="Calibri" w:hAnsi="Times New Roman" w:cs="Times New Roman"/>
          <w:i/>
          <w:iCs/>
          <w:kern w:val="2"/>
          <w:sz w:val="28"/>
          <w:szCs w:val="28"/>
          <w:lang w:eastAsia="ru-RU"/>
          <w14:ligatures w14:val="standardContextual"/>
        </w:rPr>
        <w:t xml:space="preserve">]. </w:t>
      </w:r>
    </w:p>
    <w:p w:rsidR="00CC7B81" w:rsidRPr="00CC7B81" w:rsidRDefault="00CC7B81" w:rsidP="00CC7B81">
      <w:pPr>
        <w:spacing w:line="360" w:lineRule="auto"/>
        <w:ind w:firstLine="709"/>
        <w:contextualSpacing/>
        <w:jc w:val="both"/>
        <w:rPr>
          <w:rFonts w:ascii="Times New Roman" w:eastAsia="Calibri" w:hAnsi="Times New Roman" w:cs="Times New Roman"/>
          <w:kern w:val="2"/>
          <w:sz w:val="28"/>
          <w:szCs w:val="28"/>
          <w:lang w:val="en-US" w:eastAsia="ru-RU"/>
          <w14:ligatures w14:val="standardContextual"/>
        </w:rPr>
      </w:pPr>
      <w:r w:rsidRPr="00CC7B81">
        <w:rPr>
          <w:rFonts w:ascii="Times New Roman" w:eastAsia="Calibri" w:hAnsi="Times New Roman" w:cs="Times New Roman"/>
          <w:kern w:val="2"/>
          <w:sz w:val="28"/>
          <w:szCs w:val="28"/>
          <w:lang w:eastAsia="ru-RU"/>
          <w14:ligatures w14:val="standardContextual"/>
        </w:rPr>
        <w:t xml:space="preserve">При переводе реалии, называющей тип транспорта – </w:t>
      </w:r>
      <w:proofErr w:type="spellStart"/>
      <w:r w:rsidRPr="00CC7B81">
        <w:rPr>
          <w:rFonts w:ascii="Times New Roman" w:eastAsia="Calibri" w:hAnsi="Times New Roman" w:cs="Times New Roman"/>
          <w:i/>
          <w:kern w:val="2"/>
          <w:sz w:val="28"/>
          <w:szCs w:val="28"/>
          <w:lang w:eastAsia="ru-RU"/>
          <w14:ligatures w14:val="standardContextual"/>
        </w:rPr>
        <w:t>travelling-chaise</w:t>
      </w:r>
      <w:proofErr w:type="spellEnd"/>
      <w:r w:rsidRPr="00CC7B81">
        <w:rPr>
          <w:rFonts w:ascii="Times New Roman" w:eastAsia="Calibri" w:hAnsi="Times New Roman" w:cs="Times New Roman"/>
          <w:kern w:val="2"/>
          <w:sz w:val="28"/>
          <w:szCs w:val="28"/>
          <w:lang w:eastAsia="ru-RU"/>
          <w14:ligatures w14:val="standardContextual"/>
        </w:rPr>
        <w:t xml:space="preserve"> переводчик сталкивается с несовпадением объёма значения. Словарь</w:t>
      </w:r>
      <w:r w:rsidRPr="00CC7B81">
        <w:rPr>
          <w:rFonts w:ascii="Times New Roman" w:eastAsia="Calibri" w:hAnsi="Times New Roman" w:cs="Times New Roman"/>
          <w:kern w:val="2"/>
          <w:sz w:val="28"/>
          <w:szCs w:val="28"/>
          <w:lang w:val="en-US" w:eastAsia="ru-RU"/>
          <w14:ligatures w14:val="standardContextual"/>
        </w:rPr>
        <w:t xml:space="preserve"> </w:t>
      </w:r>
      <w:r w:rsidRPr="00CC7B81">
        <w:rPr>
          <w:rFonts w:ascii="Times New Roman" w:eastAsia="Calibri" w:hAnsi="Times New Roman" w:cs="Times New Roman"/>
          <w:kern w:val="2"/>
          <w:sz w:val="28"/>
          <w:szCs w:val="28"/>
          <w:lang w:eastAsia="ru-RU"/>
          <w14:ligatures w14:val="standardContextual"/>
        </w:rPr>
        <w:t>приводит</w:t>
      </w:r>
      <w:r w:rsidRPr="00CC7B81">
        <w:rPr>
          <w:rFonts w:ascii="Times New Roman" w:eastAsia="Calibri" w:hAnsi="Times New Roman" w:cs="Times New Roman"/>
          <w:kern w:val="2"/>
          <w:sz w:val="28"/>
          <w:szCs w:val="28"/>
          <w:lang w:val="en-US" w:eastAsia="ru-RU"/>
          <w14:ligatures w14:val="standardContextual"/>
        </w:rPr>
        <w:t xml:space="preserve"> </w:t>
      </w:r>
      <w:r w:rsidRPr="00CC7B81">
        <w:rPr>
          <w:rFonts w:ascii="Times New Roman" w:eastAsia="Calibri" w:hAnsi="Times New Roman" w:cs="Times New Roman"/>
          <w:kern w:val="2"/>
          <w:sz w:val="28"/>
          <w:szCs w:val="28"/>
          <w:lang w:eastAsia="ru-RU"/>
          <w14:ligatures w14:val="standardContextual"/>
        </w:rPr>
        <w:t>следующую</w:t>
      </w:r>
      <w:r w:rsidRPr="00CC7B81">
        <w:rPr>
          <w:rFonts w:ascii="Times New Roman" w:eastAsia="Calibri" w:hAnsi="Times New Roman" w:cs="Times New Roman"/>
          <w:kern w:val="2"/>
          <w:sz w:val="28"/>
          <w:szCs w:val="28"/>
          <w:lang w:val="en-US" w:eastAsia="ru-RU"/>
          <w14:ligatures w14:val="standardContextual"/>
        </w:rPr>
        <w:t xml:space="preserve"> </w:t>
      </w:r>
      <w:r w:rsidRPr="00CC7B81">
        <w:rPr>
          <w:rFonts w:ascii="Times New Roman" w:eastAsia="Calibri" w:hAnsi="Times New Roman" w:cs="Times New Roman"/>
          <w:kern w:val="2"/>
          <w:sz w:val="28"/>
          <w:szCs w:val="28"/>
          <w:lang w:eastAsia="ru-RU"/>
          <w14:ligatures w14:val="standardContextual"/>
        </w:rPr>
        <w:t>дефиницию</w:t>
      </w:r>
      <w:r w:rsidRPr="00CC7B81">
        <w:rPr>
          <w:rFonts w:ascii="Times New Roman" w:eastAsia="Calibri" w:hAnsi="Times New Roman" w:cs="Times New Roman"/>
          <w:kern w:val="2"/>
          <w:sz w:val="28"/>
          <w:szCs w:val="28"/>
          <w:lang w:val="en-US" w:eastAsia="ru-RU"/>
          <w14:ligatures w14:val="standardContextual"/>
        </w:rPr>
        <w:t xml:space="preserve"> </w:t>
      </w:r>
      <w:r w:rsidRPr="00CC7B81">
        <w:rPr>
          <w:rFonts w:ascii="Times New Roman" w:eastAsia="Calibri" w:hAnsi="Times New Roman" w:cs="Times New Roman"/>
          <w:kern w:val="2"/>
          <w:sz w:val="28"/>
          <w:szCs w:val="28"/>
          <w:lang w:eastAsia="ru-RU"/>
          <w14:ligatures w14:val="standardContextual"/>
        </w:rPr>
        <w:t>данной</w:t>
      </w:r>
      <w:r w:rsidRPr="00CC7B81">
        <w:rPr>
          <w:rFonts w:ascii="Times New Roman" w:eastAsia="Calibri" w:hAnsi="Times New Roman" w:cs="Times New Roman"/>
          <w:kern w:val="2"/>
          <w:sz w:val="28"/>
          <w:szCs w:val="28"/>
          <w:lang w:val="en-US" w:eastAsia="ru-RU"/>
          <w14:ligatures w14:val="standardContextual"/>
        </w:rPr>
        <w:t xml:space="preserve"> </w:t>
      </w:r>
      <w:r w:rsidRPr="00CC7B81">
        <w:rPr>
          <w:rFonts w:ascii="Times New Roman" w:eastAsia="Calibri" w:hAnsi="Times New Roman" w:cs="Times New Roman"/>
          <w:kern w:val="2"/>
          <w:sz w:val="28"/>
          <w:szCs w:val="28"/>
          <w:lang w:eastAsia="ru-RU"/>
          <w14:ligatures w14:val="standardContextual"/>
        </w:rPr>
        <w:t>реалии</w:t>
      </w:r>
      <w:r w:rsidRPr="00CC7B81">
        <w:rPr>
          <w:rFonts w:ascii="Times New Roman" w:eastAsia="Calibri" w:hAnsi="Times New Roman" w:cs="Times New Roman"/>
          <w:kern w:val="2"/>
          <w:sz w:val="28"/>
          <w:szCs w:val="28"/>
          <w:lang w:val="en-US" w:eastAsia="ru-RU"/>
          <w14:ligatures w14:val="standardContextual"/>
        </w:rPr>
        <w:t>: “</w:t>
      </w:r>
      <w:r w:rsidRPr="00CC7B81">
        <w:rPr>
          <w:rFonts w:ascii="Times New Roman" w:eastAsia="Calibri" w:hAnsi="Times New Roman" w:cs="Times New Roman"/>
          <w:i/>
          <w:kern w:val="2"/>
          <w:sz w:val="28"/>
          <w:szCs w:val="28"/>
          <w:lang w:val="en-US" w:eastAsia="ru-RU"/>
          <w14:ligatures w14:val="standardContextual"/>
        </w:rPr>
        <w:t>a light open horse-drawn carriage, esp. one with two wheels designed for two passengers”</w:t>
      </w:r>
      <w:r w:rsidRPr="00CC7B81">
        <w:rPr>
          <w:rFonts w:ascii="Times New Roman" w:eastAsia="Calibri" w:hAnsi="Times New Roman" w:cs="Times New Roman"/>
          <w:kern w:val="2"/>
          <w:sz w:val="28"/>
          <w:szCs w:val="28"/>
          <w:lang w:val="en-US" w:eastAsia="ru-RU"/>
          <w14:ligatures w14:val="standardContextual"/>
        </w:rPr>
        <w:t xml:space="preserve">. </w:t>
      </w:r>
    </w:p>
    <w:p w:rsidR="00CC7B81" w:rsidRPr="00CC7B81" w:rsidRDefault="00CC7B81" w:rsidP="00CC7B81">
      <w:pPr>
        <w:spacing w:line="360" w:lineRule="auto"/>
        <w:ind w:firstLine="709"/>
        <w:contextualSpacing/>
        <w:jc w:val="both"/>
        <w:rPr>
          <w:rFonts w:ascii="Times New Roman" w:eastAsia="Calibri" w:hAnsi="Times New Roman" w:cs="Times New Roman"/>
          <w:kern w:val="2"/>
          <w:sz w:val="28"/>
          <w:szCs w:val="28"/>
          <w:lang w:eastAsia="ru-RU"/>
          <w14:ligatures w14:val="standardContextual"/>
        </w:rPr>
      </w:pPr>
      <w:r w:rsidRPr="00CC7B81">
        <w:rPr>
          <w:rFonts w:ascii="Times New Roman" w:eastAsia="Calibri" w:hAnsi="Times New Roman" w:cs="Times New Roman"/>
          <w:kern w:val="2"/>
          <w:sz w:val="28"/>
          <w:szCs w:val="28"/>
          <w:lang w:eastAsia="ru-RU"/>
          <w14:ligatures w14:val="standardContextual"/>
        </w:rPr>
        <w:t xml:space="preserve">В текстах обоих переводов мы находим эквивалент </w:t>
      </w:r>
      <w:r w:rsidRPr="00CC7B81">
        <w:rPr>
          <w:rFonts w:ascii="Times New Roman" w:eastAsia="Calibri" w:hAnsi="Times New Roman" w:cs="Times New Roman"/>
          <w:i/>
          <w:kern w:val="2"/>
          <w:sz w:val="28"/>
          <w:szCs w:val="28"/>
          <w:lang w:eastAsia="ru-RU"/>
          <w14:ligatures w14:val="standardContextual"/>
        </w:rPr>
        <w:t>карета</w:t>
      </w:r>
      <w:r w:rsidRPr="00CC7B81">
        <w:rPr>
          <w:rFonts w:ascii="Times New Roman" w:eastAsia="Calibri" w:hAnsi="Times New Roman" w:cs="Times New Roman"/>
          <w:kern w:val="2"/>
          <w:sz w:val="28"/>
          <w:szCs w:val="28"/>
          <w:lang w:eastAsia="ru-RU"/>
          <w14:ligatures w14:val="standardContextual"/>
        </w:rPr>
        <w:t>, что является родовидовой заменой оригинальной лексемы. Рассмотрим её толкование: «</w:t>
      </w:r>
      <w:r w:rsidRPr="00CC7B81">
        <w:rPr>
          <w:rFonts w:ascii="Times New Roman" w:eastAsia="Calibri" w:hAnsi="Times New Roman" w:cs="Times New Roman"/>
          <w:i/>
          <w:kern w:val="2"/>
          <w:sz w:val="28"/>
          <w:szCs w:val="28"/>
          <w:lang w:eastAsia="ru-RU"/>
          <w14:ligatures w14:val="standardContextual"/>
        </w:rPr>
        <w:t>закрытый со всех сторон четырёхколёсн</w:t>
      </w:r>
      <w:r w:rsidR="00C2790B">
        <w:rPr>
          <w:rFonts w:ascii="Times New Roman" w:eastAsia="Calibri" w:hAnsi="Times New Roman" w:cs="Times New Roman"/>
          <w:i/>
          <w:kern w:val="2"/>
          <w:sz w:val="28"/>
          <w:szCs w:val="28"/>
          <w:lang w:eastAsia="ru-RU"/>
          <w14:ligatures w14:val="standardContextual"/>
        </w:rPr>
        <w:t>ый конный экипаж на рессорах»</w:t>
      </w:r>
      <w:bookmarkStart w:id="2" w:name="_GoBack"/>
      <w:bookmarkEnd w:id="2"/>
      <w:r w:rsidRPr="00CC7B81">
        <w:rPr>
          <w:rFonts w:ascii="Times New Roman" w:eastAsia="Calibri" w:hAnsi="Times New Roman" w:cs="Times New Roman"/>
          <w:i/>
          <w:kern w:val="2"/>
          <w:sz w:val="28"/>
          <w:szCs w:val="28"/>
          <w:lang w:eastAsia="ru-RU"/>
          <w14:ligatures w14:val="standardContextual"/>
        </w:rPr>
        <w:t>.</w:t>
      </w:r>
      <w:r w:rsidRPr="00CC7B81">
        <w:rPr>
          <w:rFonts w:ascii="Times New Roman" w:eastAsia="Calibri" w:hAnsi="Times New Roman" w:cs="Times New Roman"/>
          <w:kern w:val="2"/>
          <w:sz w:val="28"/>
          <w:szCs w:val="28"/>
          <w:lang w:eastAsia="ru-RU"/>
          <w14:ligatures w14:val="standardContextual"/>
        </w:rPr>
        <w:t xml:space="preserve"> </w:t>
      </w:r>
    </w:p>
    <w:p w:rsidR="00CC7B81" w:rsidRPr="00CC7B81" w:rsidRDefault="00CC7B81" w:rsidP="00CC7B81">
      <w:pPr>
        <w:spacing w:line="360" w:lineRule="auto"/>
        <w:ind w:firstLine="709"/>
        <w:contextualSpacing/>
        <w:jc w:val="both"/>
        <w:rPr>
          <w:rFonts w:ascii="Times New Roman" w:eastAsia="Calibri" w:hAnsi="Times New Roman" w:cs="Times New Roman"/>
          <w:kern w:val="2"/>
          <w:sz w:val="28"/>
          <w:szCs w:val="28"/>
          <w:lang w:eastAsia="ru-RU"/>
          <w14:ligatures w14:val="standardContextual"/>
        </w:rPr>
      </w:pPr>
      <w:r w:rsidRPr="00CC7B81">
        <w:rPr>
          <w:rFonts w:ascii="Times New Roman" w:eastAsia="Calibri" w:hAnsi="Times New Roman" w:cs="Times New Roman"/>
          <w:kern w:val="2"/>
          <w:sz w:val="28"/>
          <w:szCs w:val="28"/>
          <w:lang w:eastAsia="ru-RU"/>
          <w14:ligatures w14:val="standardContextual"/>
        </w:rPr>
        <w:t xml:space="preserve">Во-первых, русскоязычный перевод содержит технические детали, которых нет в оригинальном тексте. Во-вторых, сема </w:t>
      </w:r>
      <w:r w:rsidRPr="00CC7B81">
        <w:rPr>
          <w:rFonts w:ascii="Times New Roman" w:eastAsia="Calibri" w:hAnsi="Times New Roman" w:cs="Times New Roman"/>
          <w:i/>
          <w:iCs/>
          <w:kern w:val="2"/>
          <w:sz w:val="28"/>
          <w:szCs w:val="28"/>
          <w:lang w:eastAsia="ru-RU"/>
          <w14:ligatures w14:val="standardContextual"/>
        </w:rPr>
        <w:t>«для двух пассажиров»</w:t>
      </w:r>
      <w:r w:rsidRPr="00CC7B81">
        <w:rPr>
          <w:rFonts w:ascii="Times New Roman" w:eastAsia="Calibri" w:hAnsi="Times New Roman" w:cs="Times New Roman"/>
          <w:kern w:val="2"/>
          <w:sz w:val="28"/>
          <w:szCs w:val="28"/>
          <w:lang w:eastAsia="ru-RU"/>
          <w14:ligatures w14:val="standardContextual"/>
        </w:rPr>
        <w:t xml:space="preserve"> потеряна в русском переводе, хотя является ключевой для </w:t>
      </w:r>
      <w:proofErr w:type="spellStart"/>
      <w:r w:rsidRPr="00CC7B81">
        <w:rPr>
          <w:rFonts w:ascii="Times New Roman" w:eastAsia="Calibri" w:hAnsi="Times New Roman" w:cs="Times New Roman"/>
          <w:kern w:val="2"/>
          <w:sz w:val="28"/>
          <w:szCs w:val="28"/>
          <w:lang w:eastAsia="ru-RU"/>
          <w14:ligatures w14:val="standardContextual"/>
        </w:rPr>
        <w:t>микроконтекста</w:t>
      </w:r>
      <w:proofErr w:type="spellEnd"/>
      <w:r w:rsidRPr="00CC7B81">
        <w:rPr>
          <w:rFonts w:ascii="Times New Roman" w:eastAsia="Calibri" w:hAnsi="Times New Roman" w:cs="Times New Roman"/>
          <w:kern w:val="2"/>
          <w:sz w:val="28"/>
          <w:szCs w:val="28"/>
          <w:lang w:eastAsia="ru-RU"/>
          <w14:ligatures w14:val="standardContextual"/>
        </w:rPr>
        <w:t xml:space="preserve">. Оба перевода используют затранскрибированную форму лексемы-реалии </w:t>
      </w:r>
      <w:proofErr w:type="spellStart"/>
      <w:r w:rsidRPr="00CC7B81">
        <w:rPr>
          <w:rFonts w:ascii="Times New Roman" w:eastAsia="Calibri" w:hAnsi="Times New Roman" w:cs="Times New Roman"/>
          <w:i/>
          <w:iCs/>
          <w:kern w:val="2"/>
          <w:sz w:val="28"/>
          <w:szCs w:val="28"/>
          <w:lang w:eastAsia="ru-RU"/>
          <w14:ligatures w14:val="standardContextual"/>
        </w:rPr>
        <w:t>phaeton</w:t>
      </w:r>
      <w:proofErr w:type="spellEnd"/>
      <w:r w:rsidRPr="00CC7B81">
        <w:rPr>
          <w:rFonts w:ascii="Times New Roman" w:eastAsia="Calibri" w:hAnsi="Times New Roman" w:cs="Times New Roman"/>
          <w:kern w:val="2"/>
          <w:sz w:val="28"/>
          <w:szCs w:val="28"/>
          <w:lang w:eastAsia="ru-RU"/>
          <w14:ligatures w14:val="standardContextual"/>
        </w:rPr>
        <w:t xml:space="preserve"> – </w:t>
      </w:r>
      <w:r w:rsidRPr="00CC7B81">
        <w:rPr>
          <w:rFonts w:ascii="Times New Roman" w:eastAsia="Calibri" w:hAnsi="Times New Roman" w:cs="Times New Roman"/>
          <w:i/>
          <w:iCs/>
          <w:kern w:val="2"/>
          <w:sz w:val="28"/>
          <w:szCs w:val="28"/>
          <w:lang w:eastAsia="ru-RU"/>
          <w14:ligatures w14:val="standardContextual"/>
        </w:rPr>
        <w:t>фаэтон</w:t>
      </w:r>
      <w:r w:rsidRPr="00CC7B81">
        <w:rPr>
          <w:rFonts w:ascii="Times New Roman" w:eastAsia="Calibri" w:hAnsi="Times New Roman" w:cs="Times New Roman"/>
          <w:kern w:val="2"/>
          <w:sz w:val="28"/>
          <w:szCs w:val="28"/>
          <w:lang w:eastAsia="ru-RU"/>
          <w14:ligatures w14:val="standardContextual"/>
        </w:rPr>
        <w:t>. Русский и английский словари определяют это слово следующим образом:</w:t>
      </w:r>
    </w:p>
    <w:p w:rsidR="00CC7B81" w:rsidRPr="00CC7B81" w:rsidRDefault="00CC7B81" w:rsidP="00CC7B81">
      <w:pPr>
        <w:numPr>
          <w:ilvl w:val="0"/>
          <w:numId w:val="13"/>
        </w:numPr>
        <w:spacing w:after="0" w:line="360" w:lineRule="auto"/>
        <w:contextualSpacing/>
        <w:jc w:val="both"/>
        <w:rPr>
          <w:rFonts w:ascii="Times New Roman" w:eastAsia="Calibri" w:hAnsi="Times New Roman" w:cs="Times New Roman"/>
          <w:kern w:val="2"/>
          <w:sz w:val="28"/>
          <w:szCs w:val="28"/>
          <w:lang w:val="en-US" w:eastAsia="ru-RU"/>
          <w14:ligatures w14:val="standardContextual"/>
        </w:rPr>
      </w:pPr>
      <w:r w:rsidRPr="00CC7B81">
        <w:rPr>
          <w:rFonts w:ascii="Times New Roman" w:eastAsia="Calibri" w:hAnsi="Times New Roman" w:cs="Times New Roman"/>
          <w:i/>
          <w:kern w:val="2"/>
          <w:sz w:val="28"/>
          <w:szCs w:val="28"/>
          <w:lang w:val="en-US" w:eastAsia="ru-RU"/>
          <w14:ligatures w14:val="standardContextual"/>
        </w:rPr>
        <w:t>“</w:t>
      </w:r>
      <w:proofErr w:type="gramStart"/>
      <w:r w:rsidRPr="00CC7B81">
        <w:rPr>
          <w:rFonts w:ascii="Times New Roman" w:eastAsia="Calibri" w:hAnsi="Times New Roman" w:cs="Times New Roman"/>
          <w:i/>
          <w:kern w:val="2"/>
          <w:sz w:val="28"/>
          <w:szCs w:val="28"/>
          <w:lang w:val="en-US" w:eastAsia="ru-RU"/>
          <w14:ligatures w14:val="standardContextual"/>
        </w:rPr>
        <w:t>a</w:t>
      </w:r>
      <w:proofErr w:type="gramEnd"/>
      <w:r w:rsidRPr="00CC7B81">
        <w:rPr>
          <w:rFonts w:ascii="Times New Roman" w:eastAsia="Calibri" w:hAnsi="Times New Roman" w:cs="Times New Roman"/>
          <w:i/>
          <w:kern w:val="2"/>
          <w:sz w:val="28"/>
          <w:szCs w:val="28"/>
          <w:lang w:val="en-US" w:eastAsia="ru-RU"/>
          <w14:ligatures w14:val="standardContextual"/>
        </w:rPr>
        <w:t xml:space="preserve"> light, open four-wh</w:t>
      </w:r>
      <w:r w:rsidR="00C2790B">
        <w:rPr>
          <w:rFonts w:ascii="Times New Roman" w:eastAsia="Calibri" w:hAnsi="Times New Roman" w:cs="Times New Roman"/>
          <w:i/>
          <w:kern w:val="2"/>
          <w:sz w:val="28"/>
          <w:szCs w:val="28"/>
          <w:lang w:val="en-US" w:eastAsia="ru-RU"/>
          <w14:ligatures w14:val="standardContextual"/>
        </w:rPr>
        <w:t>eeled horse-drawn carriage”</w:t>
      </w:r>
      <w:r w:rsidRPr="00CC7B81">
        <w:rPr>
          <w:rFonts w:ascii="Times New Roman" w:eastAsia="Calibri" w:hAnsi="Times New Roman" w:cs="Times New Roman"/>
          <w:i/>
          <w:kern w:val="2"/>
          <w:sz w:val="28"/>
          <w:szCs w:val="28"/>
          <w:lang w:val="en-US" w:eastAsia="ru-RU"/>
          <w14:ligatures w14:val="standardContextual"/>
        </w:rPr>
        <w:t>.</w:t>
      </w:r>
    </w:p>
    <w:p w:rsidR="00CC7B81" w:rsidRPr="00CC7B81" w:rsidRDefault="00CC7B81" w:rsidP="00CC7B81">
      <w:pPr>
        <w:numPr>
          <w:ilvl w:val="0"/>
          <w:numId w:val="13"/>
        </w:numPr>
        <w:spacing w:after="0" w:line="360" w:lineRule="auto"/>
        <w:contextualSpacing/>
        <w:jc w:val="both"/>
        <w:rPr>
          <w:rFonts w:ascii="Times New Roman" w:eastAsia="Calibri" w:hAnsi="Times New Roman" w:cs="Times New Roman"/>
          <w:kern w:val="2"/>
          <w:sz w:val="28"/>
          <w:szCs w:val="28"/>
          <w:lang w:eastAsia="ru-RU"/>
          <w14:ligatures w14:val="standardContextual"/>
        </w:rPr>
      </w:pPr>
      <w:r w:rsidRPr="00C2790B">
        <w:rPr>
          <w:rFonts w:ascii="Times New Roman" w:eastAsia="Calibri" w:hAnsi="Times New Roman" w:cs="Times New Roman"/>
          <w:i/>
          <w:kern w:val="2"/>
          <w:sz w:val="28"/>
          <w:szCs w:val="28"/>
          <w:lang w:val="en-US" w:eastAsia="ru-RU"/>
          <w14:ligatures w14:val="standardContextual"/>
        </w:rPr>
        <w:t xml:space="preserve"> </w:t>
      </w:r>
      <w:r w:rsidRPr="00CC7B81">
        <w:rPr>
          <w:rFonts w:ascii="Times New Roman" w:eastAsia="Calibri" w:hAnsi="Times New Roman" w:cs="Times New Roman"/>
          <w:i/>
          <w:kern w:val="2"/>
          <w:sz w:val="28"/>
          <w:szCs w:val="28"/>
          <w:lang w:eastAsia="ru-RU"/>
          <w14:ligatures w14:val="standardContextual"/>
        </w:rPr>
        <w:t>«конна</w:t>
      </w:r>
      <w:r w:rsidR="00C2790B">
        <w:rPr>
          <w:rFonts w:ascii="Times New Roman" w:eastAsia="Calibri" w:hAnsi="Times New Roman" w:cs="Times New Roman"/>
          <w:i/>
          <w:kern w:val="2"/>
          <w:sz w:val="28"/>
          <w:szCs w:val="28"/>
          <w:lang w:eastAsia="ru-RU"/>
          <w14:ligatures w14:val="standardContextual"/>
        </w:rPr>
        <w:t>я коляска с откидным верхом»</w:t>
      </w:r>
      <w:r w:rsidRPr="00CC7B81">
        <w:rPr>
          <w:rFonts w:ascii="Times New Roman" w:eastAsia="Calibri" w:hAnsi="Times New Roman" w:cs="Times New Roman"/>
          <w:i/>
          <w:kern w:val="2"/>
          <w:sz w:val="28"/>
          <w:szCs w:val="28"/>
          <w:lang w:eastAsia="ru-RU"/>
          <w14:ligatures w14:val="standardContextual"/>
        </w:rPr>
        <w:t xml:space="preserve">. </w:t>
      </w:r>
    </w:p>
    <w:p w:rsidR="00CC7B81" w:rsidRPr="00CC7B81" w:rsidRDefault="00CC7B81" w:rsidP="00CC7B81">
      <w:pPr>
        <w:spacing w:line="360" w:lineRule="auto"/>
        <w:ind w:firstLine="709"/>
        <w:contextualSpacing/>
        <w:jc w:val="both"/>
        <w:rPr>
          <w:rFonts w:ascii="Times New Roman" w:eastAsia="Calibri" w:hAnsi="Times New Roman" w:cs="Times New Roman"/>
          <w:kern w:val="2"/>
          <w:sz w:val="28"/>
          <w:szCs w:val="28"/>
          <w:lang w:eastAsia="ru-RU"/>
          <w14:ligatures w14:val="standardContextual"/>
        </w:rPr>
      </w:pPr>
      <w:r w:rsidRPr="00CC7B81">
        <w:rPr>
          <w:rFonts w:ascii="Times New Roman" w:eastAsia="Calibri" w:hAnsi="Times New Roman" w:cs="Times New Roman"/>
          <w:kern w:val="2"/>
          <w:sz w:val="28"/>
          <w:szCs w:val="28"/>
          <w:lang w:eastAsia="ru-RU"/>
          <w14:ligatures w14:val="standardContextual"/>
        </w:rPr>
        <w:t xml:space="preserve">Как видно, дефиниция русскоязычного эквивалента никак не уточняет размер и количество колес транспортного средства, поэтому переводчик, выбрав лексему </w:t>
      </w:r>
      <w:r w:rsidRPr="00CC7B81">
        <w:rPr>
          <w:rFonts w:ascii="Times New Roman" w:eastAsia="Calibri" w:hAnsi="Times New Roman" w:cs="Times New Roman"/>
          <w:i/>
          <w:kern w:val="2"/>
          <w:sz w:val="28"/>
          <w:szCs w:val="28"/>
          <w:lang w:eastAsia="ru-RU"/>
          <w14:ligatures w14:val="standardContextual"/>
        </w:rPr>
        <w:t>фаэтон</w:t>
      </w:r>
      <w:r w:rsidRPr="00CC7B81">
        <w:rPr>
          <w:rFonts w:ascii="Times New Roman" w:eastAsia="Calibri" w:hAnsi="Times New Roman" w:cs="Times New Roman"/>
          <w:kern w:val="2"/>
          <w:sz w:val="28"/>
          <w:szCs w:val="28"/>
          <w:lang w:eastAsia="ru-RU"/>
          <w14:ligatures w14:val="standardContextual"/>
        </w:rPr>
        <w:t xml:space="preserve"> сталкивается с незначительной потерей объема лексического значения в языке перевода. </w:t>
      </w:r>
    </w:p>
    <w:p w:rsidR="00CC7B81" w:rsidRPr="00CC7B81" w:rsidRDefault="00CC7B81" w:rsidP="00CC7B81">
      <w:pPr>
        <w:spacing w:line="360" w:lineRule="auto"/>
        <w:ind w:firstLine="709"/>
        <w:contextualSpacing/>
        <w:jc w:val="both"/>
        <w:rPr>
          <w:rFonts w:ascii="Times New Roman" w:eastAsia="Calibri" w:hAnsi="Times New Roman" w:cs="Times New Roman"/>
          <w:kern w:val="2"/>
          <w:sz w:val="28"/>
          <w:szCs w:val="28"/>
          <w:lang w:eastAsia="ru-RU"/>
          <w14:ligatures w14:val="standardContextual"/>
        </w:rPr>
      </w:pPr>
      <w:r w:rsidRPr="00CC7B81">
        <w:rPr>
          <w:rFonts w:ascii="Times New Roman" w:eastAsia="Calibri" w:hAnsi="Times New Roman" w:cs="Times New Roman"/>
          <w:kern w:val="2"/>
          <w:sz w:val="28"/>
          <w:szCs w:val="28"/>
          <w:lang w:eastAsia="ru-RU"/>
          <w14:ligatures w14:val="standardContextual"/>
        </w:rPr>
        <w:t xml:space="preserve">Кроме того, в приведенном примере Л. </w:t>
      </w:r>
      <w:proofErr w:type="spellStart"/>
      <w:r w:rsidRPr="00CC7B81">
        <w:rPr>
          <w:rFonts w:ascii="Times New Roman" w:eastAsia="Calibri" w:hAnsi="Times New Roman" w:cs="Times New Roman"/>
          <w:kern w:val="2"/>
          <w:sz w:val="28"/>
          <w:szCs w:val="28"/>
          <w:lang w:eastAsia="ru-RU"/>
          <w14:ligatures w14:val="standardContextual"/>
        </w:rPr>
        <w:t>Каневский</w:t>
      </w:r>
      <w:proofErr w:type="spellEnd"/>
      <w:r w:rsidRPr="00CC7B81">
        <w:rPr>
          <w:rFonts w:ascii="Times New Roman" w:eastAsia="Calibri" w:hAnsi="Times New Roman" w:cs="Times New Roman"/>
          <w:kern w:val="2"/>
          <w:sz w:val="28"/>
          <w:szCs w:val="28"/>
          <w:lang w:eastAsia="ru-RU"/>
          <w14:ligatures w14:val="standardContextual"/>
        </w:rPr>
        <w:t xml:space="preserve"> использует понятную только русскоговорящему читателю лексему </w:t>
      </w:r>
      <w:r w:rsidRPr="00CC7B81">
        <w:rPr>
          <w:rFonts w:ascii="Times New Roman" w:eastAsia="Calibri" w:hAnsi="Times New Roman" w:cs="Times New Roman"/>
          <w:i/>
          <w:kern w:val="2"/>
          <w:sz w:val="28"/>
          <w:szCs w:val="28"/>
          <w:lang w:eastAsia="ru-RU"/>
          <w14:ligatures w14:val="standardContextual"/>
        </w:rPr>
        <w:t>мытарства</w:t>
      </w:r>
      <w:r w:rsidRPr="00CC7B81">
        <w:rPr>
          <w:rFonts w:ascii="Times New Roman" w:eastAsia="Calibri" w:hAnsi="Times New Roman" w:cs="Times New Roman"/>
          <w:kern w:val="2"/>
          <w:sz w:val="28"/>
          <w:szCs w:val="28"/>
          <w:lang w:eastAsia="ru-RU"/>
          <w14:ligatures w14:val="standardContextual"/>
        </w:rPr>
        <w:t xml:space="preserve">, усиливая тем самым иронический эффект и создавая более понятный для читателя ситуативный контекст. </w:t>
      </w:r>
    </w:p>
    <w:p w:rsidR="00CC7B81" w:rsidRDefault="00CC7B81"/>
    <w:sectPr w:rsidR="00CC7B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31C8E"/>
    <w:multiLevelType w:val="hybridMultilevel"/>
    <w:tmpl w:val="6D9C75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60337AD"/>
    <w:multiLevelType w:val="hybridMultilevel"/>
    <w:tmpl w:val="59DEF6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FB64308"/>
    <w:multiLevelType w:val="hybridMultilevel"/>
    <w:tmpl w:val="78B09E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0DD002E"/>
    <w:multiLevelType w:val="hybridMultilevel"/>
    <w:tmpl w:val="E32A3D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A0075B"/>
    <w:multiLevelType w:val="hybridMultilevel"/>
    <w:tmpl w:val="5D6ED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6E7035F"/>
    <w:multiLevelType w:val="hybridMultilevel"/>
    <w:tmpl w:val="F7C85CC8"/>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6" w15:restartNumberingAfterBreak="0">
    <w:nsid w:val="4ED46021"/>
    <w:multiLevelType w:val="hybridMultilevel"/>
    <w:tmpl w:val="30E428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04A708F"/>
    <w:multiLevelType w:val="hybridMultilevel"/>
    <w:tmpl w:val="D654D7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47240A3"/>
    <w:multiLevelType w:val="hybridMultilevel"/>
    <w:tmpl w:val="C87006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4BE0B33"/>
    <w:multiLevelType w:val="hybridMultilevel"/>
    <w:tmpl w:val="9022E4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AFC0A4B"/>
    <w:multiLevelType w:val="hybridMultilevel"/>
    <w:tmpl w:val="25B265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1CB3DFB"/>
    <w:multiLevelType w:val="hybridMultilevel"/>
    <w:tmpl w:val="52585EC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B9F4FD5"/>
    <w:multiLevelType w:val="hybridMultilevel"/>
    <w:tmpl w:val="BAA612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8"/>
  </w:num>
  <w:num w:numId="4">
    <w:abstractNumId w:val="2"/>
  </w:num>
  <w:num w:numId="5">
    <w:abstractNumId w:val="12"/>
  </w:num>
  <w:num w:numId="6">
    <w:abstractNumId w:val="10"/>
  </w:num>
  <w:num w:numId="7">
    <w:abstractNumId w:val="3"/>
  </w:num>
  <w:num w:numId="8">
    <w:abstractNumId w:val="0"/>
  </w:num>
  <w:num w:numId="9">
    <w:abstractNumId w:val="5"/>
  </w:num>
  <w:num w:numId="10">
    <w:abstractNumId w:val="1"/>
  </w:num>
  <w:num w:numId="11">
    <w:abstractNumId w:val="6"/>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5AF"/>
    <w:rsid w:val="005B7F32"/>
    <w:rsid w:val="007E35AF"/>
    <w:rsid w:val="00945B08"/>
    <w:rsid w:val="00C2790B"/>
    <w:rsid w:val="00CC7B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63FA5"/>
  <w15:chartTrackingRefBased/>
  <w15:docId w15:val="{B87ED1A1-911F-482A-A8EB-659DF4024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1588</Words>
  <Characters>9055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10622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greenapple444@mail.ru</dc:creator>
  <cp:keywords/>
  <dc:description/>
  <cp:lastModifiedBy>greenapple444@mail.ru</cp:lastModifiedBy>
  <cp:revision>3</cp:revision>
  <dcterms:created xsi:type="dcterms:W3CDTF">2024-10-30T07:55:00Z</dcterms:created>
  <dcterms:modified xsi:type="dcterms:W3CDTF">2024-10-30T08:08:00Z</dcterms:modified>
</cp:coreProperties>
</file>