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Муниципальное  дошкольное образовательное учреждение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Детский сад комбинированного вида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Сосенка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Проект по экологическому воспитанию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Маленькие экологи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Тип проекта: долгосрочный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группа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Солнышко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 привлечением родителей)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Сроки реализации проекта: ноябрь 2021 года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май 2023 года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Воспитатели:</w:t>
      </w: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Родина Н.А</w:t>
      </w: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Манькова Г.А</w:t>
      </w: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г. Железногорск Илимский,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202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год</w:t>
      </w: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Мы хотим, чтоб земля расцветала,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росли, как цветы, малыши,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Чтоб для них экология стала</w:t>
        <w:br/>
        <w:t xml:space="preserve">                                                               Не наукой, а частью души!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ab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Маленькие экологи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Актуальность проекта: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Экологические проблемы присущи всем материкам и каждому государству. Есть они и в России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свои в каждом регионе. Экологические проблемы и их преодоление - основная составляющая экологического образования в целом. В настоящее время наблюдается интенсивное развитие экологического образовательного пространства: совершенствуются и создаются новые технологии обучения и воспитания детей и молодежи.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Вот список 10 самых серьезных экологических проблем на планете: 1 - Глобальное потепление 2 - Вырубка леса 3 - Загрязнение 4 - Подкисление океана 5 - Вымирание вида 6 - кислотный дождь 7 - Загрязнение воды 8 - Проблемы общественного здравоохранения 9 - Деградация почвы 10 - Удаление отходов Глобальные экологические проблемы современности.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Чтобы сохранить природу на планете, нужны экологически образованные и воспитанные люди.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век скоростей и технологий не хватает времени остановиться, оглянуться вокруг, понаблюдать за родной природой. Нехватка общения детей с природой оборачивается впоследствии черствостью, безнравственностью и неуважительным отношением ко всему живому.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начале учебного года методом опроса детей средней группы был выявлен характер представлений об объектах окружающей среды; отношение ребенка к природе; представления о правилах взаимодействия с природой.</w:t>
        <w:br/>
        <w:t xml:space="preserve">     Более половины детей не могли назвать объекты, относящиеся к живой и не живой природе, затруднялись в ответах о правилах поведения в природе, о сезонных изменениях и их взаимосвязи, не могли высказать свое отношение к природе. Не все дети понимали от чего и почему нужно защищать и беречь природу. Объем знаний у детей был ниже среднего.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Современные проблемы взаимоотношений человека с окружающей средой могут быть решены только при условии формирования экологического мировоззрения у людей, начиная с дошкольного возраста, повышения их экологической грамотности и приобщения к экологической культуре. Помочь детям увидеть своеобразие и тайну жизни планеты земля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стало целью данной педагогической работы.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ПОСТАНОВКА ПРОБЛЕМЫ: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 время опроса перед детьми мы ставили три основных вопроса: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</w:p>
    <w:tbl>
      <w:tblPr/>
      <w:tblGrid>
        <w:gridCol w:w="3076"/>
        <w:gridCol w:w="3123"/>
        <w:gridCol w:w="3146"/>
      </w:tblGrid>
      <w:tr>
        <w:trPr>
          <w:trHeight w:val="1" w:hRule="atLeast"/>
          <w:jc w:val="left"/>
        </w:trPr>
        <w:tc>
          <w:tcPr>
            <w:tcW w:w="3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Что они знают о природе?</w:t>
            </w:r>
          </w:p>
        </w:tc>
        <w:tc>
          <w:tcPr>
            <w:tcW w:w="3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Что они хотели бы узнать?</w:t>
            </w:r>
          </w:p>
        </w:tc>
        <w:tc>
          <w:tcPr>
            <w:tcW w:w="31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Где они могут узнать?</w:t>
            </w:r>
          </w:p>
        </w:tc>
      </w:tr>
      <w:tr>
        <w:trPr>
          <w:trHeight w:val="1" w:hRule="atLeast"/>
          <w:jc w:val="left"/>
        </w:trPr>
        <w:tc>
          <w:tcPr>
            <w:tcW w:w="3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Природа это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деревья,</w:t>
              <w:br/>
              <w:t xml:space="preserve">цветы, животные,</w:t>
              <w:br/>
              <w:t xml:space="preserve">насекомые, рыбы,</w:t>
              <w:br/>
              <w:t xml:space="preserve">птицы.</w:t>
            </w:r>
          </w:p>
        </w:tc>
        <w:tc>
          <w:tcPr>
            <w:tcW w:w="31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то такое неживая</w:t>
              <w:br/>
              <w:t xml:space="preserve">природа?</w:t>
              <w:br/>
              <w:t xml:space="preserve">Что такое живая</w:t>
              <w:br/>
              <w:t xml:space="preserve">природа?</w:t>
              <w:br/>
              <w:t xml:space="preserve">Как человек</w:t>
              <w:br/>
              <w:t xml:space="preserve">взаимодействует с</w:t>
              <w:br/>
              <w:t xml:space="preserve">природой?</w:t>
              <w:br/>
              <w:t xml:space="preserve">О правилах поведения в</w:t>
              <w:br/>
              <w:t xml:space="preserve">природе?</w:t>
              <w:br/>
              <w:t xml:space="preserve">О взаимосвязи живой и</w:t>
              <w:br/>
              <w:t xml:space="preserve">не живой природы?</w:t>
            </w:r>
          </w:p>
        </w:tc>
        <w:tc>
          <w:tcPr>
            <w:tcW w:w="314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Рассказы и беседы с</w:t>
              <w:br/>
              <w:t xml:space="preserve">родителями и</w:t>
              <w:br/>
              <w:t xml:space="preserve">воспитателями.</w:t>
              <w:br/>
              <w:t xml:space="preserve">Экскурсии.</w:t>
              <w:br/>
              <w:t xml:space="preserve">Научно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познавательная,</w:t>
              <w:br/>
              <w:t xml:space="preserve">энциклопедическая</w:t>
              <w:br/>
              <w:t xml:space="preserve">литература.</w:t>
              <w:br/>
              <w:t xml:space="preserve">Просмотр телепередач.</w:t>
              <w:br/>
              <w:t xml:space="preserve">В интернете.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сожалению, ответы детей дали понять, что современные дети не часто общаются с природой. Электронные технологии, гаджеты заменили детям живое общение с окружающим миром,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упразднили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необходимость познавать природу на практике, сохранять и любить природу. Дети потеряли интерес ко всему, что их окружает, даже не начав знакомство с миром. Решить эту проблему единичными случаями из практики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пара занятий, одна беседа, прочтение сказки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невозможно! Здесь потребуется хорошо продуманная системная работа, с сохранением единого образовательного пространства. В этом случае проект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Береги свою планету, ведь другой на свете нет!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является наиболее продуктивным для достижения поставленной цели и реализации поставленных задач.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ЦЕЛЬ ПРОЕКТА: Формировать у детей экологические знания, бережное отношение к природе и всему окружающему.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ЗАДАЧИ ПРОЕКТА: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Дать детям  знания об окружающей его природе, познакомить с разнообразием животного и растительного мира его малой родины, показать неповторимость, величие, силу и красоту природы.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Способствовать развитию понимания ребёнком неразделимого единства человека и природы, понимание общечеловеческой ценности природы.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Помочь детям осознать необходимость сохранения, охраны и спасения природы для выживания на земле самого человека.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Формировать навыки наблюдения и экспериментирования в процессе</w:t>
        <w:br/>
        <w:t xml:space="preserve">поисково-познавательной деятельности.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у детей воображение, речь, фантазию, мышление, умение</w:t>
        <w:br/>
        <w:t xml:space="preserve">анализировать, сравнивать и обобщать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Приобщить родителей к участию в жизни детского сада, используя разные формы работы.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Задачи</w:t>
        <w:tab/>
        <w:t xml:space="preserve">проекта</w:t>
        <w:tab/>
        <w:t xml:space="preserve">решаются</w:t>
        <w:tab/>
        <w:t xml:space="preserve">путём: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•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предоставления возможности ребёнку быть непосредственным участником всех мероприятий, проводимых во время воспитательно-образовательной деятельности и направленных на сохранение природы;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•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комплексного подхода к проблеме экологического, нравственного, культурного и духовного воспитания и образования ребёнка;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•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внедрения в учебно-воспитательный процесс идей и предложений самих детей по охране окружающей природной среды, защите животного и растительного мира, решению экологических</w:t>
        <w:tab/>
        <w:t xml:space="preserve">проблем;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СОДЕРЖАНИЕ ДЕЯТЕЛЬНОСТИ: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</w:p>
    <w:tbl>
      <w:tblPr/>
      <w:tblGrid>
        <w:gridCol w:w="6221"/>
        <w:gridCol w:w="1428"/>
        <w:gridCol w:w="2060"/>
      </w:tblGrid>
      <w:tr>
        <w:trPr>
          <w:trHeight w:val="1" w:hRule="atLeast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Содержание этапов проекта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Сроки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Ответственные</w:t>
            </w:r>
          </w:p>
        </w:tc>
      </w:tr>
      <w:tr>
        <w:trPr>
          <w:trHeight w:val="1" w:hRule="atLeast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Подготовительный этап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Подбор методической литературы.</w:t>
            </w:r>
          </w:p>
          <w:tbl>
            <w:tblPr/>
            <w:tblGrid>
              <w:gridCol w:w="4058"/>
            </w:tblGrid>
            <w:tr>
              <w:trPr>
                <w:trHeight w:val="314" w:hRule="auto"/>
                <w:jc w:val="left"/>
              </w:trPr>
              <w:tc>
                <w:tcPr>
                  <w:tcW w:w="40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0" w:type="dxa"/>
                    <w:right w:w="0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-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Определение темы проекта.</w:t>
                  </w:r>
                </w:p>
              </w:tc>
            </w:tr>
            <w:tr>
              <w:trPr>
                <w:trHeight w:val="343" w:hRule="auto"/>
                <w:jc w:val="left"/>
              </w:trPr>
              <w:tc>
                <w:tcPr>
                  <w:tcW w:w="40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0" w:type="dxa"/>
                    <w:right w:w="0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-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Изучение и анализ литературы по исследуемой проблеме.</w:t>
                  </w:r>
                </w:p>
              </w:tc>
            </w:tr>
            <w:tr>
              <w:trPr>
                <w:trHeight w:val="329" w:hRule="auto"/>
                <w:jc w:val="left"/>
              </w:trPr>
              <w:tc>
                <w:tcPr>
                  <w:tcW w:w="40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0" w:type="dxa"/>
                    <w:right w:w="0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-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Формулировка цели и задач проекта.</w:t>
                  </w:r>
                </w:p>
              </w:tc>
            </w:tr>
            <w:tr>
              <w:trPr>
                <w:trHeight w:val="329" w:hRule="auto"/>
                <w:jc w:val="left"/>
              </w:trPr>
              <w:tc>
                <w:tcPr>
                  <w:tcW w:w="40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0" w:type="dxa"/>
                    <w:right w:w="0" w:type="dxa"/>
                  </w:tcMar>
                  <w:vAlign w:val="bottom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-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Создание банка идей и предложений.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-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Составление и обсуждение поэтапного плана работы, анализ проблемы: что уже есть и что нужно сделать.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-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Планирование деятельности педагогов.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-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Ознакомление детей и родителей с целями и задачами проекта. (форма работы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–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брифинг)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-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Подбор необходимого оборудования и пособий для практического обогащения проекта, целенаправленности, систематизации образовательного процесса.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Ноябрь 2022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Педагоги, родители</w:t>
            </w:r>
          </w:p>
        </w:tc>
      </w:tr>
      <w:tr>
        <w:trPr>
          <w:trHeight w:val="442" w:hRule="auto"/>
          <w:jc w:val="left"/>
        </w:trPr>
        <w:tc>
          <w:tcPr>
            <w:tcW w:w="970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Основной этап</w:t>
            </w:r>
          </w:p>
        </w:tc>
      </w:tr>
      <w:tr>
        <w:trPr>
          <w:trHeight w:val="85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Беседы, чтение художественной  литературы, прослушивание музыкальных композиций, рассматривание иллюстраций на экологическую тематику.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ноябрь - май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воспитатели, специалисты</w:t>
            </w:r>
          </w:p>
        </w:tc>
      </w:tr>
      <w:tr>
        <w:trPr>
          <w:trHeight w:val="85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Организация предметно-развивающей среды группы в рамках реализации проекта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ноябрь - май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Воспитатели, родители</w:t>
            </w:r>
          </w:p>
        </w:tc>
      </w:tr>
      <w:tr>
        <w:trPr>
          <w:trHeight w:val="85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Праздник осени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Осенний калейдоскоп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октябрь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муз.руководит.</w:t>
            </w:r>
          </w:p>
        </w:tc>
      </w:tr>
      <w:tr>
        <w:trPr>
          <w:trHeight w:val="85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Коллективная работа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Синичкин день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Мастер-класс с родителями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Ноябрь 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Воспитатели, родители</w:t>
            </w:r>
          </w:p>
        </w:tc>
      </w:tr>
      <w:tr>
        <w:trPr>
          <w:trHeight w:val="66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Тематическое  занятие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Лес, точно терем расписной…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АКЦИЯ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Елочка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живи!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декабрь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Воспитатели, родители</w:t>
            </w:r>
          </w:p>
        </w:tc>
      </w:tr>
      <w:tr>
        <w:trPr>
          <w:trHeight w:val="66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Квест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игра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Спасём планету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АКЦИЯ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Прилетайте птицы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январь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66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Неделя экологических опытов и экспериментов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Расскажи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и я забуду…Покажи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и я запомню… Дай попробовать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и я пойму!!!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Экологическая тревога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Вода в опасности!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 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66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Мероприятие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Опыты по использованию фольклора при изучении экологии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февраль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66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Проводы зимы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март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66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Выставка рисунков по экологии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 берегу свою планету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апрель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воспиатели</w:t>
            </w:r>
          </w:p>
        </w:tc>
      </w:tr>
      <w:tr>
        <w:trPr>
          <w:trHeight w:val="530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Неделя экологических  игр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Развиваемся играя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апрель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422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Экскурсии - наблюдение за живой и не живой природой), экологическая тропа детского сада (рассматривание и знакомство с видами деревьев и кустарников, растущих на территории сада), наблюдение за птицами, их поведением.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Трудовой десант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Посадка саженцев деревьев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октябрь - май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422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Рассматривание иллюстраций, энциклопедий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октябрь - май 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66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Сюжетно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ролевые, дидактические, речевые, игры драматизации, строительно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конструктивные, трудовая деятельность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Составление альбома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Красная книга России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октябрь - май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664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Проведение фотоконкурса детей и родителей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Мир! Труд! Май!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май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311" w:hRule="auto"/>
          <w:jc w:val="left"/>
        </w:trPr>
        <w:tc>
          <w:tcPr>
            <w:tcW w:w="970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Работа с педагогами</w:t>
            </w:r>
          </w:p>
        </w:tc>
      </w:tr>
      <w:tr>
        <w:trPr>
          <w:trHeight w:val="1" w:hRule="atLeast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231F20"/>
                <w:spacing w:val="0"/>
                <w:position w:val="0"/>
                <w:sz w:val="28"/>
                <w:shd w:fill="auto" w:val="clear"/>
              </w:rPr>
              <w:t xml:space="preserve">Презентация на тему </w:t>
            </w:r>
            <w:r>
              <w:rPr>
                <w:rFonts w:ascii="Times New Roman" w:hAnsi="Times New Roman" w:cs="Times New Roman" w:eastAsia="Times New Roman"/>
                <w:color w:val="231F20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231F20"/>
                <w:spacing w:val="0"/>
                <w:position w:val="0"/>
                <w:sz w:val="28"/>
                <w:shd w:fill="auto" w:val="clear"/>
              </w:rPr>
              <w:t xml:space="preserve">Сохраним природу вместе</w:t>
            </w:r>
            <w:r>
              <w:rPr>
                <w:rFonts w:ascii="Times New Roman" w:hAnsi="Times New Roman" w:cs="Times New Roman" w:eastAsia="Times New Roman"/>
                <w:color w:val="231F20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Декабрь, май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1420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Подбор литературы, фотографий, иллюстраций, стихотворений, рассказов, видеофильмов для проведения бесед и презентаций.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октябрь - май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Работа с  родителями</w:t>
            </w:r>
          </w:p>
        </w:tc>
      </w:tr>
      <w:tr>
        <w:trPr>
          <w:trHeight w:val="1" w:hRule="atLeast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Выставка поделок из природного материала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гостях у Осени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октябрь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Анкетирование родителей по организации экологического воспитания в семье 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ноябрь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1" w:hRule="atLeast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Круглый стол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Экологическое воспитание старших дошкольников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декабрь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воспитатели</w:t>
            </w:r>
          </w:p>
        </w:tc>
      </w:tr>
      <w:tr>
        <w:trPr>
          <w:trHeight w:val="70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Заключительный этап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0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Подведение итогов проекта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Береги свою планету, ведь другой на свете нет!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декабрь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педагоги</w:t>
            </w:r>
          </w:p>
        </w:tc>
      </w:tr>
      <w:tr>
        <w:trPr>
          <w:trHeight w:val="70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Праздник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Наша чистая планета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декабрь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педагоги</w:t>
            </w:r>
          </w:p>
        </w:tc>
      </w:tr>
      <w:tr>
        <w:trPr>
          <w:trHeight w:val="70" w:hRule="auto"/>
          <w:jc w:val="left"/>
        </w:trPr>
        <w:tc>
          <w:tcPr>
            <w:tcW w:w="62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Презентация проекта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Береги свою планету, ведь другой на свете нет!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май</w:t>
            </w:r>
          </w:p>
        </w:tc>
        <w:tc>
          <w:tcPr>
            <w:tcW w:w="2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педагоги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ОБОРУДОВАНИЕ, МАТЕРИАЛЫ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Информационно-техническое: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мультимедийный проектор,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ноутбук,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компьютер,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фотоаппарат,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видеокамера,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мини-лаборатория.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Информационное обеспечение: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интернет,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тематические книги;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хрестоматии;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альбомы и тетради для раскрашивания;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дидактический материал: схемы, таблицы, дидактические  игры по краеведению;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наглядные, дидактические и раздаточные материалы;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художественные, познавательные и научно-популярные произведения;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семейные фотографии общения с природой,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тематические альбомы и фотоальбомы,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энциклопедические и справочные издания;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аудио и видеоносители информации;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настольные, напольные, компьютерные и другие игры,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элементы мультипликации;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художественные, телевизионные, учебные, документальные, научно-популярные и другие фильмы, их фрагменты и кадры.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ПЕРСОНАЛ ПРОЕКТА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Воспитатели - готовят нормативно-правовую базу, разрабатывают,  научно - методическое оснащение; организуют и координируют работу по проекту.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Воспитатели и специалисты 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взаимодействуют с родителями по реализации плана проекта.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Родители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повышают педагогическую компетентность, участвуют в мероприятиях, обмениваются опытом семейного воспитания.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участвуют в совместных мероприятиях.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ПРОДУКТ/РЕЗУЛЬТАТЫ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формирование у детей основ экологической культуры;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повышение</w:t>
        <w:tab/>
        <w:t xml:space="preserve">общей</w:t>
        <w:tab/>
        <w:tab/>
        <w:t xml:space="preserve">культуры</w:t>
        <w:tab/>
        <w:t xml:space="preserve">ребёнка;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формирование у ребёнка духовно богатого внутреннего мира и системы ценностных отношений</w:t>
        <w:tab/>
        <w:t xml:space="preserve">к</w:t>
        <w:tab/>
        <w:t xml:space="preserve">окружающей</w:t>
        <w:tab/>
        <w:t xml:space="preserve">природной</w:t>
        <w:tab/>
        <w:t xml:space="preserve">среде;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развитие в ребёнке внутренней потребности любви к природе, участию в природоохранной</w:t>
        <w:tab/>
        <w:t xml:space="preserve">и</w:t>
        <w:tab/>
        <w:t xml:space="preserve">экологической</w:t>
        <w:tab/>
        <w:t xml:space="preserve">деятельности;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расширение общего кругозора детей, развитие их творческих способностей.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Продукт деятельности детей: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Рисунки детей на экологическую тематику, по полученным впечатлениям;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 и схемы;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Творческие работы;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  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Продукт деятельности педагогов: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Разработка и оформление проекта;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Разработка конспектов ООД по тематике проекта;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Презентация итогов проекта;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Консультации и информационный материал по работе с родителями (брошюры, памятки, консультации и т.д.);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Тематические стенды и выставки;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Сценарии и конспекты  музыкальных, спортивных,  тематических мероприятий.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КРИТЕРИИ ЭФФЕКТИВНОСТИ: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  <w:t xml:space="preserve">Цель достигнута, если: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  <w:t xml:space="preserve">В результате выполнения проекта будет достигнут высокий уровень познавательных интересов, наблюдательности, любви к природе, бережного отношения к ней. </w:t>
        <w:tab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  <w:t xml:space="preserve">Сформированность у детей устойчивых навыков поведения в природном окружении. </w:t>
        <w:tab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8"/>
          <w:shd w:fill="auto" w:val="clear"/>
        </w:rPr>
        <w:t xml:space="preserve">Преобразование группы и участка детского сада с целью создания условий для экологического воспитания детей.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