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450" w:rsidRPr="001C556E" w:rsidRDefault="003B3450" w:rsidP="001C556E">
      <w:pPr>
        <w:ind w:firstLine="0"/>
        <w:jc w:val="center"/>
        <w:rPr>
          <w:b/>
          <w:szCs w:val="28"/>
        </w:rPr>
      </w:pPr>
      <w:r w:rsidRPr="001C556E">
        <w:rPr>
          <w:b/>
          <w:szCs w:val="28"/>
        </w:rPr>
        <w:t>Дускалиева А.Т.</w:t>
      </w:r>
    </w:p>
    <w:p w:rsidR="003B3450" w:rsidRDefault="003B3450" w:rsidP="001C556E">
      <w:pPr>
        <w:ind w:firstLine="0"/>
        <w:jc w:val="center"/>
        <w:rPr>
          <w:szCs w:val="28"/>
        </w:rPr>
      </w:pPr>
      <w:r>
        <w:rPr>
          <w:szCs w:val="28"/>
        </w:rPr>
        <w:t>учитель начальных классов МБОУ</w:t>
      </w:r>
      <w:r w:rsidR="002B08B2">
        <w:rPr>
          <w:szCs w:val="28"/>
        </w:rPr>
        <w:t xml:space="preserve"> г. Астрахани</w:t>
      </w:r>
      <w:bookmarkStart w:id="0" w:name="_GoBack"/>
      <w:bookmarkEnd w:id="0"/>
      <w:r>
        <w:rPr>
          <w:szCs w:val="28"/>
        </w:rPr>
        <w:t xml:space="preserve"> «</w:t>
      </w:r>
      <w:r w:rsidR="002B08B2">
        <w:rPr>
          <w:szCs w:val="28"/>
        </w:rPr>
        <w:t>Средняя общеобразовательная школа № 1</w:t>
      </w:r>
      <w:r>
        <w:rPr>
          <w:szCs w:val="28"/>
        </w:rPr>
        <w:t>»</w:t>
      </w:r>
    </w:p>
    <w:p w:rsidR="004A4E24" w:rsidRDefault="004A4E24" w:rsidP="001C556E">
      <w:pPr>
        <w:widowControl w:val="0"/>
        <w:suppressAutoHyphens/>
        <w:ind w:firstLine="0"/>
        <w:jc w:val="center"/>
        <w:rPr>
          <w:b/>
          <w:bCs/>
          <w:szCs w:val="28"/>
        </w:rPr>
      </w:pPr>
      <w:r w:rsidRPr="005B00BA">
        <w:rPr>
          <w:b/>
          <w:bCs/>
          <w:szCs w:val="28"/>
        </w:rPr>
        <w:t>Педагогические условия преодоления интернет-зависимости у младших школьников</w:t>
      </w:r>
    </w:p>
    <w:p w:rsidR="004A4E24" w:rsidRDefault="004A4E24" w:rsidP="004A4E24">
      <w:pPr>
        <w:widowControl w:val="0"/>
        <w:suppressAutoHyphens/>
        <w:ind w:firstLine="709"/>
        <w:rPr>
          <w:szCs w:val="28"/>
        </w:rPr>
      </w:pPr>
      <w:r w:rsidRPr="005B00BA">
        <w:rPr>
          <w:szCs w:val="28"/>
        </w:rPr>
        <w:t xml:space="preserve">В разных странах результатом подобной работы может выступать ужесточение законодательств в отношении рынка информационных услуг и развлечений, переориентирование отдельных структур системы здравоохранения на лечение компьютерной зависимости, развитие системы специальных учреждений реабилитации компьютерной зависимости. Наиболее заметны в противодействии компьютерной зависимости усилия учёных и государственных деятелей в таких странах как Китай, США и Южная Корея. </w:t>
      </w:r>
    </w:p>
    <w:p w:rsidR="004A4E24" w:rsidRPr="00770BE3" w:rsidRDefault="004A4E24" w:rsidP="004A4E24">
      <w:pPr>
        <w:widowControl w:val="0"/>
        <w:suppressAutoHyphens/>
        <w:ind w:firstLine="709"/>
        <w:rPr>
          <w:b/>
          <w:bCs/>
          <w:szCs w:val="28"/>
        </w:rPr>
      </w:pPr>
      <w:r w:rsidRPr="005B00BA">
        <w:rPr>
          <w:szCs w:val="28"/>
        </w:rPr>
        <w:t>Во многих других странах, в том числе и в России проблеме компьютерной зависимости уделяется значительно меньшее внимание, и зачастую, действия медиков и чиновников в этом направлении носят декларативный характер, а теоретическая база не дополняется значимыми практическими процедурами. Такое положение вещей обусловлено разногласиями в научном сообществе этих стран относительно целесообразности признания компьютерной зависимости, как самостоятельного явления, влияющего на человека всю его последующую жизнь. Отсутствие необходимых законов, регламентирующих деятельность отдельных дистрибьютеров и поставщиков информационных услуг, существенно усложняет освещение проблемы компьютерной зависимости в правовом поле, а также делает невозможным организацию эффективного освещения угроз и рисков связанных с использованием компьютеров и интернета.</w:t>
      </w:r>
    </w:p>
    <w:p w:rsidR="004A4E24" w:rsidRPr="005B00BA" w:rsidRDefault="004A4E24" w:rsidP="004A4E24">
      <w:pPr>
        <w:widowControl w:val="0"/>
        <w:suppressAutoHyphens/>
        <w:ind w:firstLine="709"/>
        <w:rPr>
          <w:szCs w:val="28"/>
        </w:rPr>
      </w:pPr>
      <w:r w:rsidRPr="005B00BA">
        <w:rPr>
          <w:szCs w:val="28"/>
        </w:rPr>
        <w:t xml:space="preserve">Необходимость организации подобной работы в России растёт с каждым годом. Российская молодёжь занимает лидирующие позиции в мире, по степени вовлечённости в сферу информационных технологий. </w:t>
      </w:r>
      <w:r w:rsidRPr="005B00BA">
        <w:rPr>
          <w:szCs w:val="28"/>
        </w:rPr>
        <w:lastRenderedPageBreak/>
        <w:t xml:space="preserve">Своевременное освещение проблемы, организация медико-социальной работы, а также профилактика угроз, связанных с работой за компьютером являются первостепенными задачами в противодействии компьютерной зависимости в России. </w:t>
      </w:r>
    </w:p>
    <w:p w:rsidR="004A4E24" w:rsidRPr="005B00BA" w:rsidRDefault="004A4E24" w:rsidP="004A4E24">
      <w:pPr>
        <w:widowControl w:val="0"/>
        <w:suppressAutoHyphens/>
        <w:ind w:firstLine="709"/>
        <w:rPr>
          <w:szCs w:val="28"/>
        </w:rPr>
      </w:pPr>
      <w:r w:rsidRPr="005B00BA">
        <w:rPr>
          <w:szCs w:val="28"/>
        </w:rPr>
        <w:t xml:space="preserve">В России проблеме компьютерной зависимости уделяется мало внимания, в основном, вся деятельность сосредоточена вокруг освещения теоретических аспектов этого направления. Такая ситуация обусловлена с одной стороны пробелами в законодательной базе и низкой компетенцией большинства продавцов и покупателей компьютеров в вопросах влияния виртуальной среды на человека. С другой стороны, компьютерная зависимость не включена в международный реестр заболеваний МКБ-10, что делает невозможным участие научного сообщества в ведении статистики, разработках эффективных методов лечения и открытие специализированных учреждений для лечения подобных больных. Ключевым фактором в этом вопросе выступает низкая осведомлённость населения о компьютерной зависимости, как о развивающемся психосоциальном явлении. Популярно заблуждение, что проблема компьютерной зависимости решается сама по себе, с преодолением человеком определённых возрастных границ. К сожалению рядовые врачи, СМИ и общественность фиксируют всё больше случаев, когда зависимые от компьютера люди, чаще всего младшие школьники, совершают из ряда вон выходящие поступки, которые нередко заканчиваются летальным исходом для них или окружающих их здоровых людей. На сегодняшний день, в некоторых зарубежных странах уже сформировалась рабочая система лечения и профилактики компьютерной зависимости. В России уже открыты несколько частных центров, уделяющих некоторое внимание данной проблеме, однако остаётся открытым вопрос статистики и учёта больных по стране в целом и в каждом регионе в отдельности. Иными словами, статистика зарегистрированных случаев компьютерной зависимости у населения, практически не ведётся, а следовательно нам не известен истинный масштаб распространения этого </w:t>
      </w:r>
      <w:r w:rsidRPr="005B00BA">
        <w:rPr>
          <w:szCs w:val="28"/>
        </w:rPr>
        <w:lastRenderedPageBreak/>
        <w:t xml:space="preserve">недуга. </w:t>
      </w:r>
    </w:p>
    <w:p w:rsidR="004A4E24" w:rsidRPr="005B00BA" w:rsidRDefault="004A4E24" w:rsidP="004A4E24">
      <w:pPr>
        <w:widowControl w:val="0"/>
        <w:suppressAutoHyphens/>
        <w:ind w:firstLine="709"/>
        <w:rPr>
          <w:szCs w:val="28"/>
        </w:rPr>
      </w:pPr>
      <w:r w:rsidRPr="005B00BA">
        <w:rPr>
          <w:szCs w:val="28"/>
        </w:rPr>
        <w:t xml:space="preserve">Таким образом, нами проанализированы условия интернет-зависимости младших школьников. </w:t>
      </w:r>
    </w:p>
    <w:p w:rsidR="004A4E24" w:rsidRPr="005B00BA" w:rsidRDefault="004A4E24" w:rsidP="004A4E24">
      <w:pPr>
        <w:widowControl w:val="0"/>
        <w:suppressAutoHyphens/>
        <w:ind w:firstLine="709"/>
        <w:rPr>
          <w:szCs w:val="28"/>
        </w:rPr>
      </w:pPr>
      <w:r w:rsidRPr="005B00BA">
        <w:rPr>
          <w:szCs w:val="28"/>
          <w:shd w:val="clear" w:color="auto" w:fill="FFFFFF"/>
        </w:rPr>
        <w:t>По В.И. Андрееву «педагогические условия представляют собой обстоятельство процесса обучения, которое является результатом целенаправленного отбора, конструирования и применения элементов содержания, методов (приёмов), а также организационных форм обучения для достижения опред</w:t>
      </w:r>
      <w:r>
        <w:rPr>
          <w:szCs w:val="28"/>
          <w:shd w:val="clear" w:color="auto" w:fill="FFFFFF"/>
        </w:rPr>
        <w:t>елённых дидактических целей»</w:t>
      </w:r>
      <w:r w:rsidRPr="005B00BA">
        <w:rPr>
          <w:szCs w:val="28"/>
          <w:shd w:val="clear" w:color="auto" w:fill="FFFFFF"/>
        </w:rPr>
        <w:t>.</w:t>
      </w:r>
    </w:p>
    <w:p w:rsidR="004A4E24" w:rsidRPr="005B00BA" w:rsidRDefault="004A4E24" w:rsidP="004A4E24">
      <w:pPr>
        <w:widowControl w:val="0"/>
        <w:suppressAutoHyphens/>
        <w:ind w:firstLine="709"/>
        <w:rPr>
          <w:szCs w:val="28"/>
        </w:rPr>
      </w:pPr>
      <w:r w:rsidRPr="005B00BA">
        <w:rPr>
          <w:szCs w:val="28"/>
          <w:shd w:val="clear" w:color="auto" w:fill="FFFFFF"/>
        </w:rPr>
        <w:t>В результате теоретического анализа проблемы интернет-зависимости были определены условия её преодоления.</w:t>
      </w:r>
    </w:p>
    <w:p w:rsidR="004A4E24" w:rsidRPr="005B00BA" w:rsidRDefault="004A4E24" w:rsidP="004A4E24">
      <w:pPr>
        <w:widowControl w:val="0"/>
        <w:suppressAutoHyphens/>
        <w:ind w:firstLine="709"/>
        <w:rPr>
          <w:szCs w:val="28"/>
        </w:rPr>
      </w:pPr>
      <w:r w:rsidRPr="005B00BA">
        <w:rPr>
          <w:szCs w:val="28"/>
          <w:shd w:val="clear" w:color="auto" w:fill="FFFFFF"/>
        </w:rPr>
        <w:t>Рассмотрим содержание каждого условия в отдельности.</w:t>
      </w:r>
    </w:p>
    <w:p w:rsidR="004A4E24" w:rsidRPr="005B00BA" w:rsidRDefault="004A4E24" w:rsidP="004A4E24">
      <w:pPr>
        <w:widowControl w:val="0"/>
        <w:suppressAutoHyphens/>
        <w:ind w:firstLine="709"/>
        <w:rPr>
          <w:szCs w:val="28"/>
        </w:rPr>
      </w:pPr>
      <w:r w:rsidRPr="005B00BA">
        <w:rPr>
          <w:i/>
          <w:iCs/>
          <w:szCs w:val="28"/>
          <w:shd w:val="clear" w:color="auto" w:fill="FFFFFF"/>
        </w:rPr>
        <w:t>Первое условие</w:t>
      </w:r>
      <w:r w:rsidRPr="005B00BA">
        <w:rPr>
          <w:szCs w:val="28"/>
          <w:shd w:val="clear" w:color="auto" w:fill="FFFFFF"/>
        </w:rPr>
        <w:t>. Только компетентный профессиональный педагогический коллектив способен определить интернет-зависимость и ее причины, дать компетентные рекомендации о наиболее благоприятном пути индивидуального развития, помочь учащемуся познать себя, самоопределиться и по возможности самореализоваться.</w:t>
      </w:r>
    </w:p>
    <w:p w:rsidR="004A4E24" w:rsidRPr="005B00BA" w:rsidRDefault="004A4E24" w:rsidP="004A4E24">
      <w:pPr>
        <w:widowControl w:val="0"/>
        <w:suppressAutoHyphens/>
        <w:ind w:firstLine="709"/>
        <w:rPr>
          <w:szCs w:val="28"/>
        </w:rPr>
      </w:pPr>
      <w:r w:rsidRPr="005B00BA">
        <w:rPr>
          <w:szCs w:val="28"/>
          <w:shd w:val="clear" w:color="auto" w:fill="FFFFFF"/>
        </w:rPr>
        <w:t>Ряд исследователей (Н.П. Аникее</w:t>
      </w:r>
      <w:r>
        <w:rPr>
          <w:szCs w:val="28"/>
          <w:shd w:val="clear" w:color="auto" w:fill="FFFFFF"/>
        </w:rPr>
        <w:t>ва, И.Я. Лернер, А.Н. Лук, Ю.М. Львова, М.М. Поташник и д</w:t>
      </w:r>
      <w:r w:rsidRPr="005B00BA">
        <w:rPr>
          <w:szCs w:val="28"/>
          <w:shd w:val="clear" w:color="auto" w:fill="FFFFFF"/>
        </w:rPr>
        <w:t>р.) с целью оптимизации процесса саморазвития и самореализации личности рекомендуют создать определенный климат, атмосферу, в которой личность полностью бы реализовалась.</w:t>
      </w:r>
    </w:p>
    <w:p w:rsidR="004A4E24" w:rsidRPr="005B00BA" w:rsidRDefault="004A4E24" w:rsidP="004A4E24">
      <w:pPr>
        <w:widowControl w:val="0"/>
        <w:suppressAutoHyphens/>
        <w:ind w:firstLine="709"/>
        <w:rPr>
          <w:szCs w:val="28"/>
        </w:rPr>
      </w:pPr>
      <w:r w:rsidRPr="005B00BA">
        <w:rPr>
          <w:szCs w:val="28"/>
          <w:shd w:val="clear" w:color="auto" w:fill="FFFFFF"/>
        </w:rPr>
        <w:t>И.Я. Лернера считает, что развитие младших школьников напрямую зависит от определенного нравственного и эмоционального климата на уроках. Решающую роль, по мнению ученого, в этом играет позиция самого учителя, его творческий энтузиазм, доброжелательность, создаваемая им атмосфера свободы мысли и самопроявления. Есть множество приемов достижения этой цели:</w:t>
      </w:r>
    </w:p>
    <w:p w:rsidR="004A4E24" w:rsidRPr="005B00BA" w:rsidRDefault="004A4E24" w:rsidP="004A4E24">
      <w:pPr>
        <w:widowControl w:val="0"/>
        <w:suppressAutoHyphens/>
        <w:ind w:firstLine="709"/>
        <w:rPr>
          <w:szCs w:val="28"/>
        </w:rPr>
      </w:pPr>
      <w:r w:rsidRPr="005B00BA">
        <w:rPr>
          <w:szCs w:val="28"/>
          <w:shd w:val="clear" w:color="auto" w:fill="FFFFFF"/>
        </w:rPr>
        <w:t>- первоначально давать легко доступные творческие задания;</w:t>
      </w:r>
    </w:p>
    <w:p w:rsidR="004A4E24" w:rsidRPr="005B00BA" w:rsidRDefault="004A4E24" w:rsidP="004A4E24">
      <w:pPr>
        <w:widowControl w:val="0"/>
        <w:suppressAutoHyphens/>
        <w:ind w:firstLine="709"/>
        <w:rPr>
          <w:szCs w:val="28"/>
        </w:rPr>
      </w:pPr>
      <w:r w:rsidRPr="005B00BA">
        <w:rPr>
          <w:szCs w:val="28"/>
          <w:shd w:val="clear" w:color="auto" w:fill="FFFFFF"/>
        </w:rPr>
        <w:t>- проявлять интерес к действиям младших школьников;</w:t>
      </w:r>
    </w:p>
    <w:p w:rsidR="004A4E24" w:rsidRPr="005B00BA" w:rsidRDefault="004A4E24" w:rsidP="004A4E24">
      <w:pPr>
        <w:widowControl w:val="0"/>
        <w:suppressAutoHyphens/>
        <w:ind w:firstLine="709"/>
        <w:rPr>
          <w:szCs w:val="28"/>
        </w:rPr>
      </w:pPr>
      <w:r w:rsidRPr="005B00BA">
        <w:rPr>
          <w:szCs w:val="28"/>
          <w:shd w:val="clear" w:color="auto" w:fill="FFFFFF"/>
        </w:rPr>
        <w:t>- не подчеркивать чувство вины после совершения ошибки.</w:t>
      </w:r>
    </w:p>
    <w:p w:rsidR="004A4E24" w:rsidRPr="005B00BA" w:rsidRDefault="004A4E24" w:rsidP="004A4E24">
      <w:pPr>
        <w:widowControl w:val="0"/>
        <w:suppressAutoHyphens/>
        <w:ind w:firstLine="709"/>
        <w:rPr>
          <w:szCs w:val="28"/>
        </w:rPr>
      </w:pPr>
      <w:r w:rsidRPr="005B00BA">
        <w:rPr>
          <w:szCs w:val="28"/>
          <w:shd w:val="clear" w:color="auto" w:fill="FFFFFF"/>
        </w:rPr>
        <w:lastRenderedPageBreak/>
        <w:t xml:space="preserve">Ситуация успеха - это разновидность педагогической ситуации, которая формирует у младших школьников субъективное состояние готовности включиться в учебный процесс на уровне своих возможностей и которая обеспечивает условия для такого включения. </w:t>
      </w:r>
    </w:p>
    <w:p w:rsidR="004A4E24" w:rsidRPr="005B00BA" w:rsidRDefault="004A4E24" w:rsidP="004A4E24">
      <w:pPr>
        <w:widowControl w:val="0"/>
        <w:suppressAutoHyphens/>
        <w:ind w:firstLine="709"/>
        <w:rPr>
          <w:szCs w:val="28"/>
        </w:rPr>
      </w:pPr>
      <w:r w:rsidRPr="005B00BA">
        <w:rPr>
          <w:szCs w:val="28"/>
          <w:shd w:val="clear" w:color="auto" w:fill="FFFFFF"/>
        </w:rPr>
        <w:t xml:space="preserve">Кроме того, на наш взгляд, немаловажно создание в учебной деятельности оптимистического настроя, что позволит отвлечь ребенка от компьютера и заставить его поверить в свои возможности и способности. </w:t>
      </w:r>
    </w:p>
    <w:p w:rsidR="004A4E24" w:rsidRPr="005B00BA" w:rsidRDefault="004A4E24" w:rsidP="004A4E24">
      <w:pPr>
        <w:widowControl w:val="0"/>
        <w:suppressAutoHyphens/>
        <w:ind w:firstLine="709"/>
        <w:rPr>
          <w:szCs w:val="28"/>
        </w:rPr>
      </w:pPr>
      <w:r w:rsidRPr="005B00BA">
        <w:rPr>
          <w:i/>
          <w:iCs/>
          <w:szCs w:val="28"/>
          <w:shd w:val="clear" w:color="auto" w:fill="FFFFFF"/>
        </w:rPr>
        <w:t>Второе условие</w:t>
      </w:r>
      <w:r w:rsidRPr="005B00BA">
        <w:rPr>
          <w:szCs w:val="28"/>
          <w:shd w:val="clear" w:color="auto" w:fill="FFFFFF"/>
        </w:rPr>
        <w:t xml:space="preserve"> - использование принципа - направленность и пригодность каждого отдельного метода для достижения определённых целей.</w:t>
      </w:r>
    </w:p>
    <w:p w:rsidR="004A4E24" w:rsidRPr="005B00BA" w:rsidRDefault="004A4E24" w:rsidP="004A4E24">
      <w:pPr>
        <w:widowControl w:val="0"/>
        <w:suppressAutoHyphens/>
        <w:ind w:firstLine="709"/>
        <w:rPr>
          <w:szCs w:val="28"/>
        </w:rPr>
      </w:pPr>
      <w:r w:rsidRPr="005B00BA">
        <w:rPr>
          <w:szCs w:val="28"/>
          <w:shd w:val="clear" w:color="auto" w:fill="FFFFFF"/>
        </w:rPr>
        <w:t xml:space="preserve">Все методы в плане достижения определённых дидактических целей должны нести в себе активность, так как процесс усвоения имеет активную деятельностную основу. Даже способы профилактики интернет-зависимости в учебных предметах, относящихся к словесным методам несут, в себе активность. </w:t>
      </w:r>
    </w:p>
    <w:p w:rsidR="004A4E24" w:rsidRPr="005B00BA" w:rsidRDefault="004A4E24" w:rsidP="004A4E24">
      <w:pPr>
        <w:widowControl w:val="0"/>
        <w:suppressAutoHyphens/>
        <w:ind w:firstLine="709"/>
        <w:rPr>
          <w:szCs w:val="28"/>
        </w:rPr>
      </w:pPr>
      <w:r w:rsidRPr="005B00BA">
        <w:rPr>
          <w:szCs w:val="28"/>
          <w:shd w:val="clear" w:color="auto" w:fill="FFFFFF"/>
        </w:rPr>
        <w:t>Особо подчеркнём, что ни объём знаний, приобретённых в готовом виде, ни навыки, усвоенные по образцу, не могут обеспечить развитие творческой активности. За этапом репродуктивного усвоения знаний, умений, навыков закономерно должны следовать этап продуктивного усвоения и соответствующая этому этапу продуктивная стратегия обучения.</w:t>
      </w:r>
    </w:p>
    <w:p w:rsidR="004A4E24" w:rsidRPr="005B00BA" w:rsidRDefault="004A4E24" w:rsidP="004A4E24">
      <w:pPr>
        <w:widowControl w:val="0"/>
        <w:suppressAutoHyphens/>
        <w:ind w:firstLine="709"/>
        <w:rPr>
          <w:szCs w:val="28"/>
        </w:rPr>
      </w:pPr>
      <w:r w:rsidRPr="005B00BA">
        <w:rPr>
          <w:szCs w:val="28"/>
          <w:shd w:val="clear" w:color="auto" w:fill="FFFFFF"/>
        </w:rPr>
        <w:t>Эвристические методы - это система эвристических правил деятельности педагога (методы преподавания) и деятельности ученика (методы учения), разработанные с учетом закономерностей и принципов педагогического управления и самоуправления в целях развития интуитивных процедур деятельности учащихся в решении творческих задач.</w:t>
      </w:r>
    </w:p>
    <w:p w:rsidR="004A4E24" w:rsidRPr="005B00BA" w:rsidRDefault="004A4E24" w:rsidP="004A4E24">
      <w:pPr>
        <w:widowControl w:val="0"/>
        <w:suppressAutoHyphens/>
        <w:ind w:firstLine="709"/>
        <w:rPr>
          <w:szCs w:val="28"/>
        </w:rPr>
      </w:pPr>
      <w:r w:rsidRPr="005B00BA">
        <w:rPr>
          <w:szCs w:val="28"/>
          <w:shd w:val="clear" w:color="auto" w:fill="FFFFFF"/>
        </w:rPr>
        <w:t xml:space="preserve">Метод «Мозговой штурм» базируется на ряде психологических и педагогических закономерностей, основными теоретическими предпосылками, которыми руководствовались создатели этого метода в том, что коллективно генерировать идеи эффективнее, чем индивидуально. Диалог в условиях «мозговой атаки» выступает в роли средства, </w:t>
      </w:r>
      <w:r w:rsidRPr="005B00BA">
        <w:rPr>
          <w:szCs w:val="28"/>
          <w:shd w:val="clear" w:color="auto" w:fill="FFFFFF"/>
        </w:rPr>
        <w:lastRenderedPageBreak/>
        <w:t>позволяющего ограничить явные и не явные существующие барьеры (психологические, социальные, педагогические и т.д.).</w:t>
      </w:r>
    </w:p>
    <w:p w:rsidR="004A4E24" w:rsidRPr="005B00BA" w:rsidRDefault="004A4E24" w:rsidP="004A4E24">
      <w:pPr>
        <w:widowControl w:val="0"/>
        <w:suppressAutoHyphens/>
        <w:ind w:firstLine="709"/>
        <w:rPr>
          <w:szCs w:val="28"/>
        </w:rPr>
      </w:pPr>
      <w:r w:rsidRPr="005B00BA">
        <w:rPr>
          <w:szCs w:val="28"/>
          <w:shd w:val="clear" w:color="auto" w:fill="FFFFFF"/>
        </w:rPr>
        <w:t>В настоящее время выработано несколько модификаций метода «мозговой атаки».</w:t>
      </w:r>
    </w:p>
    <w:p w:rsidR="004A4E24" w:rsidRPr="005B00BA" w:rsidRDefault="004A4E24" w:rsidP="004A4E24">
      <w:pPr>
        <w:widowControl w:val="0"/>
        <w:suppressAutoHyphens/>
        <w:ind w:firstLine="709"/>
        <w:rPr>
          <w:szCs w:val="28"/>
        </w:rPr>
      </w:pPr>
      <w:r w:rsidRPr="005B00BA">
        <w:rPr>
          <w:szCs w:val="28"/>
          <w:shd w:val="clear" w:color="auto" w:fill="FFFFFF"/>
        </w:rPr>
        <w:t>Прямая коллективная «мозговая атака».</w:t>
      </w:r>
    </w:p>
    <w:p w:rsidR="004A4E24" w:rsidRPr="005B00BA" w:rsidRDefault="004A4E24" w:rsidP="004A4E24">
      <w:pPr>
        <w:widowControl w:val="0"/>
        <w:suppressAutoHyphens/>
        <w:ind w:firstLine="709"/>
        <w:rPr>
          <w:szCs w:val="28"/>
        </w:rPr>
      </w:pPr>
      <w:r w:rsidRPr="005B00BA">
        <w:rPr>
          <w:szCs w:val="28"/>
          <w:shd w:val="clear" w:color="auto" w:fill="FFFFFF"/>
        </w:rPr>
        <w:t>Прямая «мозговая атака» как метод коллективного генерирования идеи решения творческой задачи был предложен А.Ф Осборном. Цель этого метода заключается в сборе как можно большего количества идей, освобождения от инерции мышления, преодоления привычного хода мысли в решении творческой задачи.</w:t>
      </w:r>
    </w:p>
    <w:p w:rsidR="004A4E24" w:rsidRPr="005B00BA" w:rsidRDefault="004A4E24" w:rsidP="004A4E24">
      <w:pPr>
        <w:widowControl w:val="0"/>
        <w:suppressAutoHyphens/>
        <w:ind w:firstLine="709"/>
        <w:rPr>
          <w:szCs w:val="28"/>
        </w:rPr>
      </w:pPr>
      <w:r w:rsidRPr="005B00BA">
        <w:rPr>
          <w:szCs w:val="28"/>
          <w:shd w:val="clear" w:color="auto" w:fill="FFFFFF"/>
        </w:rPr>
        <w:t>Длительность «мозговой атаки» варьируется от 15 минут до одного часа. Отбор идей производят специалисты-эксперты, которые осуществляют их оценку в два этапа. Вначале из общего количества отбирают наиболее оригинальные рациональные, а потом отбирается самая оптимальная, с учетом специфики творческой задачи и цели ее решения.</w:t>
      </w:r>
    </w:p>
    <w:p w:rsidR="004A4E24" w:rsidRPr="005B00BA" w:rsidRDefault="004A4E24" w:rsidP="004A4E24">
      <w:pPr>
        <w:widowControl w:val="0"/>
        <w:suppressAutoHyphens/>
        <w:ind w:firstLine="709"/>
        <w:rPr>
          <w:szCs w:val="28"/>
        </w:rPr>
      </w:pPr>
      <w:r w:rsidRPr="005B00BA">
        <w:rPr>
          <w:szCs w:val="28"/>
          <w:shd w:val="clear" w:color="auto" w:fill="FFFFFF"/>
        </w:rPr>
        <w:t>Массовая «мозговая атака», предложенная Дж.</w:t>
      </w:r>
      <w:r>
        <w:rPr>
          <w:szCs w:val="28"/>
          <w:shd w:val="clear" w:color="auto" w:fill="FFFFFF"/>
        </w:rPr>
        <w:t xml:space="preserve"> </w:t>
      </w:r>
      <w:r w:rsidRPr="005B00BA">
        <w:rPr>
          <w:szCs w:val="28"/>
          <w:shd w:val="clear" w:color="auto" w:fill="FFFFFF"/>
        </w:rPr>
        <w:t>Дональдом Филипсом (США), позволяет существенно увеличить эффективность генерирования новых идей в большой аудитории (число участников варьируется от 20 до 60 человек). Особенность этой модификации метода заключается в том, что присутствующих делят на малые группы численностью 5-6 человек. Руководитель каждой группы является одновременно руководителем всей сессии. После разделения аудитории на малые группы последние проводят самостоятельную сессию прямой мозговой атаки. Длительность работы малых групп может быть разно, но четко определенной, например, 15 минут. После генерирования идей в малых группах проводится их оценка. Затем выбирают наиболее оригинальную.</w:t>
      </w:r>
    </w:p>
    <w:p w:rsidR="004A4E24" w:rsidRPr="005B00BA" w:rsidRDefault="004A4E24" w:rsidP="004A4E24">
      <w:pPr>
        <w:widowControl w:val="0"/>
        <w:suppressAutoHyphens/>
        <w:ind w:firstLine="709"/>
        <w:rPr>
          <w:szCs w:val="28"/>
        </w:rPr>
      </w:pPr>
      <w:r w:rsidRPr="005B00BA">
        <w:rPr>
          <w:szCs w:val="28"/>
          <w:shd w:val="clear" w:color="auto" w:fill="FFFFFF"/>
        </w:rPr>
        <w:t xml:space="preserve">Метод эмпатии применим к различным видам творческой деятельности (в рационализаторской, изобретательской, в процессе художественного творчества, т.е. на уроках физики, литературы и др.). В условиях применения метода эмпатии младший школьник как бы сливается с объектом </w:t>
      </w:r>
      <w:r w:rsidRPr="005B00BA">
        <w:rPr>
          <w:szCs w:val="28"/>
          <w:shd w:val="clear" w:color="auto" w:fill="FFFFFF"/>
        </w:rPr>
        <w:lastRenderedPageBreak/>
        <w:t xml:space="preserve">исследования, а это требует огромной фантазии, воображения; возникающие фантастические образы и представления приводят к снятию барьеров «здравого смысла» и отыскиванию оригинальных идей. Например, метод эмпатии может широко использоваться в решении литературных задач, задач художественного творчества. </w:t>
      </w:r>
    </w:p>
    <w:p w:rsidR="004A4E24" w:rsidRPr="005B00BA" w:rsidRDefault="004A4E24" w:rsidP="004A4E24">
      <w:pPr>
        <w:widowControl w:val="0"/>
        <w:suppressAutoHyphens/>
        <w:ind w:firstLine="709"/>
        <w:rPr>
          <w:szCs w:val="28"/>
        </w:rPr>
      </w:pPr>
      <w:r w:rsidRPr="005B00BA">
        <w:rPr>
          <w:szCs w:val="28"/>
          <w:shd w:val="clear" w:color="auto" w:fill="FFFFFF"/>
        </w:rPr>
        <w:t>Метод организованных стратегий. Одним из главных психологических барьеров в решении творческих задач является инерция мышления и неспособность решающего уйти, отказаться от наиболее очевидного способа и найти новый подход, новое направление в поисках идей решения. И даже если мы выбираем правильные направления (стратегии) поиска идеи решения, то возникают опасения, что мы упустили что-то главное, возможно, более оригинальную стратегию, идею. В определенной мере преодолеть инерцию мышления поможет метод организованных стратегий. В основе этого метода лежит: а) принцип самоуправления личности в выборе новых стратегий решения творческой задачи; б) принцип отстранения, то есть рассмотрения объекта, предмета, процесса всякий раз с неожиданно новой точки зрения.</w:t>
      </w:r>
    </w:p>
    <w:p w:rsidR="004A4E24" w:rsidRPr="005B00BA" w:rsidRDefault="004A4E24" w:rsidP="004A4E24">
      <w:pPr>
        <w:widowControl w:val="0"/>
        <w:suppressAutoHyphens/>
        <w:ind w:firstLine="709"/>
        <w:rPr>
          <w:szCs w:val="28"/>
        </w:rPr>
      </w:pPr>
      <w:r w:rsidRPr="005B00BA">
        <w:rPr>
          <w:i/>
          <w:iCs/>
          <w:szCs w:val="28"/>
          <w:shd w:val="clear" w:color="auto" w:fill="FFFFFF"/>
        </w:rPr>
        <w:t>Третье условие</w:t>
      </w:r>
      <w:r w:rsidRPr="005B00BA">
        <w:rPr>
          <w:szCs w:val="28"/>
          <w:shd w:val="clear" w:color="auto" w:fill="FFFFFF"/>
        </w:rPr>
        <w:t xml:space="preserve"> - в рамках преодоления интернет-зависимости предполагается использовать практические занятия, упражнения, игры, беседа, рефлексия эмоций и чувств и др.</w:t>
      </w:r>
    </w:p>
    <w:p w:rsidR="004A4E24" w:rsidRPr="005B00BA" w:rsidRDefault="004A4E24" w:rsidP="004A4E24">
      <w:pPr>
        <w:widowControl w:val="0"/>
        <w:suppressAutoHyphens/>
        <w:ind w:firstLine="709"/>
        <w:rPr>
          <w:szCs w:val="28"/>
        </w:rPr>
      </w:pPr>
      <w:r w:rsidRPr="005B00BA">
        <w:rPr>
          <w:szCs w:val="28"/>
          <w:shd w:val="clear" w:color="auto" w:fill="FFFFFF"/>
        </w:rPr>
        <w:t xml:space="preserve">Так, в ходе групповой дискуссии участники обучаются умению управлять групповым процессом обсуждения проблемы, а также выступать в роли рядового участника дискуссии: коммуникатора, генератора идей, эрудита и т.д. В процессе такой активной работы приобретается целый ряд групповых коммуникативных навыков. В ролевой игре упор уже делается на межличностное взаимодействие. Высокая обучающая ценность ролевой игры признается многими психологами. В игре участники «проигрывают» роли и ситуации, значимые для них в реальной жизни. При этом игровой характер ситуации освобождает игроков от практических последствий их разрешения, что раздвигает границы поиска способов поведения, дает простор для </w:t>
      </w:r>
      <w:r w:rsidRPr="005B00BA">
        <w:rPr>
          <w:szCs w:val="28"/>
          <w:shd w:val="clear" w:color="auto" w:fill="FFFFFF"/>
        </w:rPr>
        <w:lastRenderedPageBreak/>
        <w:t>творчества. Следующий за игрой тщательный психологический анализ, осуществляемый группой совместно с тренером, усиливает обучающий эффект. Нормы и правила социального поведения, стиль общения, разнообразные коммуникативные навыки, приобретенные в ролевой игре и скорректированные группой, становятся достоянием личности и с успехом переносятся в реальную жизнь.</w:t>
      </w:r>
    </w:p>
    <w:p w:rsidR="004A4E24" w:rsidRPr="005B00BA" w:rsidRDefault="004A4E24" w:rsidP="004A4E24">
      <w:pPr>
        <w:widowControl w:val="0"/>
        <w:suppressAutoHyphens/>
        <w:ind w:firstLine="709"/>
        <w:rPr>
          <w:szCs w:val="28"/>
        </w:rPr>
      </w:pPr>
      <w:r w:rsidRPr="005B00BA">
        <w:rPr>
          <w:szCs w:val="28"/>
          <w:shd w:val="clear" w:color="auto" w:fill="FFFFFF"/>
        </w:rPr>
        <w:t>Беседа, объяснения - метод систематического и последовательного обсуждения знаний, предполагающий участие обеих сторон - учителя и ученика. Учитель выслушивает и учитывает мнения школьников, строит свои отношения на принципах сотрудничества.</w:t>
      </w:r>
    </w:p>
    <w:p w:rsidR="004A4E24" w:rsidRPr="005B00BA" w:rsidRDefault="004A4E24" w:rsidP="004A4E24">
      <w:pPr>
        <w:widowControl w:val="0"/>
        <w:suppressAutoHyphens/>
        <w:ind w:firstLine="709"/>
        <w:rPr>
          <w:szCs w:val="28"/>
        </w:rPr>
      </w:pPr>
      <w:r w:rsidRPr="005B00BA">
        <w:rPr>
          <w:szCs w:val="28"/>
          <w:shd w:val="clear" w:color="auto" w:fill="FFFFFF"/>
        </w:rPr>
        <w:t>Рассказ - это яркое эмоциональное изложение конкретных или воображаемых событий, соответствующих социальному опыту и переживаниям подростков. Рассказ сопровождается иллюстрациями, которые могут стать произведения живописи, художественные фотографии, усиливает его восприятие хорошо подобранное музыкальное сопровождение. Рассказ обязательно должен переживаться слушателями. Нужно позаботиться, чтобы впечатление от него сохранялось как можно дольше.</w:t>
      </w:r>
    </w:p>
    <w:p w:rsidR="004A4E24" w:rsidRPr="005B00BA" w:rsidRDefault="004A4E24" w:rsidP="004A4E24">
      <w:pPr>
        <w:widowControl w:val="0"/>
        <w:suppressAutoHyphens/>
        <w:ind w:firstLine="709"/>
        <w:rPr>
          <w:szCs w:val="28"/>
        </w:rPr>
      </w:pPr>
      <w:r w:rsidRPr="005B00BA">
        <w:rPr>
          <w:szCs w:val="28"/>
          <w:shd w:val="clear" w:color="auto" w:fill="FFFFFF"/>
        </w:rPr>
        <w:t>Упражнение, представляет собой планомерное, организованное повторное выполнение действий с целью овладения ими повышения их качества. Цель данного метода состоит в эффективности развития у детей способности производить мыслительные операции анализа и синтеза, способности выявлять закономерности, находить выход из сложных ситуаций, творчески решать различные проблемы, умения фантазировать.</w:t>
      </w:r>
    </w:p>
    <w:p w:rsidR="004A4E24" w:rsidRPr="005B00BA" w:rsidRDefault="004A4E24" w:rsidP="004A4E24">
      <w:pPr>
        <w:widowControl w:val="0"/>
        <w:suppressAutoHyphens/>
        <w:ind w:firstLine="709"/>
        <w:rPr>
          <w:szCs w:val="28"/>
        </w:rPr>
      </w:pPr>
      <w:r w:rsidRPr="005B00BA">
        <w:rPr>
          <w:szCs w:val="28"/>
          <w:shd w:val="clear" w:color="auto" w:fill="FFFFFF"/>
        </w:rPr>
        <w:t>Таким образом, к педагогическим условиям преодоления интернет-зависимости относятся:</w:t>
      </w:r>
    </w:p>
    <w:p w:rsidR="004A4E24" w:rsidRPr="005B00BA" w:rsidRDefault="004A4E24" w:rsidP="004A4E24">
      <w:pPr>
        <w:widowControl w:val="0"/>
        <w:suppressAutoHyphens/>
        <w:ind w:firstLine="709"/>
        <w:rPr>
          <w:szCs w:val="28"/>
        </w:rPr>
      </w:pPr>
      <w:r>
        <w:rPr>
          <w:szCs w:val="28"/>
          <w:shd w:val="clear" w:color="auto" w:fill="FFFFFF"/>
        </w:rPr>
        <w:t>-</w:t>
      </w:r>
      <w:r w:rsidRPr="005B00BA">
        <w:rPr>
          <w:szCs w:val="28"/>
          <w:shd w:val="clear" w:color="auto" w:fill="FFFFFF"/>
        </w:rPr>
        <w:t>создание благоприятного психологического климата и ситуаций успеха в рамках учебно-воспитательного процесса;</w:t>
      </w:r>
    </w:p>
    <w:p w:rsidR="004A4E24" w:rsidRPr="005B00BA" w:rsidRDefault="004A4E24" w:rsidP="004A4E24">
      <w:pPr>
        <w:widowControl w:val="0"/>
        <w:suppressAutoHyphens/>
        <w:ind w:firstLine="709"/>
        <w:rPr>
          <w:szCs w:val="28"/>
        </w:rPr>
      </w:pPr>
      <w:r>
        <w:rPr>
          <w:szCs w:val="28"/>
          <w:shd w:val="clear" w:color="auto" w:fill="FFFFFF"/>
        </w:rPr>
        <w:t>-</w:t>
      </w:r>
      <w:r w:rsidRPr="005B00BA">
        <w:rPr>
          <w:szCs w:val="28"/>
          <w:shd w:val="clear" w:color="auto" w:fill="FFFFFF"/>
        </w:rPr>
        <w:t>применение в процессе обучения эвристических методов решения творческих задач: «мозговая атака», метод эвристических вопросов, метод личной аналогии, метод организованных стратегий;</w:t>
      </w:r>
    </w:p>
    <w:p w:rsidR="004A4E24" w:rsidRDefault="004A4E24" w:rsidP="004A4E24">
      <w:pPr>
        <w:widowControl w:val="0"/>
        <w:suppressAutoHyphens/>
        <w:ind w:firstLine="709"/>
        <w:rPr>
          <w:szCs w:val="28"/>
        </w:rPr>
      </w:pPr>
      <w:r>
        <w:rPr>
          <w:szCs w:val="28"/>
          <w:shd w:val="clear" w:color="auto" w:fill="FFFFFF"/>
        </w:rPr>
        <w:lastRenderedPageBreak/>
        <w:t>-</w:t>
      </w:r>
      <w:r w:rsidRPr="005B00BA">
        <w:rPr>
          <w:szCs w:val="28"/>
          <w:shd w:val="clear" w:color="auto" w:fill="FFFFFF"/>
        </w:rPr>
        <w:t>применение различных форм и методов педагогического взаимодействия: практические занятия, групповые дискуссии, игры, упражнения, рассказ, беседа, рефлексия эмоций и чувств и др.</w:t>
      </w:r>
    </w:p>
    <w:p w:rsidR="002D42B2" w:rsidRPr="004A4E24" w:rsidRDefault="004A4E24" w:rsidP="004A4E24">
      <w:pPr>
        <w:ind w:firstLine="709"/>
        <w:rPr>
          <w:b/>
        </w:rPr>
      </w:pPr>
      <w:r w:rsidRPr="004A4E24">
        <w:rPr>
          <w:b/>
        </w:rPr>
        <w:t>Список литературы</w:t>
      </w:r>
    </w:p>
    <w:p w:rsidR="004A4E24" w:rsidRPr="005B00BA" w:rsidRDefault="004A4E24" w:rsidP="004A4E24">
      <w:pPr>
        <w:widowControl w:val="0"/>
        <w:numPr>
          <w:ilvl w:val="0"/>
          <w:numId w:val="1"/>
        </w:numPr>
        <w:tabs>
          <w:tab w:val="left" w:pos="0"/>
        </w:tabs>
        <w:suppressAutoHyphens/>
        <w:ind w:firstLine="0"/>
        <w:rPr>
          <w:szCs w:val="28"/>
        </w:rPr>
      </w:pPr>
      <w:r w:rsidRPr="005B00BA">
        <w:rPr>
          <w:szCs w:val="28"/>
        </w:rPr>
        <w:t>Бабаева Ю.Д., Войскунский А.Е. Психологические последствия информатизации. Психологи</w:t>
      </w:r>
      <w:r>
        <w:rPr>
          <w:szCs w:val="28"/>
        </w:rPr>
        <w:t>ческий журнал, том 19, №1, 2008</w:t>
      </w:r>
      <w:r w:rsidRPr="005B00BA">
        <w:rPr>
          <w:szCs w:val="28"/>
        </w:rPr>
        <w:t>. Наука Москва.</w:t>
      </w:r>
    </w:p>
    <w:p w:rsidR="004A4E24" w:rsidRPr="005B00BA" w:rsidRDefault="004A4E24" w:rsidP="004A4E24">
      <w:pPr>
        <w:widowControl w:val="0"/>
        <w:numPr>
          <w:ilvl w:val="0"/>
          <w:numId w:val="1"/>
        </w:numPr>
        <w:tabs>
          <w:tab w:val="left" w:pos="0"/>
        </w:tabs>
        <w:suppressAutoHyphens/>
        <w:ind w:firstLine="0"/>
        <w:rPr>
          <w:szCs w:val="28"/>
        </w:rPr>
      </w:pPr>
      <w:r w:rsidRPr="005B00BA">
        <w:rPr>
          <w:szCs w:val="28"/>
        </w:rPr>
        <w:t>Бабаева Ю.Д., Войскунский А.Е., Смыслова О.В. Интернет: Воздействие на личность// Гуманитарные исследования в Интернете/ Под ред. А.Е. Войскунского. -М.: Можайск-Терра, 2000, с. 11-39</w:t>
      </w:r>
    </w:p>
    <w:p w:rsidR="004A4E24" w:rsidRDefault="004A4E24" w:rsidP="004A4E24">
      <w:pPr>
        <w:ind w:firstLine="709"/>
      </w:pPr>
    </w:p>
    <w:sectPr w:rsidR="004A4E24" w:rsidSect="002D6C8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F42" w:rsidRDefault="00903F42" w:rsidP="001C556E">
      <w:pPr>
        <w:spacing w:line="240" w:lineRule="auto"/>
      </w:pPr>
      <w:r>
        <w:separator/>
      </w:r>
    </w:p>
  </w:endnote>
  <w:endnote w:type="continuationSeparator" w:id="0">
    <w:p w:rsidR="00903F42" w:rsidRDefault="00903F42" w:rsidP="001C5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56E" w:rsidRDefault="001C55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644214"/>
      <w:docPartObj>
        <w:docPartGallery w:val="Page Numbers (Bottom of Page)"/>
        <w:docPartUnique/>
      </w:docPartObj>
    </w:sdtPr>
    <w:sdtEndPr/>
    <w:sdtContent>
      <w:p w:rsidR="001C556E" w:rsidRDefault="001C556E" w:rsidP="001C556E">
        <w:pPr>
          <w:pStyle w:val="a5"/>
          <w:jc w:val="right"/>
        </w:pPr>
        <w:r w:rsidRPr="001C556E">
          <w:rPr>
            <w:sz w:val="24"/>
            <w:szCs w:val="24"/>
          </w:rPr>
          <w:fldChar w:fldCharType="begin"/>
        </w:r>
        <w:r w:rsidRPr="001C556E">
          <w:rPr>
            <w:sz w:val="24"/>
            <w:szCs w:val="24"/>
          </w:rPr>
          <w:instrText>PAGE   \* MERGEFORMAT</w:instrText>
        </w:r>
        <w:r w:rsidRPr="001C556E">
          <w:rPr>
            <w:sz w:val="24"/>
            <w:szCs w:val="24"/>
          </w:rPr>
          <w:fldChar w:fldCharType="separate"/>
        </w:r>
        <w:r w:rsidR="002B08B2">
          <w:rPr>
            <w:noProof/>
            <w:sz w:val="24"/>
            <w:szCs w:val="24"/>
          </w:rPr>
          <w:t>1</w:t>
        </w:r>
        <w:r w:rsidRPr="001C556E">
          <w:rPr>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56E" w:rsidRDefault="001C55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F42" w:rsidRDefault="00903F42" w:rsidP="001C556E">
      <w:pPr>
        <w:spacing w:line="240" w:lineRule="auto"/>
      </w:pPr>
      <w:r>
        <w:separator/>
      </w:r>
    </w:p>
  </w:footnote>
  <w:footnote w:type="continuationSeparator" w:id="0">
    <w:p w:rsidR="00903F42" w:rsidRDefault="00903F42" w:rsidP="001C55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56E" w:rsidRDefault="001C55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56E" w:rsidRDefault="001C556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56E" w:rsidRDefault="001C556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817427"/>
    <w:multiLevelType w:val="multilevel"/>
    <w:tmpl w:val="6198763A"/>
    <w:lvl w:ilvl="0">
      <w:start w:val="1"/>
      <w:numFmt w:val="decimal"/>
      <w:lvlText w:val="%1."/>
      <w:lvlJc w:val="left"/>
      <w:rPr>
        <w:rFonts w:ascii="Times New Roman" w:eastAsia="Times New Roman" w:hAnsi="Times New Roman"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A317D"/>
    <w:rsid w:val="001C556E"/>
    <w:rsid w:val="002B08B2"/>
    <w:rsid w:val="002D42B2"/>
    <w:rsid w:val="002D6C89"/>
    <w:rsid w:val="003B3450"/>
    <w:rsid w:val="004A4E24"/>
    <w:rsid w:val="008A317D"/>
    <w:rsid w:val="00903F42"/>
    <w:rsid w:val="00A11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3E477"/>
  <w15:docId w15:val="{B819CE29-F74D-49FA-8860-61220D9E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450"/>
    <w:pPr>
      <w:spacing w:after="0" w:line="360" w:lineRule="auto"/>
      <w:ind w:firstLine="720"/>
      <w:jc w:val="both"/>
    </w:pPr>
    <w:rPr>
      <w:rFonts w:ascii="Times New Roman" w:eastAsia="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556E"/>
    <w:pPr>
      <w:tabs>
        <w:tab w:val="center" w:pos="4677"/>
        <w:tab w:val="right" w:pos="9355"/>
      </w:tabs>
      <w:spacing w:line="240" w:lineRule="auto"/>
    </w:pPr>
  </w:style>
  <w:style w:type="character" w:customStyle="1" w:styleId="a4">
    <w:name w:val="Верхний колонтитул Знак"/>
    <w:basedOn w:val="a0"/>
    <w:link w:val="a3"/>
    <w:uiPriority w:val="99"/>
    <w:rsid w:val="001C556E"/>
    <w:rPr>
      <w:rFonts w:ascii="Times New Roman" w:eastAsia="Times New Roman" w:hAnsi="Times New Roman" w:cs="Times New Roman"/>
      <w:sz w:val="28"/>
    </w:rPr>
  </w:style>
  <w:style w:type="paragraph" w:styleId="a5">
    <w:name w:val="footer"/>
    <w:basedOn w:val="a"/>
    <w:link w:val="a6"/>
    <w:uiPriority w:val="99"/>
    <w:unhideWhenUsed/>
    <w:rsid w:val="001C556E"/>
    <w:pPr>
      <w:tabs>
        <w:tab w:val="center" w:pos="4677"/>
        <w:tab w:val="right" w:pos="9355"/>
      </w:tabs>
      <w:spacing w:line="240" w:lineRule="auto"/>
    </w:pPr>
  </w:style>
  <w:style w:type="character" w:customStyle="1" w:styleId="a6">
    <w:name w:val="Нижний колонтитул Знак"/>
    <w:basedOn w:val="a0"/>
    <w:link w:val="a5"/>
    <w:uiPriority w:val="99"/>
    <w:rsid w:val="001C556E"/>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1974</Words>
  <Characters>11255</Characters>
  <Application>Microsoft Office Word</Application>
  <DocSecurity>0</DocSecurity>
  <Lines>93</Lines>
  <Paragraphs>26</Paragraphs>
  <ScaleCrop>false</ScaleCrop>
  <Company>SPecialiST RePack</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dcterms:created xsi:type="dcterms:W3CDTF">2019-05-06T19:00:00Z</dcterms:created>
  <dcterms:modified xsi:type="dcterms:W3CDTF">2024-11-21T02:33:00Z</dcterms:modified>
</cp:coreProperties>
</file>