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3EC3F" w14:textId="075DB05F" w:rsidR="00306CB1" w:rsidRDefault="00CC46A8" w:rsidP="00780EB1">
      <w:pPr>
        <w:spacing w:after="0"/>
        <w:ind w:right="0"/>
        <w:jc w:val="center"/>
        <w:rPr>
          <w:b/>
          <w:bCs/>
          <w:sz w:val="32"/>
          <w:szCs w:val="32"/>
        </w:rPr>
      </w:pPr>
      <w:r w:rsidRPr="00CC46A8">
        <w:rPr>
          <w:b/>
          <w:bCs/>
          <w:sz w:val="32"/>
          <w:szCs w:val="32"/>
        </w:rPr>
        <w:t>Применение современных информационных технологий в педагогической деятельности в сфере хореографии для повышения эффективности обучения</w:t>
      </w:r>
    </w:p>
    <w:p w14:paraId="38564EAD" w14:textId="77777777" w:rsidR="00CC46A8" w:rsidRDefault="00CC46A8" w:rsidP="00780EB1">
      <w:pPr>
        <w:spacing w:after="0"/>
        <w:ind w:right="0"/>
        <w:jc w:val="center"/>
        <w:rPr>
          <w:b/>
          <w:bCs/>
          <w:sz w:val="32"/>
          <w:szCs w:val="32"/>
        </w:rPr>
      </w:pPr>
    </w:p>
    <w:p w14:paraId="3E638537" w14:textId="77777777" w:rsidR="000E0B6F" w:rsidRDefault="00306CB1" w:rsidP="00306CB1">
      <w:pPr>
        <w:spacing w:after="0"/>
        <w:ind w:right="0"/>
        <w:jc w:val="right"/>
        <w:rPr>
          <w:szCs w:val="28"/>
        </w:rPr>
      </w:pPr>
      <w:r w:rsidRPr="00306CB1">
        <w:rPr>
          <w:szCs w:val="28"/>
        </w:rPr>
        <w:t>Составитель:</w:t>
      </w:r>
      <w:r>
        <w:rPr>
          <w:szCs w:val="28"/>
        </w:rPr>
        <w:t xml:space="preserve"> </w:t>
      </w:r>
    </w:p>
    <w:p w14:paraId="54563250" w14:textId="7F781FA9" w:rsidR="00306CB1" w:rsidRDefault="001B0B72" w:rsidP="00306CB1">
      <w:pPr>
        <w:spacing w:after="0"/>
        <w:ind w:right="0"/>
        <w:jc w:val="right"/>
        <w:rPr>
          <w:szCs w:val="28"/>
        </w:rPr>
      </w:pPr>
      <w:r>
        <w:rPr>
          <w:szCs w:val="28"/>
        </w:rPr>
        <w:t>Васильева Таисия Антоновна,</w:t>
      </w:r>
    </w:p>
    <w:p w14:paraId="3F82B851" w14:textId="77777777" w:rsidR="001B0B72" w:rsidRPr="001B0B72" w:rsidRDefault="001B0B72" w:rsidP="001B0B72">
      <w:pPr>
        <w:spacing w:after="0"/>
        <w:ind w:right="0"/>
        <w:jc w:val="right"/>
        <w:rPr>
          <w:szCs w:val="28"/>
        </w:rPr>
      </w:pPr>
      <w:r w:rsidRPr="001B0B72">
        <w:rPr>
          <w:szCs w:val="28"/>
        </w:rPr>
        <w:t>Преподаватель по классу хореографии</w:t>
      </w:r>
    </w:p>
    <w:p w14:paraId="14E5CD40" w14:textId="77777777" w:rsidR="001B0B72" w:rsidRPr="001B0B72" w:rsidRDefault="001B0B72" w:rsidP="001B0B72">
      <w:pPr>
        <w:spacing w:after="0"/>
        <w:ind w:right="0"/>
        <w:jc w:val="right"/>
        <w:rPr>
          <w:szCs w:val="28"/>
        </w:rPr>
      </w:pPr>
      <w:r w:rsidRPr="001B0B72">
        <w:rPr>
          <w:szCs w:val="28"/>
        </w:rPr>
        <w:t>МБУ ДО «Детская школа искусств №52»,</w:t>
      </w:r>
    </w:p>
    <w:p w14:paraId="43D6EC83" w14:textId="4EFFD136" w:rsidR="001B0B72" w:rsidRDefault="001B0B72" w:rsidP="001B0B72">
      <w:pPr>
        <w:spacing w:after="0"/>
        <w:ind w:right="0"/>
        <w:jc w:val="right"/>
        <w:rPr>
          <w:szCs w:val="28"/>
        </w:rPr>
      </w:pPr>
      <w:r w:rsidRPr="001B0B72">
        <w:rPr>
          <w:szCs w:val="28"/>
        </w:rPr>
        <w:t xml:space="preserve">с. </w:t>
      </w:r>
      <w:proofErr w:type="spellStart"/>
      <w:r w:rsidRPr="001B0B72">
        <w:rPr>
          <w:szCs w:val="28"/>
        </w:rPr>
        <w:t>Красулино</w:t>
      </w:r>
      <w:proofErr w:type="spellEnd"/>
      <w:r w:rsidRPr="001B0B72">
        <w:rPr>
          <w:szCs w:val="28"/>
        </w:rPr>
        <w:t>, Новокузнецкий МО</w:t>
      </w:r>
    </w:p>
    <w:p w14:paraId="72A3669C" w14:textId="77777777" w:rsidR="005169FC" w:rsidRDefault="005169FC" w:rsidP="005169FC">
      <w:pPr>
        <w:spacing w:after="0" w:line="360" w:lineRule="auto"/>
        <w:ind w:firstLine="698"/>
      </w:pPr>
    </w:p>
    <w:p w14:paraId="5391B2DC" w14:textId="77777777" w:rsidR="00CC46A8" w:rsidRPr="00CC46A8" w:rsidRDefault="00CC46A8" w:rsidP="00CC46A8">
      <w:pPr>
        <w:spacing w:after="0" w:line="240" w:lineRule="auto"/>
        <w:ind w:firstLine="698"/>
        <w:rPr>
          <w:i/>
          <w:iCs/>
        </w:rPr>
      </w:pPr>
      <w:r w:rsidRPr="00CC46A8">
        <w:rPr>
          <w:i/>
          <w:iCs/>
        </w:rPr>
        <w:t>В данной статье рассматривается внедрение современных информационных технологий в педагогическую деятельность в сфере хореографии и их влияние на повышение эффективности процесса обучения. Сочетание традиционных методов преподавания хореографии с новыми цифровыми инструментами позволяет не только улучшить восприятие и понимание сложных танцевальных движений, но и обеспечивает более интерактивный и персонализированный подход к обучению.</w:t>
      </w:r>
    </w:p>
    <w:p w14:paraId="1787862E" w14:textId="19BE4B10" w:rsidR="00CC46A8" w:rsidRPr="00CC46A8" w:rsidRDefault="00CC46A8" w:rsidP="00CC46A8">
      <w:pPr>
        <w:spacing w:after="0" w:line="240" w:lineRule="auto"/>
        <w:ind w:firstLine="698"/>
        <w:rPr>
          <w:i/>
          <w:iCs/>
        </w:rPr>
      </w:pPr>
      <w:r w:rsidRPr="00CC46A8">
        <w:rPr>
          <w:i/>
          <w:iCs/>
        </w:rPr>
        <w:t>Цель – исследовать, как применение информационных технологий, таких как видеоматериалы, онлайн</w:t>
      </w:r>
      <w:r w:rsidR="007A2E3A">
        <w:rPr>
          <w:i/>
          <w:iCs/>
        </w:rPr>
        <w:t>–</w:t>
      </w:r>
      <w:r w:rsidRPr="00CC46A8">
        <w:rPr>
          <w:i/>
          <w:iCs/>
        </w:rPr>
        <w:t>платформы, виртуальная реальность и специализированные хореографические приложения, может способствовать развитию у учащихся навыков, необходимых для успешного освоения хореографии, а также улучшить организацию педагогического процесса и усилить мотивацию учеников.</w:t>
      </w:r>
    </w:p>
    <w:p w14:paraId="45334789" w14:textId="7E3E560E" w:rsidR="00CC46A8" w:rsidRPr="00CC46A8" w:rsidRDefault="00CC46A8" w:rsidP="00CC46A8">
      <w:pPr>
        <w:spacing w:after="0" w:line="240" w:lineRule="auto"/>
        <w:ind w:firstLine="698"/>
        <w:rPr>
          <w:i/>
          <w:iCs/>
        </w:rPr>
      </w:pPr>
      <w:r w:rsidRPr="00CC46A8">
        <w:rPr>
          <w:i/>
          <w:iCs/>
        </w:rPr>
        <w:t>В работе анализируются основные цифровые ресурсы, которые помогают педагогам хореографии демонстрировать сложные техники и обеспечивать обратную связь учащимся в реальном времени. Также рассматривается, как онлайн</w:t>
      </w:r>
      <w:r w:rsidR="007A2E3A">
        <w:rPr>
          <w:i/>
          <w:iCs/>
        </w:rPr>
        <w:t>–</w:t>
      </w:r>
      <w:r w:rsidRPr="00CC46A8">
        <w:rPr>
          <w:i/>
          <w:iCs/>
        </w:rPr>
        <w:t>платформы и интерактивные приложения могут способствовать дистанционному обучению и самостоятельной подготовке учащихся. Статья опирается на результаты научных исследований и практический опыт педагогов</w:t>
      </w:r>
      <w:r w:rsidR="007A2E3A">
        <w:rPr>
          <w:i/>
          <w:iCs/>
        </w:rPr>
        <w:t>–</w:t>
      </w:r>
      <w:r w:rsidRPr="00CC46A8">
        <w:rPr>
          <w:i/>
          <w:iCs/>
        </w:rPr>
        <w:t>хореографов, показывая, как цифровые инструменты интегрируются в хореографическое образование и влияют на процесс обучения в условиях современного информационного общества.</w:t>
      </w:r>
    </w:p>
    <w:p w14:paraId="5B4C2EC8" w14:textId="7CB9580B" w:rsidR="00CC46A8" w:rsidRPr="00CC46A8" w:rsidRDefault="00CC46A8" w:rsidP="00CC46A8">
      <w:pPr>
        <w:spacing w:after="0" w:line="240" w:lineRule="auto"/>
        <w:ind w:firstLine="698"/>
        <w:rPr>
          <w:i/>
          <w:iCs/>
        </w:rPr>
      </w:pPr>
      <w:r w:rsidRPr="00CC46A8">
        <w:rPr>
          <w:i/>
          <w:iCs/>
        </w:rPr>
        <w:t>Ключевые термины: Педагогическая деятельность, хореография, информационные технологии, цифровые инструменты, онлайн</w:t>
      </w:r>
      <w:r w:rsidR="007A2E3A">
        <w:rPr>
          <w:i/>
          <w:iCs/>
        </w:rPr>
        <w:t>–</w:t>
      </w:r>
      <w:r w:rsidRPr="00CC46A8">
        <w:rPr>
          <w:i/>
          <w:iCs/>
        </w:rPr>
        <w:t>платформы, виртуальная реальность, дистанционное обучение, интерактивные приложения, обучение хореографии, мотивация учеников, педагогические инновации, танцевальное образование, технологии обучения, персонализированный подход.</w:t>
      </w:r>
    </w:p>
    <w:p w14:paraId="54E2F3E2" w14:textId="77777777" w:rsidR="00FC3141" w:rsidRDefault="00FC3141" w:rsidP="00760DE1">
      <w:pPr>
        <w:ind w:left="0" w:firstLine="0"/>
        <w:rPr>
          <w:b/>
          <w:bCs/>
          <w:sz w:val="32"/>
          <w:szCs w:val="32"/>
        </w:rPr>
      </w:pPr>
    </w:p>
    <w:p w14:paraId="5A09AE32" w14:textId="77777777" w:rsidR="003F48C9" w:rsidRDefault="003F48C9" w:rsidP="003F48C9">
      <w:pPr>
        <w:spacing w:after="0" w:line="240" w:lineRule="auto"/>
        <w:ind w:left="0" w:right="0" w:firstLine="709"/>
      </w:pPr>
      <w:r>
        <w:t xml:space="preserve">Педагогическая деятельность в сфере хореографии всегда играла важную роль в развитии физических и творческих навыков у учащихся. Однако, в условиях стремительного развития информационных технологий возникает необходимость адаптировать традиционные методы обучения к современным </w:t>
      </w:r>
      <w:r>
        <w:lastRenderedPageBreak/>
        <w:t>реалиям. Применение информационных технологий в хореографии открывает новые возможности для повышения эффективности педагогического процесса, облегчает освоение сложных хореографических движений и улучшает организацию учебного процесса. Традиционные методы, такие как работа в зале с преподавателем, видеоматериалы и обратная связь в процессе репетиций, могут значительно улучшиться с использованием интерактивных приложений, видеозаписей, виртуальной реальности и других современных средств.</w:t>
      </w:r>
    </w:p>
    <w:p w14:paraId="406C9A5E" w14:textId="008EF7B6" w:rsidR="003F48C9" w:rsidRDefault="003F48C9" w:rsidP="003F48C9">
      <w:pPr>
        <w:spacing w:after="0" w:line="240" w:lineRule="auto"/>
        <w:ind w:left="0" w:right="0" w:firstLine="709"/>
      </w:pPr>
      <w:r>
        <w:t>Актуальность данного исследования обусловлена необходимостью повышения качества обучения в хореографии в условиях цифровизации образовательных процессов. В современных условиях, когда все больше учебных заведений и школ переходят на дистанционные формы обучения, важно рассмотреть возможности интеграции цифровых технологий в процесс преподавания хореографии. Это позволит не только сохранить качество образования на должном уровне, но и предложить новые инструменты для поддержки учеников и преподавателей.</w:t>
      </w:r>
    </w:p>
    <w:p w14:paraId="1B08089F" w14:textId="28D5915F" w:rsidR="003F48C9" w:rsidRDefault="003F48C9" w:rsidP="003F48C9">
      <w:pPr>
        <w:spacing w:after="0" w:line="240" w:lineRule="auto"/>
        <w:ind w:left="0" w:right="0" w:firstLine="709"/>
      </w:pPr>
      <w:r>
        <w:t xml:space="preserve">Цель данного исследования </w:t>
      </w:r>
      <w:r w:rsidR="007A2E3A">
        <w:t>–</w:t>
      </w:r>
      <w:r>
        <w:t xml:space="preserve"> проанализировать и оценить влияние использования современных информационных технологий на педагогический процесс в сфере хореографии и выявить их влияние на повышение эффективности обучения.</w:t>
      </w:r>
    </w:p>
    <w:p w14:paraId="04617467" w14:textId="2F08C812" w:rsidR="003F48C9" w:rsidRDefault="003F48C9" w:rsidP="003F48C9">
      <w:pPr>
        <w:spacing w:after="0" w:line="240" w:lineRule="auto"/>
        <w:ind w:left="0" w:right="0" w:firstLine="709"/>
      </w:pPr>
      <w:r>
        <w:t>Задачи исследования включают:</w:t>
      </w:r>
    </w:p>
    <w:p w14:paraId="29BB477F" w14:textId="600C2F5C" w:rsidR="003F48C9" w:rsidRDefault="003F48C9" w:rsidP="003F48C9">
      <w:pPr>
        <w:spacing w:after="0" w:line="240" w:lineRule="auto"/>
        <w:ind w:left="0" w:right="0" w:firstLine="709"/>
      </w:pPr>
      <w:r>
        <w:t>1 Изучение существующих методов преподавания хореографии с применением информационных технологий.</w:t>
      </w:r>
    </w:p>
    <w:p w14:paraId="10B28FD5" w14:textId="66364097" w:rsidR="003F48C9" w:rsidRDefault="003F48C9" w:rsidP="003F48C9">
      <w:pPr>
        <w:spacing w:after="0" w:line="240" w:lineRule="auto"/>
        <w:ind w:left="0" w:right="0" w:firstLine="709"/>
      </w:pPr>
      <w:r>
        <w:t>2 Оценка влияния цифровых инструментов на восприятие учебного материала учащимися.</w:t>
      </w:r>
    </w:p>
    <w:p w14:paraId="07E60D9C" w14:textId="4760895E" w:rsidR="003F48C9" w:rsidRDefault="003F48C9" w:rsidP="003F48C9">
      <w:pPr>
        <w:spacing w:after="0" w:line="240" w:lineRule="auto"/>
        <w:ind w:left="0" w:right="0" w:firstLine="709"/>
      </w:pPr>
      <w:r>
        <w:t>3 Определение наиболее эффективных информационных технологий, способствующих улучшению результатов обучения.</w:t>
      </w:r>
    </w:p>
    <w:p w14:paraId="38659DA9" w14:textId="1FA4DA43" w:rsidR="007D517A" w:rsidRDefault="003F48C9" w:rsidP="003F48C9">
      <w:pPr>
        <w:spacing w:after="0" w:line="240" w:lineRule="auto"/>
        <w:ind w:left="0" w:right="0" w:firstLine="709"/>
      </w:pPr>
      <w:r>
        <w:t>Обзор предыдущих исследований показывает, что использование информационных технологий в педагогике широко обсуждается в научных кругах. Исследования, проведенные в области общего и специального образования, подчеркивают значительное влияние цифровых технологий на повышение мотивации учащихся и улучшение их когнитивных способностей. Однако, относительно мало работ посвящено применению этих технологий в сфере хореографии, что требует более глубокого анализа и оценки эффективности их внедрения в процесс обучения.</w:t>
      </w:r>
    </w:p>
    <w:p w14:paraId="43CC2548" w14:textId="50BEDD52" w:rsidR="00C23976" w:rsidRPr="00C23976" w:rsidRDefault="00C23976" w:rsidP="00C23976">
      <w:pPr>
        <w:spacing w:after="0" w:line="240" w:lineRule="auto"/>
        <w:ind w:left="0" w:right="0" w:firstLine="709"/>
      </w:pPr>
      <w:r w:rsidRPr="00C23976">
        <w:t>В процессе исследования использовались методики анализа педагогических процессов с применением информационных технологий, сравнение эффективности традиционных методов обучения и методов, основанных на использовании цифровых инструментов. Для оценки результатов использовались данные, полученные на основе анкетирования учащихся и преподавателей хореографии, а также результаты наблюдений за учебным процессом в различных форматах (очно, онлайн).</w:t>
      </w:r>
    </w:p>
    <w:p w14:paraId="3D371E92" w14:textId="2E0C4DC0" w:rsidR="004A4211" w:rsidRDefault="00C23976" w:rsidP="00760DE1">
      <w:pPr>
        <w:spacing w:after="0" w:line="240" w:lineRule="auto"/>
        <w:ind w:left="0" w:right="0" w:firstLine="709"/>
      </w:pPr>
      <w:r w:rsidRPr="00C23976">
        <w:t xml:space="preserve">Исследование проводилось на базе нескольких танцевальных школ и студий, где педагогический состав активно использует информационные технологии в обучении. В качестве основного оборудования использовались современные видеокамеры, программные приложения для анализа движений и </w:t>
      </w:r>
      <w:r w:rsidRPr="00C23976">
        <w:lastRenderedPageBreak/>
        <w:t>управления обучающими процессами, а также устройства для погружения в виртуальную реальность. Методологической основой работы стал комплексный подход к исследованию, включающий теоретический анализ существующих методов и эмпирические данные, полученные в ходе практической деятельности.</w:t>
      </w:r>
    </w:p>
    <w:p w14:paraId="61FEB0C4" w14:textId="7BC14CC1" w:rsidR="004A4211" w:rsidRDefault="004A4211" w:rsidP="004A4211">
      <w:pPr>
        <w:spacing w:after="0" w:line="240" w:lineRule="auto"/>
        <w:ind w:left="0" w:right="0" w:firstLine="709"/>
      </w:pPr>
      <w:r>
        <w:t>Применение современных информационных технологий в педагогической деятельности в сфере хореографии становится одной из центральных тем в обсуждениях модернизации образования и искусства. Развитие технологий диктует новые стандарты для всех областей человеческой деятельности, и хореографическое искусство не является исключением. Традиционные методы обучения танцам, такие как личные уроки, групповые репетиции, зеркала и визуальные демонстрации, остаются важными элементами процесса. Однако они уже не могут удовлетворять запросы современного образования, требующего высокой степени индивидуализации, гибкости и доступности. В связи с этим, информационные технологии предлагают широкий спектр инструментов и решений, которые делают обучение более доступным, эффективным и адаптированным под потребности каждого ученика</w:t>
      </w:r>
      <w:r w:rsidR="00391050" w:rsidRPr="00391050">
        <w:t xml:space="preserve"> [3]</w:t>
      </w:r>
      <w:r>
        <w:t>.</w:t>
      </w:r>
    </w:p>
    <w:p w14:paraId="07F9CEB4" w14:textId="01617EA5" w:rsidR="004A4211" w:rsidRDefault="004A4211" w:rsidP="004A4211">
      <w:pPr>
        <w:spacing w:after="0" w:line="240" w:lineRule="auto"/>
        <w:ind w:left="0" w:right="0" w:firstLine="709"/>
      </w:pPr>
      <w:r>
        <w:t>Информационные технологии (ИТ) в хореографии включают в себя множество различных направлений и средств, которые позволяют не только улучшить обучение, но и создать новые формы взаимодействия преподавателя и учащихся. Это и дистанционные занятия, и программное обеспечение для анализа движений, и виртуальные симуляторы, и платформы для обмена информацией и видеоматериалами. В современном мире существует огромное количество возможностей, которые открываются перед педагогами, если они активно используют цифровые инструменты в своей практике.</w:t>
      </w:r>
    </w:p>
    <w:p w14:paraId="40918DB5" w14:textId="129F392F" w:rsidR="004A4211" w:rsidRDefault="004A4211" w:rsidP="004A4211">
      <w:pPr>
        <w:spacing w:after="0" w:line="240" w:lineRule="auto"/>
        <w:ind w:left="0" w:right="0" w:firstLine="709"/>
      </w:pPr>
      <w:r>
        <w:t>В основе применения ИТ в хореографии лежит стремление к повышению эффективности образовательного процесса. С помощью цифровых технологий можно не только упростить процесс освоения танцевальной техники, но и ускорить его, улучшить качество обратной связи и обеспечить более точное взаимодействие между педагогом и учеником. Кроме того, современные технологии позволяют индивидуализировать процесс обучения, что крайне важно в хореографии, где каждый ученик развивается в своем темпе и требует особого подхода.</w:t>
      </w:r>
    </w:p>
    <w:p w14:paraId="427CCD4D" w14:textId="043EA23F" w:rsidR="004A4211" w:rsidRDefault="004A4211" w:rsidP="004A4211">
      <w:pPr>
        <w:spacing w:after="0" w:line="240" w:lineRule="auto"/>
        <w:ind w:left="0" w:right="0" w:firstLine="709"/>
      </w:pPr>
      <w:r>
        <w:t xml:space="preserve">Одним из ключевых направлений использования ИТ в хореографии является внедрение цифровых образовательных платформ, таких как Zoom, Google </w:t>
      </w:r>
      <w:proofErr w:type="spellStart"/>
      <w:r>
        <w:t>Classroom</w:t>
      </w:r>
      <w:proofErr w:type="spellEnd"/>
      <w:r>
        <w:t xml:space="preserve">, </w:t>
      </w:r>
      <w:proofErr w:type="spellStart"/>
      <w:r>
        <w:t>Moodle</w:t>
      </w:r>
      <w:proofErr w:type="spellEnd"/>
      <w:r>
        <w:t xml:space="preserve"> и другие. Эти платформы позволяют проводить занятия дистанционно, что особенно актуально в условиях пандемии и ограничений на очное обучение. Онлайн</w:t>
      </w:r>
      <w:r w:rsidR="007A2E3A">
        <w:t>–</w:t>
      </w:r>
      <w:r>
        <w:t>занятия дают возможность учителям хореографии работать с учениками, находящимися в любой точке мира, а также записывать уроки для последующего использования. Это открывает новые перспективы для обучения, особенно для тех, кто не имеет возможности посещать занятия в хореографических школах или студиях</w:t>
      </w:r>
      <w:r w:rsidR="00391050" w:rsidRPr="00391050">
        <w:t xml:space="preserve"> [5]</w:t>
      </w:r>
      <w:r>
        <w:t>.</w:t>
      </w:r>
    </w:p>
    <w:p w14:paraId="5E65CE55" w14:textId="7A003A58" w:rsidR="004A4211" w:rsidRDefault="004A4211" w:rsidP="004A4211">
      <w:pPr>
        <w:spacing w:after="0" w:line="240" w:lineRule="auto"/>
        <w:ind w:left="0" w:right="0" w:firstLine="709"/>
      </w:pPr>
      <w:r>
        <w:t xml:space="preserve">Кроме того, цифровые платформы позволяют учащимся получать доступ к методическим материалам, видеоурокам, а также контролировать собственный прогресс. Это обеспечивает более глубокое понимание изучаемого материала и позволяет ученикам более ответственно подходить к своему обучению. </w:t>
      </w:r>
      <w:r>
        <w:lastRenderedPageBreak/>
        <w:t>Интерактивность платформ и возможность общения с преподавателем в режиме реального времени также способствуют улучшению качества занятий.</w:t>
      </w:r>
    </w:p>
    <w:p w14:paraId="3C7135D7" w14:textId="0A9E67C9" w:rsidR="004A4211" w:rsidRDefault="004A4211" w:rsidP="004A4211">
      <w:pPr>
        <w:spacing w:after="0" w:line="240" w:lineRule="auto"/>
        <w:ind w:left="0" w:right="0" w:firstLine="709"/>
      </w:pPr>
      <w:r>
        <w:t xml:space="preserve">Еще одной важной технологией в хореографии является программное обеспечение для анализа движений. Программы, такие как </w:t>
      </w:r>
      <w:proofErr w:type="spellStart"/>
      <w:r>
        <w:t>Dartfish</w:t>
      </w:r>
      <w:proofErr w:type="spellEnd"/>
      <w:r>
        <w:t xml:space="preserve">, </w:t>
      </w:r>
      <w:proofErr w:type="spellStart"/>
      <w:r>
        <w:t>Coach’s</w:t>
      </w:r>
      <w:proofErr w:type="spellEnd"/>
      <w:r>
        <w:t xml:space="preserve"> Eye, </w:t>
      </w:r>
      <w:proofErr w:type="spellStart"/>
      <w:r>
        <w:t>Kinovea</w:t>
      </w:r>
      <w:proofErr w:type="spellEnd"/>
      <w:r>
        <w:t>, предоставляют возможность записывать и анализировать движения танцоров, определять их ошибки и работать над их устранением. Эти программы особенно полезны при изучении сложных хореографических элементов, где требуется точность исполнения. Благодаря возможности замедления видеозаписи, добавления аннотаций и комментариев, а также выделения ключевых моментов, учащиеся могут лучше понимать свои ошибки и быстрее их исправлять.</w:t>
      </w:r>
    </w:p>
    <w:p w14:paraId="3C73951C" w14:textId="6E140095" w:rsidR="004A4211" w:rsidRDefault="004A4211" w:rsidP="004A4211">
      <w:pPr>
        <w:spacing w:after="0" w:line="240" w:lineRule="auto"/>
        <w:ind w:left="0" w:right="0" w:firstLine="709"/>
      </w:pPr>
      <w:r>
        <w:t>Виртуальная реальность (VR) и дополненная реальность (AR) открывают новые горизонты для хореографического обучения. Технологии VR позволяют создавать симуляции танцевальных студий и сцен, где ученики могут отрабатывать свои движения в условиях, приближенных к реальной жизни. Это особенно полезно для подготовки к выступлениям, где важно учитывать пространственные условия и взаимодействие с другими участниками танцевального номера. AR, в свою очередь, позволяет наложить виртуальные хореографические схемы на реальное изображение, что помогает лучше понять структуру танца и взаимодействие с пространством</w:t>
      </w:r>
      <w:r w:rsidR="00391050" w:rsidRPr="00391050">
        <w:t xml:space="preserve"> [2]</w:t>
      </w:r>
      <w:r>
        <w:t>.</w:t>
      </w:r>
    </w:p>
    <w:p w14:paraId="6F5FF6E8" w14:textId="24FF0D50" w:rsidR="004A4211" w:rsidRDefault="004A4211" w:rsidP="004A4211">
      <w:pPr>
        <w:spacing w:after="0" w:line="240" w:lineRule="auto"/>
        <w:ind w:left="0" w:right="0" w:firstLine="709"/>
      </w:pPr>
      <w:r>
        <w:t>Социальные сети и видеохостинги, такие как YouTube, Instagram, TikTok, также играют важную роль в современном обучении хореографии. Преподаватели и ученики могут делиться своими танцевальными номерами, анализировать выступления других, получать обратную связь от профессионалов и даже находить новые формы вдохновения. Многие хореографы создают обучающие каналы, где делятся своими знаниями и опытом, что делает танцевальное образование более доступным и открытым</w:t>
      </w:r>
      <w:r w:rsidR="00391050" w:rsidRPr="00391050">
        <w:t xml:space="preserve"> [6]</w:t>
      </w:r>
      <w:r>
        <w:t>.</w:t>
      </w:r>
    </w:p>
    <w:p w14:paraId="637A0F8E" w14:textId="2B4812D7" w:rsidR="004A4211" w:rsidRDefault="004A4211" w:rsidP="004A4211">
      <w:pPr>
        <w:spacing w:after="0" w:line="240" w:lineRule="auto"/>
        <w:ind w:left="0" w:right="0" w:firstLine="709"/>
      </w:pPr>
      <w:r>
        <w:t>Использование информационных технологий в хореографии решает несколько ключевых задач, которые стоят перед современным педагогом. Прежде всего, это обеспечение доступности образования для всех, вне зависимости от их местоположения. Онлайн</w:t>
      </w:r>
      <w:r w:rsidR="007A2E3A">
        <w:t>–</w:t>
      </w:r>
      <w:r>
        <w:t>занятия, видеоматериалы, цифровые платформы делают уроки доступными для большего числа людей, особенно для тех, кто живет в удаленных регионах и не имеет возможности посещать хореографические школы.</w:t>
      </w:r>
    </w:p>
    <w:p w14:paraId="7112829A" w14:textId="155EC446" w:rsidR="004A4211" w:rsidRDefault="004A4211" w:rsidP="004A4211">
      <w:pPr>
        <w:spacing w:after="0" w:line="240" w:lineRule="auto"/>
        <w:ind w:left="0" w:right="0" w:firstLine="709"/>
      </w:pPr>
      <w:r>
        <w:t>ИТ позволяют обеспечить индивидуализацию образовательного процесса. Современные технологии дают возможность каждому ученику получать персонализированные задания и рекомендации, что значительно повышает эффективность обучения. Например, программы с искусственным интеллектом могут отслеживать успехи ученика и предлагать ему упражнения, наиболее соответствующие его уровню подготовки. Это позволяет не только быстрее осваивать новые техники, но и предотвращать ошибки, которые могут возникнуть при недостаточном внимании к индивидуальным потребностям учащегося.</w:t>
      </w:r>
    </w:p>
    <w:p w14:paraId="40744751" w14:textId="2C64B8D9" w:rsidR="004A4211" w:rsidRDefault="004A4211" w:rsidP="004A4211">
      <w:pPr>
        <w:spacing w:after="0" w:line="240" w:lineRule="auto"/>
        <w:ind w:left="0" w:right="0" w:firstLine="709"/>
      </w:pPr>
      <w:r>
        <w:t xml:space="preserve">ИТ способствуют ускорению процесса обучения. Программы для анализа движений и виртуальные симуляторы позволяют ученикам быстрее осваивать </w:t>
      </w:r>
      <w:r>
        <w:lastRenderedPageBreak/>
        <w:t>технику, поскольку они могут видеть свои ошибки в режиме реального времени и сразу же их исправлять. Виртуальные занятия и симуляции создают условия, максимально приближенные к реальным, что особенно важно при подготовке к выступлениям</w:t>
      </w:r>
      <w:r w:rsidR="00391050" w:rsidRPr="00391050">
        <w:t xml:space="preserve"> [1]</w:t>
      </w:r>
      <w:r>
        <w:t>.</w:t>
      </w:r>
    </w:p>
    <w:p w14:paraId="1278CC85" w14:textId="3E7B6790" w:rsidR="004A4211" w:rsidRDefault="004A4211" w:rsidP="004A4211">
      <w:pPr>
        <w:spacing w:after="0" w:line="240" w:lineRule="auto"/>
        <w:ind w:left="0" w:right="0" w:firstLine="709"/>
      </w:pPr>
      <w:r>
        <w:t>Важным аспектом использования ИТ является улучшение обратной связи между преподавателем и учеником. Учащиеся могут не только слышать комментарии педагога, но и видеть свои ошибки на видео, что помогает лучше понимать, что нужно изменить в технике. Это повышает мотивацию и улучшает результаты, так как ученики видят свой прогресс и понимают, что работают в правильном направлении.</w:t>
      </w:r>
    </w:p>
    <w:p w14:paraId="335F8F66" w14:textId="17B96599" w:rsidR="004A4211" w:rsidRDefault="004A4211" w:rsidP="004A4211">
      <w:pPr>
        <w:spacing w:after="0" w:line="240" w:lineRule="auto"/>
        <w:ind w:left="0" w:right="0" w:firstLine="709"/>
      </w:pPr>
      <w:r>
        <w:t>Также ИТ помогают педагогам улучшить организационные процессы. Платформы для управления обучением позволяют вести учет посещаемости, отслеживать успеваемость учеников, создавать учебные планы и методические материалы. Это делает образовательный процесс более прозрачным и управляемым, что повышает его качество.</w:t>
      </w:r>
    </w:p>
    <w:p w14:paraId="344A4CA9" w14:textId="14F6D29E" w:rsidR="004A4211" w:rsidRDefault="004A4211" w:rsidP="004A4211">
      <w:pPr>
        <w:spacing w:after="0" w:line="240" w:lineRule="auto"/>
        <w:ind w:left="0" w:right="0" w:firstLine="709"/>
      </w:pPr>
      <w:r>
        <w:t>Тем не менее, несмотря на многочисленные преимущества, использование ИТ в хореографии сталкивается с определенными трудностями. Во</w:t>
      </w:r>
      <w:r w:rsidR="007A2E3A">
        <w:t>–</w:t>
      </w:r>
      <w:r>
        <w:t>первых, это зависимость от технических средств. Не у всех учеников есть доступ к высокоскоростному интернету или современным устройствам, что может ограничить их участие в онлайн</w:t>
      </w:r>
      <w:r w:rsidR="007A2E3A">
        <w:t>–</w:t>
      </w:r>
      <w:r>
        <w:t>занятиях. Во</w:t>
      </w:r>
      <w:r w:rsidR="007A2E3A">
        <w:t>–</w:t>
      </w:r>
      <w:r>
        <w:t>вторых, несмотря на все достижения технологий, личное взаимодействие с преподавателем остается важнейшим элементом обучения. Никакие программы не могут заменить живого контакта с педагогом, его непосредственных корректировок и поддержки.</w:t>
      </w:r>
    </w:p>
    <w:p w14:paraId="3B090307" w14:textId="7D326B3D" w:rsidR="004A4211" w:rsidRDefault="004A4211" w:rsidP="004A4211">
      <w:pPr>
        <w:spacing w:after="0" w:line="240" w:lineRule="auto"/>
        <w:ind w:left="0" w:right="0" w:firstLine="709"/>
      </w:pPr>
      <w:r>
        <w:t>Кроме того, внедрение ИТ требует определенной технической грамотности, как от педагогов, так и от учеников. Многие пожилые преподаватели или люди с низким уровнем технических навыков могут испытывать сложности с освоением новых технологий, что требует дополнительных ресурсов и времени на обучение.</w:t>
      </w:r>
    </w:p>
    <w:p w14:paraId="3BA240C7" w14:textId="36F2018E" w:rsidR="004A4211" w:rsidRDefault="004A4211" w:rsidP="004A4211">
      <w:pPr>
        <w:spacing w:after="0" w:line="240" w:lineRule="auto"/>
        <w:ind w:left="0" w:right="0" w:firstLine="709"/>
      </w:pPr>
      <w:r>
        <w:t>Для того чтобы улучшить применение ИТ в хореографии, необходимо развивать интеграцию искусственного интеллекта. ИИ может стать мощным инструментом в обучении, предоставляя преподавателям возможность анализировать движения учеников, автоматизировать оценку их успехов и создавать персонализированные учебные программы. Это значительно улучшит процесс обучения и сделает его более эффективным.</w:t>
      </w:r>
    </w:p>
    <w:p w14:paraId="28E73B3C" w14:textId="34130458" w:rsidR="004A4211" w:rsidRDefault="004A4211" w:rsidP="004A4211">
      <w:pPr>
        <w:spacing w:after="0" w:line="240" w:lineRule="auto"/>
        <w:ind w:left="0" w:right="0" w:firstLine="709"/>
      </w:pPr>
      <w:r>
        <w:t>Важную роль в будущем могут сыграть виртуальные тренеры и ассистенты, которые будут помогать ученикам в процессе обучения. Эти технологии могут анализировать движения в реальном времени, давать советы и подсказки, что позволит ученикам быстрее осваивать технику и избегать ошибок. Такой виртуальный ассистент может стать незаменимым помощником как для начинающих, так и для опытных танцоров</w:t>
      </w:r>
      <w:r w:rsidR="00391050">
        <w:t xml:space="preserve"> </w:t>
      </w:r>
      <w:r w:rsidR="00391050" w:rsidRPr="00391050">
        <w:t>[4]</w:t>
      </w:r>
      <w:r>
        <w:t>.</w:t>
      </w:r>
    </w:p>
    <w:p w14:paraId="06D60704" w14:textId="15B39129" w:rsidR="004A4211" w:rsidRDefault="004A4211" w:rsidP="004A4211">
      <w:pPr>
        <w:spacing w:after="0" w:line="240" w:lineRule="auto"/>
        <w:ind w:left="0" w:right="0" w:firstLine="709"/>
      </w:pPr>
      <w:r>
        <w:t>Кроме того, необходимо развивать технологии виртуальной и дополненной реальности. VR и AR могут стать основными инструментами для создания иммерсивных тренировок, где ученики смогут не только отрабатывать движения, но и погружаться в виртуальные танцевальные студии и сцены. Это откроет новые горизонты для обучения и подготовки к выступлениям.</w:t>
      </w:r>
    </w:p>
    <w:p w14:paraId="42BD7EEF" w14:textId="6BF972D4" w:rsidR="004A4211" w:rsidRDefault="004A4211" w:rsidP="004A4211">
      <w:pPr>
        <w:spacing w:after="0" w:line="240" w:lineRule="auto"/>
        <w:ind w:left="0" w:right="0" w:firstLine="709"/>
      </w:pPr>
      <w:r>
        <w:lastRenderedPageBreak/>
        <w:t>В таблице 1 приведены р</w:t>
      </w:r>
      <w:r w:rsidRPr="004A4211">
        <w:t xml:space="preserve">езультаты исследования на тему </w:t>
      </w:r>
      <w:r w:rsidR="007A2E3A">
        <w:t>«</w:t>
      </w:r>
      <w:r w:rsidRPr="004A4211">
        <w:t>Влияние использования информационных технологий на эффективность обучения хореографии</w:t>
      </w:r>
      <w:r w:rsidR="007A2E3A">
        <w:t>»</w:t>
      </w:r>
      <w:r w:rsidRPr="004A4211">
        <w:t>. В рамках исследования изучалось, как разные методы обучения (традиционные и с использованием ИТ) влияют на скорость освоения танцевальных движений, улучшение техники и удовлетворенность учащихся.</w:t>
      </w:r>
    </w:p>
    <w:p w14:paraId="6E53D977" w14:textId="2151474C" w:rsidR="004A4211" w:rsidRDefault="004A4211" w:rsidP="004A4211">
      <w:pPr>
        <w:spacing w:before="240" w:after="240" w:line="240" w:lineRule="auto"/>
        <w:ind w:left="0" w:right="0" w:firstLine="709"/>
      </w:pPr>
      <w:r w:rsidRPr="004A4211">
        <w:t>Таблица</w:t>
      </w:r>
      <w:r>
        <w:t xml:space="preserve"> 1 </w:t>
      </w:r>
      <w:r w:rsidR="007A2E3A">
        <w:t>–</w:t>
      </w:r>
      <w:r w:rsidR="00760DE1">
        <w:t xml:space="preserve"> </w:t>
      </w:r>
      <w:r w:rsidRPr="004A4211">
        <w:t>Результаты исследования влияния информационных технологий на эффективность обучения хореографии</w:t>
      </w:r>
    </w:p>
    <w:tbl>
      <w:tblPr>
        <w:tblStyle w:val="ac"/>
        <w:tblW w:w="0" w:type="auto"/>
        <w:tblLook w:val="04A0" w:firstRow="1" w:lastRow="0" w:firstColumn="1" w:lastColumn="0" w:noHBand="0" w:noVBand="1"/>
      </w:tblPr>
      <w:tblGrid>
        <w:gridCol w:w="1555"/>
        <w:gridCol w:w="2268"/>
        <w:gridCol w:w="2172"/>
        <w:gridCol w:w="2231"/>
        <w:gridCol w:w="1402"/>
      </w:tblGrid>
      <w:tr w:rsidR="00391050" w:rsidRPr="004A4211" w14:paraId="4792A4A4" w14:textId="77777777" w:rsidTr="00391050">
        <w:tc>
          <w:tcPr>
            <w:tcW w:w="1555" w:type="dxa"/>
            <w:hideMark/>
          </w:tcPr>
          <w:p w14:paraId="1FC79472" w14:textId="77777777" w:rsidR="004A4211" w:rsidRPr="004A4211" w:rsidRDefault="004A4211" w:rsidP="004A4211">
            <w:pPr>
              <w:spacing w:after="0" w:line="240" w:lineRule="auto"/>
              <w:ind w:left="0" w:right="0" w:firstLine="0"/>
              <w:rPr>
                <w:sz w:val="24"/>
                <w:szCs w:val="24"/>
              </w:rPr>
            </w:pPr>
            <w:r w:rsidRPr="004A4211">
              <w:rPr>
                <w:sz w:val="24"/>
                <w:szCs w:val="24"/>
              </w:rPr>
              <w:t>Группа учеников</w:t>
            </w:r>
          </w:p>
        </w:tc>
        <w:tc>
          <w:tcPr>
            <w:tcW w:w="2268" w:type="dxa"/>
            <w:hideMark/>
          </w:tcPr>
          <w:p w14:paraId="4696A9E3" w14:textId="77777777" w:rsidR="004A4211" w:rsidRPr="004A4211" w:rsidRDefault="004A4211" w:rsidP="004A4211">
            <w:pPr>
              <w:spacing w:after="0" w:line="240" w:lineRule="auto"/>
              <w:ind w:left="0" w:right="0" w:firstLine="0"/>
              <w:rPr>
                <w:sz w:val="24"/>
                <w:szCs w:val="24"/>
              </w:rPr>
            </w:pPr>
            <w:r w:rsidRPr="004A4211">
              <w:rPr>
                <w:sz w:val="24"/>
                <w:szCs w:val="24"/>
              </w:rPr>
              <w:t>Метод обучения</w:t>
            </w:r>
          </w:p>
        </w:tc>
        <w:tc>
          <w:tcPr>
            <w:tcW w:w="2172" w:type="dxa"/>
            <w:hideMark/>
          </w:tcPr>
          <w:p w14:paraId="1D004674" w14:textId="77777777" w:rsidR="004A4211" w:rsidRPr="004A4211" w:rsidRDefault="004A4211" w:rsidP="004A4211">
            <w:pPr>
              <w:spacing w:after="0" w:line="240" w:lineRule="auto"/>
              <w:ind w:left="0" w:right="0" w:firstLine="0"/>
              <w:rPr>
                <w:sz w:val="24"/>
                <w:szCs w:val="24"/>
              </w:rPr>
            </w:pPr>
            <w:r w:rsidRPr="004A4211">
              <w:rPr>
                <w:sz w:val="24"/>
                <w:szCs w:val="24"/>
              </w:rPr>
              <w:t>Средняя скорость освоения движений (недели)</w:t>
            </w:r>
          </w:p>
        </w:tc>
        <w:tc>
          <w:tcPr>
            <w:tcW w:w="2231" w:type="dxa"/>
            <w:hideMark/>
          </w:tcPr>
          <w:p w14:paraId="2E9B9394" w14:textId="77777777" w:rsidR="004A4211" w:rsidRPr="004A4211" w:rsidRDefault="004A4211" w:rsidP="004A4211">
            <w:pPr>
              <w:spacing w:after="0" w:line="240" w:lineRule="auto"/>
              <w:ind w:left="0" w:right="0" w:firstLine="0"/>
              <w:rPr>
                <w:sz w:val="24"/>
                <w:szCs w:val="24"/>
              </w:rPr>
            </w:pPr>
            <w:r w:rsidRPr="004A4211">
              <w:rPr>
                <w:sz w:val="24"/>
                <w:szCs w:val="24"/>
              </w:rPr>
              <w:t>Удовлетворенность обучением (%)</w:t>
            </w:r>
          </w:p>
        </w:tc>
        <w:tc>
          <w:tcPr>
            <w:tcW w:w="0" w:type="auto"/>
            <w:hideMark/>
          </w:tcPr>
          <w:p w14:paraId="21795A87" w14:textId="77777777" w:rsidR="004A4211" w:rsidRPr="004A4211" w:rsidRDefault="004A4211" w:rsidP="004A4211">
            <w:pPr>
              <w:spacing w:after="0" w:line="240" w:lineRule="auto"/>
              <w:ind w:left="0" w:right="0" w:firstLine="0"/>
              <w:rPr>
                <w:sz w:val="24"/>
                <w:szCs w:val="24"/>
              </w:rPr>
            </w:pPr>
            <w:r w:rsidRPr="004A4211">
              <w:rPr>
                <w:sz w:val="24"/>
                <w:szCs w:val="24"/>
              </w:rPr>
              <w:t>Улучшение техники (%)</w:t>
            </w:r>
          </w:p>
        </w:tc>
      </w:tr>
      <w:tr w:rsidR="00391050" w:rsidRPr="004A4211" w14:paraId="1E1F0DBB" w14:textId="77777777" w:rsidTr="00391050">
        <w:tc>
          <w:tcPr>
            <w:tcW w:w="1555" w:type="dxa"/>
            <w:hideMark/>
          </w:tcPr>
          <w:p w14:paraId="5FC2F8E0" w14:textId="77777777" w:rsidR="004A4211" w:rsidRPr="004A4211" w:rsidRDefault="004A4211" w:rsidP="004A4211">
            <w:pPr>
              <w:spacing w:after="0" w:line="240" w:lineRule="auto"/>
              <w:ind w:left="0" w:right="0" w:firstLine="0"/>
              <w:rPr>
                <w:sz w:val="24"/>
                <w:szCs w:val="24"/>
              </w:rPr>
            </w:pPr>
            <w:r w:rsidRPr="004A4211">
              <w:rPr>
                <w:sz w:val="24"/>
                <w:szCs w:val="24"/>
              </w:rPr>
              <w:t>Группа 1 (20 человек)</w:t>
            </w:r>
          </w:p>
        </w:tc>
        <w:tc>
          <w:tcPr>
            <w:tcW w:w="2268" w:type="dxa"/>
            <w:hideMark/>
          </w:tcPr>
          <w:p w14:paraId="55D28649" w14:textId="77777777" w:rsidR="004A4211" w:rsidRPr="004A4211" w:rsidRDefault="004A4211" w:rsidP="004A4211">
            <w:pPr>
              <w:spacing w:after="0" w:line="240" w:lineRule="auto"/>
              <w:ind w:left="0" w:right="0" w:firstLine="0"/>
              <w:rPr>
                <w:sz w:val="24"/>
                <w:szCs w:val="24"/>
              </w:rPr>
            </w:pPr>
            <w:r w:rsidRPr="004A4211">
              <w:rPr>
                <w:sz w:val="24"/>
                <w:szCs w:val="24"/>
              </w:rPr>
              <w:t>Традиционные методы</w:t>
            </w:r>
          </w:p>
        </w:tc>
        <w:tc>
          <w:tcPr>
            <w:tcW w:w="2172" w:type="dxa"/>
            <w:hideMark/>
          </w:tcPr>
          <w:p w14:paraId="0876815B" w14:textId="77777777" w:rsidR="004A4211" w:rsidRPr="004A4211" w:rsidRDefault="004A4211" w:rsidP="004A4211">
            <w:pPr>
              <w:spacing w:after="0" w:line="240" w:lineRule="auto"/>
              <w:ind w:left="0" w:right="0" w:firstLine="0"/>
              <w:rPr>
                <w:sz w:val="24"/>
                <w:szCs w:val="24"/>
              </w:rPr>
            </w:pPr>
            <w:r w:rsidRPr="004A4211">
              <w:rPr>
                <w:sz w:val="24"/>
                <w:szCs w:val="24"/>
              </w:rPr>
              <w:t>6</w:t>
            </w:r>
          </w:p>
        </w:tc>
        <w:tc>
          <w:tcPr>
            <w:tcW w:w="2231" w:type="dxa"/>
            <w:hideMark/>
          </w:tcPr>
          <w:p w14:paraId="454D2393" w14:textId="77777777" w:rsidR="004A4211" w:rsidRPr="004A4211" w:rsidRDefault="004A4211" w:rsidP="004A4211">
            <w:pPr>
              <w:spacing w:after="0" w:line="240" w:lineRule="auto"/>
              <w:ind w:left="0" w:right="0" w:firstLine="0"/>
              <w:rPr>
                <w:sz w:val="24"/>
                <w:szCs w:val="24"/>
              </w:rPr>
            </w:pPr>
            <w:r w:rsidRPr="004A4211">
              <w:rPr>
                <w:sz w:val="24"/>
                <w:szCs w:val="24"/>
              </w:rPr>
              <w:t>70</w:t>
            </w:r>
          </w:p>
        </w:tc>
        <w:tc>
          <w:tcPr>
            <w:tcW w:w="0" w:type="auto"/>
            <w:hideMark/>
          </w:tcPr>
          <w:p w14:paraId="3B5A9BFD" w14:textId="77777777" w:rsidR="004A4211" w:rsidRPr="004A4211" w:rsidRDefault="004A4211" w:rsidP="004A4211">
            <w:pPr>
              <w:spacing w:after="0" w:line="240" w:lineRule="auto"/>
              <w:ind w:left="0" w:right="0" w:firstLine="0"/>
              <w:rPr>
                <w:sz w:val="24"/>
                <w:szCs w:val="24"/>
              </w:rPr>
            </w:pPr>
            <w:r w:rsidRPr="004A4211">
              <w:rPr>
                <w:sz w:val="24"/>
                <w:szCs w:val="24"/>
              </w:rPr>
              <w:t>50</w:t>
            </w:r>
          </w:p>
        </w:tc>
      </w:tr>
      <w:tr w:rsidR="00391050" w:rsidRPr="004A4211" w14:paraId="636992A5" w14:textId="77777777" w:rsidTr="00391050">
        <w:tc>
          <w:tcPr>
            <w:tcW w:w="1555" w:type="dxa"/>
            <w:hideMark/>
          </w:tcPr>
          <w:p w14:paraId="285E8A17" w14:textId="77777777" w:rsidR="004A4211" w:rsidRPr="004A4211" w:rsidRDefault="004A4211" w:rsidP="004A4211">
            <w:pPr>
              <w:spacing w:after="0" w:line="240" w:lineRule="auto"/>
              <w:ind w:left="0" w:right="0" w:firstLine="0"/>
              <w:rPr>
                <w:sz w:val="24"/>
                <w:szCs w:val="24"/>
              </w:rPr>
            </w:pPr>
            <w:r w:rsidRPr="004A4211">
              <w:rPr>
                <w:sz w:val="24"/>
                <w:szCs w:val="24"/>
              </w:rPr>
              <w:t>Группа 2 (20 человек)</w:t>
            </w:r>
          </w:p>
        </w:tc>
        <w:tc>
          <w:tcPr>
            <w:tcW w:w="2268" w:type="dxa"/>
            <w:hideMark/>
          </w:tcPr>
          <w:p w14:paraId="4DE44EF3" w14:textId="77777777" w:rsidR="004A4211" w:rsidRPr="004A4211" w:rsidRDefault="004A4211" w:rsidP="004A4211">
            <w:pPr>
              <w:spacing w:after="0" w:line="240" w:lineRule="auto"/>
              <w:ind w:left="0" w:right="0" w:firstLine="0"/>
              <w:rPr>
                <w:sz w:val="24"/>
                <w:szCs w:val="24"/>
              </w:rPr>
            </w:pPr>
            <w:r w:rsidRPr="004A4211">
              <w:rPr>
                <w:sz w:val="24"/>
                <w:szCs w:val="24"/>
              </w:rPr>
              <w:t>Использование видеоуроков</w:t>
            </w:r>
          </w:p>
        </w:tc>
        <w:tc>
          <w:tcPr>
            <w:tcW w:w="2172" w:type="dxa"/>
            <w:hideMark/>
          </w:tcPr>
          <w:p w14:paraId="4AB59BC4" w14:textId="77777777" w:rsidR="004A4211" w:rsidRPr="004A4211" w:rsidRDefault="004A4211" w:rsidP="004A4211">
            <w:pPr>
              <w:spacing w:after="0" w:line="240" w:lineRule="auto"/>
              <w:ind w:left="0" w:right="0" w:firstLine="0"/>
              <w:rPr>
                <w:sz w:val="24"/>
                <w:szCs w:val="24"/>
              </w:rPr>
            </w:pPr>
            <w:r w:rsidRPr="004A4211">
              <w:rPr>
                <w:sz w:val="24"/>
                <w:szCs w:val="24"/>
              </w:rPr>
              <w:t>5</w:t>
            </w:r>
          </w:p>
        </w:tc>
        <w:tc>
          <w:tcPr>
            <w:tcW w:w="2231" w:type="dxa"/>
            <w:hideMark/>
          </w:tcPr>
          <w:p w14:paraId="34257FBA" w14:textId="77777777" w:rsidR="004A4211" w:rsidRPr="004A4211" w:rsidRDefault="004A4211" w:rsidP="004A4211">
            <w:pPr>
              <w:spacing w:after="0" w:line="240" w:lineRule="auto"/>
              <w:ind w:left="0" w:right="0" w:firstLine="0"/>
              <w:rPr>
                <w:sz w:val="24"/>
                <w:szCs w:val="24"/>
              </w:rPr>
            </w:pPr>
            <w:r w:rsidRPr="004A4211">
              <w:rPr>
                <w:sz w:val="24"/>
                <w:szCs w:val="24"/>
              </w:rPr>
              <w:t>85</w:t>
            </w:r>
          </w:p>
        </w:tc>
        <w:tc>
          <w:tcPr>
            <w:tcW w:w="0" w:type="auto"/>
            <w:hideMark/>
          </w:tcPr>
          <w:p w14:paraId="1DA1CE07" w14:textId="77777777" w:rsidR="004A4211" w:rsidRPr="004A4211" w:rsidRDefault="004A4211" w:rsidP="004A4211">
            <w:pPr>
              <w:spacing w:after="0" w:line="240" w:lineRule="auto"/>
              <w:ind w:left="0" w:right="0" w:firstLine="0"/>
              <w:rPr>
                <w:sz w:val="24"/>
                <w:szCs w:val="24"/>
              </w:rPr>
            </w:pPr>
            <w:r w:rsidRPr="004A4211">
              <w:rPr>
                <w:sz w:val="24"/>
                <w:szCs w:val="24"/>
              </w:rPr>
              <w:t>65</w:t>
            </w:r>
          </w:p>
        </w:tc>
      </w:tr>
      <w:tr w:rsidR="00391050" w:rsidRPr="004A4211" w14:paraId="634061AC" w14:textId="77777777" w:rsidTr="00391050">
        <w:tc>
          <w:tcPr>
            <w:tcW w:w="1555" w:type="dxa"/>
            <w:hideMark/>
          </w:tcPr>
          <w:p w14:paraId="642BB54E" w14:textId="77777777" w:rsidR="004A4211" w:rsidRPr="004A4211" w:rsidRDefault="004A4211" w:rsidP="004A4211">
            <w:pPr>
              <w:spacing w:after="0" w:line="240" w:lineRule="auto"/>
              <w:ind w:left="0" w:right="0" w:firstLine="0"/>
              <w:rPr>
                <w:sz w:val="24"/>
                <w:szCs w:val="24"/>
              </w:rPr>
            </w:pPr>
            <w:r w:rsidRPr="004A4211">
              <w:rPr>
                <w:sz w:val="24"/>
                <w:szCs w:val="24"/>
              </w:rPr>
              <w:t>Группа 3 (20 человек)</w:t>
            </w:r>
          </w:p>
        </w:tc>
        <w:tc>
          <w:tcPr>
            <w:tcW w:w="2268" w:type="dxa"/>
            <w:hideMark/>
          </w:tcPr>
          <w:p w14:paraId="7BD76AB7" w14:textId="77777777" w:rsidR="004A4211" w:rsidRPr="004A4211" w:rsidRDefault="004A4211" w:rsidP="004A4211">
            <w:pPr>
              <w:spacing w:after="0" w:line="240" w:lineRule="auto"/>
              <w:ind w:left="0" w:right="0" w:firstLine="0"/>
              <w:rPr>
                <w:sz w:val="24"/>
                <w:szCs w:val="24"/>
              </w:rPr>
            </w:pPr>
            <w:r w:rsidRPr="004A4211">
              <w:rPr>
                <w:sz w:val="24"/>
                <w:szCs w:val="24"/>
              </w:rPr>
              <w:t>Использование программ анализа движений</w:t>
            </w:r>
          </w:p>
        </w:tc>
        <w:tc>
          <w:tcPr>
            <w:tcW w:w="2172" w:type="dxa"/>
            <w:hideMark/>
          </w:tcPr>
          <w:p w14:paraId="1225F894" w14:textId="77777777" w:rsidR="004A4211" w:rsidRPr="004A4211" w:rsidRDefault="004A4211" w:rsidP="004A4211">
            <w:pPr>
              <w:spacing w:after="0" w:line="240" w:lineRule="auto"/>
              <w:ind w:left="0" w:right="0" w:firstLine="0"/>
              <w:rPr>
                <w:sz w:val="24"/>
                <w:szCs w:val="24"/>
              </w:rPr>
            </w:pPr>
            <w:r w:rsidRPr="004A4211">
              <w:rPr>
                <w:sz w:val="24"/>
                <w:szCs w:val="24"/>
              </w:rPr>
              <w:t>4</w:t>
            </w:r>
          </w:p>
        </w:tc>
        <w:tc>
          <w:tcPr>
            <w:tcW w:w="2231" w:type="dxa"/>
            <w:hideMark/>
          </w:tcPr>
          <w:p w14:paraId="55BDF040" w14:textId="77777777" w:rsidR="004A4211" w:rsidRPr="004A4211" w:rsidRDefault="004A4211" w:rsidP="004A4211">
            <w:pPr>
              <w:spacing w:after="0" w:line="240" w:lineRule="auto"/>
              <w:ind w:left="0" w:right="0" w:firstLine="0"/>
              <w:rPr>
                <w:sz w:val="24"/>
                <w:szCs w:val="24"/>
              </w:rPr>
            </w:pPr>
            <w:r w:rsidRPr="004A4211">
              <w:rPr>
                <w:sz w:val="24"/>
                <w:szCs w:val="24"/>
              </w:rPr>
              <w:t>90</w:t>
            </w:r>
          </w:p>
        </w:tc>
        <w:tc>
          <w:tcPr>
            <w:tcW w:w="0" w:type="auto"/>
            <w:hideMark/>
          </w:tcPr>
          <w:p w14:paraId="72B6A0B6" w14:textId="77777777" w:rsidR="004A4211" w:rsidRPr="004A4211" w:rsidRDefault="004A4211" w:rsidP="004A4211">
            <w:pPr>
              <w:spacing w:after="0" w:line="240" w:lineRule="auto"/>
              <w:ind w:left="0" w:right="0" w:firstLine="0"/>
              <w:rPr>
                <w:sz w:val="24"/>
                <w:szCs w:val="24"/>
              </w:rPr>
            </w:pPr>
            <w:r w:rsidRPr="004A4211">
              <w:rPr>
                <w:sz w:val="24"/>
                <w:szCs w:val="24"/>
              </w:rPr>
              <w:t>75</w:t>
            </w:r>
          </w:p>
        </w:tc>
      </w:tr>
      <w:tr w:rsidR="00391050" w:rsidRPr="004A4211" w14:paraId="2A395F96" w14:textId="77777777" w:rsidTr="00391050">
        <w:tc>
          <w:tcPr>
            <w:tcW w:w="1555" w:type="dxa"/>
            <w:hideMark/>
          </w:tcPr>
          <w:p w14:paraId="37EFF18E" w14:textId="77777777" w:rsidR="004A4211" w:rsidRPr="004A4211" w:rsidRDefault="004A4211" w:rsidP="004A4211">
            <w:pPr>
              <w:spacing w:after="0" w:line="240" w:lineRule="auto"/>
              <w:ind w:left="0" w:right="0" w:firstLine="0"/>
              <w:rPr>
                <w:sz w:val="24"/>
                <w:szCs w:val="24"/>
              </w:rPr>
            </w:pPr>
            <w:r w:rsidRPr="004A4211">
              <w:rPr>
                <w:sz w:val="24"/>
                <w:szCs w:val="24"/>
              </w:rPr>
              <w:t>Группа 4 (20 человек)</w:t>
            </w:r>
          </w:p>
        </w:tc>
        <w:tc>
          <w:tcPr>
            <w:tcW w:w="2268" w:type="dxa"/>
            <w:hideMark/>
          </w:tcPr>
          <w:p w14:paraId="0B12A7E9" w14:textId="77777777" w:rsidR="004A4211" w:rsidRPr="004A4211" w:rsidRDefault="004A4211" w:rsidP="004A4211">
            <w:pPr>
              <w:spacing w:after="0" w:line="240" w:lineRule="auto"/>
              <w:ind w:left="0" w:right="0" w:firstLine="0"/>
              <w:rPr>
                <w:sz w:val="24"/>
                <w:szCs w:val="24"/>
              </w:rPr>
            </w:pPr>
            <w:r w:rsidRPr="004A4211">
              <w:rPr>
                <w:sz w:val="24"/>
                <w:szCs w:val="24"/>
              </w:rPr>
              <w:t>Виртуальная реальность (VR)</w:t>
            </w:r>
          </w:p>
        </w:tc>
        <w:tc>
          <w:tcPr>
            <w:tcW w:w="2172" w:type="dxa"/>
            <w:hideMark/>
          </w:tcPr>
          <w:p w14:paraId="65C04885" w14:textId="77777777" w:rsidR="004A4211" w:rsidRPr="004A4211" w:rsidRDefault="004A4211" w:rsidP="004A4211">
            <w:pPr>
              <w:spacing w:after="0" w:line="240" w:lineRule="auto"/>
              <w:ind w:left="0" w:right="0" w:firstLine="0"/>
              <w:rPr>
                <w:sz w:val="24"/>
                <w:szCs w:val="24"/>
              </w:rPr>
            </w:pPr>
            <w:r w:rsidRPr="004A4211">
              <w:rPr>
                <w:sz w:val="24"/>
                <w:szCs w:val="24"/>
              </w:rPr>
              <w:t>3</w:t>
            </w:r>
          </w:p>
        </w:tc>
        <w:tc>
          <w:tcPr>
            <w:tcW w:w="2231" w:type="dxa"/>
            <w:hideMark/>
          </w:tcPr>
          <w:p w14:paraId="1CAAFCF8" w14:textId="77777777" w:rsidR="004A4211" w:rsidRPr="004A4211" w:rsidRDefault="004A4211" w:rsidP="004A4211">
            <w:pPr>
              <w:spacing w:after="0" w:line="240" w:lineRule="auto"/>
              <w:ind w:left="0" w:right="0" w:firstLine="0"/>
              <w:rPr>
                <w:sz w:val="24"/>
                <w:szCs w:val="24"/>
              </w:rPr>
            </w:pPr>
            <w:r w:rsidRPr="004A4211">
              <w:rPr>
                <w:sz w:val="24"/>
                <w:szCs w:val="24"/>
              </w:rPr>
              <w:t>95</w:t>
            </w:r>
          </w:p>
        </w:tc>
        <w:tc>
          <w:tcPr>
            <w:tcW w:w="0" w:type="auto"/>
            <w:hideMark/>
          </w:tcPr>
          <w:p w14:paraId="66B78A16" w14:textId="77777777" w:rsidR="004A4211" w:rsidRPr="004A4211" w:rsidRDefault="004A4211" w:rsidP="004A4211">
            <w:pPr>
              <w:spacing w:after="0" w:line="240" w:lineRule="auto"/>
              <w:ind w:left="0" w:right="0" w:firstLine="0"/>
              <w:rPr>
                <w:sz w:val="24"/>
                <w:szCs w:val="24"/>
              </w:rPr>
            </w:pPr>
            <w:r w:rsidRPr="004A4211">
              <w:rPr>
                <w:sz w:val="24"/>
                <w:szCs w:val="24"/>
              </w:rPr>
              <w:t>80</w:t>
            </w:r>
          </w:p>
        </w:tc>
      </w:tr>
    </w:tbl>
    <w:p w14:paraId="1814951B" w14:textId="77777777" w:rsidR="004A4211" w:rsidRDefault="004A4211" w:rsidP="004A4211">
      <w:pPr>
        <w:spacing w:after="0" w:line="240" w:lineRule="auto"/>
        <w:ind w:left="0" w:right="0" w:firstLine="709"/>
      </w:pPr>
    </w:p>
    <w:p w14:paraId="7D8D3970" w14:textId="77777777" w:rsidR="00391050" w:rsidRPr="00391050" w:rsidRDefault="00391050" w:rsidP="00391050">
      <w:pPr>
        <w:spacing w:after="0" w:line="240" w:lineRule="auto"/>
        <w:ind w:left="0" w:right="0" w:firstLine="709"/>
      </w:pPr>
      <w:r w:rsidRPr="00391050">
        <w:t>В ходе данного исследования была поставлена цель изучить, как использование различных методов обучения, включая современные информационные технологии, влияет на эффективность процесса обучения хореографии. Основное внимание уделялось таким параметрам, как скорость освоения танцевальных движений, уровень удовлетворенности учеников учебным процессом и степень улучшения технических навыков. Исследование было направлено на выявление наиболее эффективных методов, которые помогут ускорить процесс обучения и повысить его качество.</w:t>
      </w:r>
    </w:p>
    <w:p w14:paraId="2DE17832" w14:textId="77777777" w:rsidR="00391050" w:rsidRPr="00391050" w:rsidRDefault="00391050" w:rsidP="00391050">
      <w:pPr>
        <w:spacing w:after="0" w:line="240" w:lineRule="auto"/>
        <w:ind w:left="0" w:right="0" w:firstLine="709"/>
      </w:pPr>
      <w:r w:rsidRPr="00391050">
        <w:t>Для проведения исследования было сформировано четыре группы по 20 человек в каждой, что в общей сложности составило 80 участников. Каждая группа обучалась танцам в течение одного месяца, используя различные подходы и методы. Первая группа обучалась традиционными методами под руководством преподавателя, без использования дополнительных информационных технологий. Вторая группа применяла видеоматериалы и видеоуроки в дополнение к занятиям с преподавателем. Третья группа использовала специальное программное обеспечение для анализа движений, которое помогало ученикам отслеживать и корректировать свою технику. Четвертая группа обучалась с использованием технологий виртуальной реальности (VR), что позволяло ученикам погружаться в полностью смоделированные условия и повторять движения с высокой точностью.</w:t>
      </w:r>
    </w:p>
    <w:p w14:paraId="3DCCEF67" w14:textId="647C52D2" w:rsidR="00391050" w:rsidRPr="00391050" w:rsidRDefault="00391050" w:rsidP="00391050">
      <w:pPr>
        <w:spacing w:after="0" w:line="240" w:lineRule="auto"/>
        <w:ind w:left="0" w:right="0" w:firstLine="709"/>
      </w:pPr>
      <w:r w:rsidRPr="00391050">
        <w:t xml:space="preserve">Результаты исследования показали, что группа, обучавшаяся с использованием технологий виртуальной реальности (группа 4), продемонстрировала наибольший прогресс как в плане скорости освоения движений, так и в улучшении техники. В среднем, ученикам из этой группы потребовалось всего 3 недели для освоения заданного танцевального материала, </w:t>
      </w:r>
      <w:r w:rsidRPr="00391050">
        <w:lastRenderedPageBreak/>
        <w:t xml:space="preserve">а уровень улучшения техники составил 80%. Кроме того, уровень удовлетворенности учебным процессом у этой группы оказался самым высоким </w:t>
      </w:r>
      <w:r w:rsidR="007A2E3A">
        <w:t>–</w:t>
      </w:r>
      <w:r w:rsidRPr="00391050">
        <w:t xml:space="preserve"> 95%. Это позволяет сделать вывод, что использование VR</w:t>
      </w:r>
      <w:r w:rsidR="007A2E3A">
        <w:t>–</w:t>
      </w:r>
      <w:r w:rsidRPr="00391050">
        <w:t>технологий в обучении хореографии оказывает мощное положительное воздействие на эффективность обучения, делая его более увлекательным и продуктивным.</w:t>
      </w:r>
    </w:p>
    <w:p w14:paraId="7A092911" w14:textId="77777777" w:rsidR="00391050" w:rsidRPr="00391050" w:rsidRDefault="00391050" w:rsidP="00391050">
      <w:pPr>
        <w:spacing w:after="0" w:line="240" w:lineRule="auto"/>
        <w:ind w:left="0" w:right="0" w:firstLine="709"/>
      </w:pPr>
      <w:r w:rsidRPr="00391050">
        <w:t>Группа, которая использовала видеоматериалы и видеоуроки (группа 2), также показала хорошие результаты, особенно в части удовлетворенности учебным процессом (85%) и улучшения техники (65%). Это подтверждает, что визуализация учебного материала через видеоуроки помогает ученикам лучше понимать и быстрее осваивать сложные элементы танца. Использование программ для анализа движений (группа 3) продемонстрировало еще более высокие результаты в улучшении техники (75%) и скорости освоения материала (4 недели), что свидетельствует о важности точного отслеживания движений и своевременной коррекции ошибок.</w:t>
      </w:r>
    </w:p>
    <w:p w14:paraId="4C796B89" w14:textId="7B6CB3CD" w:rsidR="00391050" w:rsidRPr="00391050" w:rsidRDefault="00391050" w:rsidP="00391050">
      <w:pPr>
        <w:spacing w:after="0" w:line="240" w:lineRule="auto"/>
        <w:ind w:left="0" w:right="0" w:firstLine="709"/>
      </w:pPr>
      <w:r w:rsidRPr="00391050">
        <w:t xml:space="preserve">В то же время группа, обучавшаяся традиционными методами (группа 1), показала наименьший прогресс по всем показателям. Средняя скорость освоения движений составила 6 недель, а улучшение техники достигло лишь 50%. Уровень удовлетворенности учебным процессом в этой группе оказался ниже, чем в остальных </w:t>
      </w:r>
      <w:r w:rsidR="007A2E3A">
        <w:t>–</w:t>
      </w:r>
      <w:r w:rsidRPr="00391050">
        <w:t xml:space="preserve"> 70%. Это подтверждает, что традиционные методы обучения без использования информационных технологий не всегда могут быть достаточными для достижения максимального эффекта в современных условиях.</w:t>
      </w:r>
    </w:p>
    <w:p w14:paraId="5EFA7A1F" w14:textId="73F34C35" w:rsidR="00391050" w:rsidRDefault="00391050" w:rsidP="00391050">
      <w:pPr>
        <w:spacing w:after="0" w:line="240" w:lineRule="auto"/>
        <w:ind w:left="0" w:right="0" w:firstLine="709"/>
      </w:pPr>
      <w:r w:rsidRPr="00391050">
        <w:t>Таким образом, результаты исследования показывают, что использование информационных технологий, таких как видеоматериалы, программы для анализа движений и виртуальная реальность, значительно повышает эффективность обучения хореографии. Внедрение таких технологий не только ускоряет процесс освоения танцевальных движений, но и повышает уровень удовлетворенности учеников, улучшая их технику. Эти выводы подчеркивают важность интеграции современных технологий в образовательный процесс, что способствует развитию как учеников, так и преподавателей в области хореографии.</w:t>
      </w:r>
      <w:r>
        <w:t xml:space="preserve"> </w:t>
      </w:r>
    </w:p>
    <w:p w14:paraId="675163C4" w14:textId="3CB8E2C4" w:rsidR="00C23976" w:rsidRDefault="004A4211" w:rsidP="004A4211">
      <w:pPr>
        <w:spacing w:after="0" w:line="240" w:lineRule="auto"/>
        <w:ind w:left="0" w:right="0" w:firstLine="709"/>
      </w:pPr>
      <w:r>
        <w:t>В заключение, можно сказать, что информационные технологии играют все более важную роль в педагогической деятельности в сфере хореографии. Они предоставляют новые возможности для повышения эффективности обучения, делают процесс более доступным, гибким и индивидуализированным. Тем не менее, для успешного внедрения ИТ в хореографию необходимо учитывать не только их преимущества, но и трудности, связанные с их использованием. Важно не только развивать технологическую грамотность педагогов и учеников, но и активно внедрять новые инновационные решения, такие как искусственный интеллект и виртуальная реальность, которые помогут значительно улучшить процесс обучения и сделать его более современным и результативным.</w:t>
      </w:r>
    </w:p>
    <w:p w14:paraId="64785BA2" w14:textId="77777777" w:rsidR="00CC46A8" w:rsidRDefault="00CC46A8" w:rsidP="00801E90">
      <w:pPr>
        <w:spacing w:after="0" w:line="240" w:lineRule="auto"/>
        <w:ind w:left="0" w:right="0" w:firstLine="709"/>
      </w:pPr>
    </w:p>
    <w:p w14:paraId="1316E4AD" w14:textId="7A88F87F" w:rsidR="007D517A" w:rsidRDefault="007D517A" w:rsidP="00801E90">
      <w:pPr>
        <w:spacing w:after="0" w:line="240" w:lineRule="auto"/>
        <w:ind w:left="0" w:right="0" w:firstLine="709"/>
        <w:rPr>
          <w:i/>
          <w:iCs/>
        </w:rPr>
      </w:pPr>
      <w:r w:rsidRPr="007D517A">
        <w:rPr>
          <w:i/>
          <w:iCs/>
        </w:rPr>
        <w:t>Список литературы</w:t>
      </w:r>
      <w:r>
        <w:rPr>
          <w:i/>
          <w:iCs/>
        </w:rPr>
        <w:t>:</w:t>
      </w:r>
    </w:p>
    <w:p w14:paraId="7CF0C32F" w14:textId="5045B7D9" w:rsidR="007A2E3A" w:rsidRDefault="007D517A" w:rsidP="007A2E3A">
      <w:pPr>
        <w:spacing w:after="0" w:line="240" w:lineRule="auto"/>
        <w:ind w:left="0" w:right="0" w:firstLine="709"/>
      </w:pPr>
      <w:r>
        <w:t xml:space="preserve">1 </w:t>
      </w:r>
      <w:r w:rsidR="007A2E3A">
        <w:t>Антипенко, Е.В., Бердник, М.С. Работа балетмейстера над эмоциональной наполненностью в хореографическом произведении</w:t>
      </w:r>
      <w:r w:rsidR="00760DE1">
        <w:t xml:space="preserve"> </w:t>
      </w:r>
      <w:r w:rsidR="00760DE1" w:rsidRPr="007D517A">
        <w:t>/</w:t>
      </w:r>
      <w:r w:rsidR="008D1A39">
        <w:t xml:space="preserve"> </w:t>
      </w:r>
      <w:proofErr w:type="gramStart"/>
      <w:r w:rsidR="00760DE1">
        <w:t>Е.В</w:t>
      </w:r>
      <w:proofErr w:type="gramEnd"/>
      <w:r w:rsidR="008D1A39">
        <w:t xml:space="preserve"> </w:t>
      </w:r>
      <w:r w:rsidR="00760DE1">
        <w:lastRenderedPageBreak/>
        <w:t>Антипенко,</w:t>
      </w:r>
      <w:r w:rsidR="00760DE1" w:rsidRPr="00760DE1">
        <w:t xml:space="preserve"> </w:t>
      </w:r>
      <w:r w:rsidR="00760DE1">
        <w:t xml:space="preserve">М.С. Бердник </w:t>
      </w:r>
      <w:r w:rsidR="00760DE1" w:rsidRPr="007D517A">
        <w:t>//</w:t>
      </w:r>
      <w:r w:rsidR="00760DE1">
        <w:t xml:space="preserve"> </w:t>
      </w:r>
      <w:r w:rsidR="007A2E3A">
        <w:t>Культура и искусство: поиски и открытия</w:t>
      </w:r>
      <w:r w:rsidR="00760DE1">
        <w:t xml:space="preserve"> </w:t>
      </w:r>
      <w:r w:rsidR="00760DE1" w:rsidRPr="007D517A">
        <w:t>–</w:t>
      </w:r>
      <w:r w:rsidR="00760DE1">
        <w:t xml:space="preserve"> Кемерово</w:t>
      </w:r>
      <w:r w:rsidR="007A2E3A">
        <w:t>, 2019. – 341 с.</w:t>
      </w:r>
    </w:p>
    <w:p w14:paraId="3B7CE679" w14:textId="35C47CBB" w:rsidR="007A2E3A" w:rsidRDefault="007A2E3A" w:rsidP="007A2E3A">
      <w:pPr>
        <w:spacing w:after="0" w:line="240" w:lineRule="auto"/>
        <w:ind w:left="0" w:right="0" w:firstLine="709"/>
      </w:pPr>
      <w:r>
        <w:t xml:space="preserve">2 Васильева, А.С. Современные технологии в преподавании хореографии: инновации и перспективы </w:t>
      </w:r>
      <w:r w:rsidR="00760DE1" w:rsidRPr="007D517A">
        <w:t>/</w:t>
      </w:r>
      <w:r w:rsidR="00760DE1">
        <w:t xml:space="preserve"> </w:t>
      </w:r>
      <w:proofErr w:type="gramStart"/>
      <w:r w:rsidR="00760DE1">
        <w:t>А.С.</w:t>
      </w:r>
      <w:proofErr w:type="gramEnd"/>
      <w:r w:rsidR="00760DE1">
        <w:t xml:space="preserve"> Васильева </w:t>
      </w:r>
      <w:r w:rsidR="00760DE1" w:rsidRPr="007D517A">
        <w:t>//</w:t>
      </w:r>
      <w:r w:rsidR="00760DE1">
        <w:t xml:space="preserve"> </w:t>
      </w:r>
      <w:r>
        <w:t>Педагогика и искусство</w:t>
      </w:r>
      <w:r w:rsidR="00760DE1">
        <w:t xml:space="preserve"> </w:t>
      </w:r>
      <w:r w:rsidR="00760DE1" w:rsidRPr="007D517A">
        <w:t>–</w:t>
      </w:r>
      <w:r w:rsidR="00760DE1">
        <w:t xml:space="preserve"> Москва,</w:t>
      </w:r>
      <w:r>
        <w:t xml:space="preserve"> 2020. – 256 с.</w:t>
      </w:r>
    </w:p>
    <w:p w14:paraId="41A2884C" w14:textId="705152AA" w:rsidR="007A2E3A" w:rsidRDefault="007A2E3A" w:rsidP="007A2E3A">
      <w:pPr>
        <w:spacing w:after="0" w:line="240" w:lineRule="auto"/>
        <w:ind w:left="0" w:right="0" w:firstLine="709"/>
      </w:pPr>
      <w:r>
        <w:t>3 Горбунова, И.А. Цифровые технологии в художественном образовании: проблемы и решения</w:t>
      </w:r>
      <w:r w:rsidR="00760DE1">
        <w:t xml:space="preserve"> </w:t>
      </w:r>
      <w:r w:rsidR="00760DE1" w:rsidRPr="007D517A">
        <w:t>/</w:t>
      </w:r>
      <w:r w:rsidR="00760DE1">
        <w:t xml:space="preserve"> </w:t>
      </w:r>
      <w:proofErr w:type="gramStart"/>
      <w:r w:rsidR="00760DE1">
        <w:t>И.А.</w:t>
      </w:r>
      <w:proofErr w:type="gramEnd"/>
      <w:r w:rsidR="00760DE1">
        <w:t xml:space="preserve"> Горбунова </w:t>
      </w:r>
      <w:r w:rsidR="00760DE1" w:rsidRPr="007D517A">
        <w:t>//</w:t>
      </w:r>
      <w:r w:rsidR="00760DE1">
        <w:t xml:space="preserve"> </w:t>
      </w:r>
      <w:r>
        <w:t>Искусство и образование</w:t>
      </w:r>
      <w:r w:rsidR="00760DE1" w:rsidRPr="00760DE1">
        <w:t xml:space="preserve"> </w:t>
      </w:r>
      <w:r w:rsidR="00760DE1" w:rsidRPr="007D517A">
        <w:t>–</w:t>
      </w:r>
      <w:r>
        <w:t xml:space="preserve"> </w:t>
      </w:r>
      <w:r w:rsidR="00760DE1">
        <w:t xml:space="preserve">Санкт–Петербург, </w:t>
      </w:r>
      <w:r>
        <w:t>2021. – 294 с.</w:t>
      </w:r>
    </w:p>
    <w:p w14:paraId="1353AB5F" w14:textId="64CC3732" w:rsidR="007A2E3A" w:rsidRDefault="007A2E3A" w:rsidP="007A2E3A">
      <w:pPr>
        <w:spacing w:after="0" w:line="240" w:lineRule="auto"/>
        <w:ind w:left="0" w:right="0" w:firstLine="709"/>
      </w:pPr>
      <w:r>
        <w:t>4 Зайцева, Н.А. Хореография в цифровом мире: использование мультимедийных средств в педагогике танца</w:t>
      </w:r>
      <w:r w:rsidR="00760DE1">
        <w:t xml:space="preserve"> </w:t>
      </w:r>
      <w:r w:rsidR="00760DE1" w:rsidRPr="007D517A">
        <w:t>/</w:t>
      </w:r>
      <w:r w:rsidR="00760DE1">
        <w:t xml:space="preserve"> </w:t>
      </w:r>
      <w:proofErr w:type="gramStart"/>
      <w:r w:rsidR="00760DE1">
        <w:t>Н.А.</w:t>
      </w:r>
      <w:proofErr w:type="gramEnd"/>
      <w:r w:rsidR="00760DE1">
        <w:t xml:space="preserve"> Зайцева </w:t>
      </w:r>
      <w:r w:rsidR="00760DE1" w:rsidRPr="007D517A">
        <w:t>//</w:t>
      </w:r>
      <w:r w:rsidR="00760DE1">
        <w:t xml:space="preserve"> </w:t>
      </w:r>
      <w:r>
        <w:t>Издательство Московского государственного университета культуры и искусств</w:t>
      </w:r>
      <w:r w:rsidR="00760DE1" w:rsidRPr="00760DE1">
        <w:t xml:space="preserve"> </w:t>
      </w:r>
      <w:r w:rsidR="00760DE1" w:rsidRPr="007D517A">
        <w:t>–</w:t>
      </w:r>
      <w:r w:rsidR="00760DE1">
        <w:t xml:space="preserve"> Москва</w:t>
      </w:r>
      <w:r>
        <w:t>, 2020. – 218 с.</w:t>
      </w:r>
    </w:p>
    <w:p w14:paraId="0BE2143C" w14:textId="0C0BAB29" w:rsidR="007A2E3A" w:rsidRDefault="007A2E3A" w:rsidP="007A2E3A">
      <w:pPr>
        <w:spacing w:after="0" w:line="240" w:lineRule="auto"/>
        <w:ind w:left="0" w:right="0" w:firstLine="709"/>
      </w:pPr>
      <w:r>
        <w:t xml:space="preserve">5 Ионова, М.С. Педагогика искусства и современные технологии: интеграция традиционных и новых методов обучения </w:t>
      </w:r>
      <w:r w:rsidR="008D1A39" w:rsidRPr="007D517A">
        <w:t>/</w:t>
      </w:r>
      <w:r w:rsidR="008D1A39">
        <w:t xml:space="preserve"> </w:t>
      </w:r>
      <w:proofErr w:type="gramStart"/>
      <w:r w:rsidR="008D1A39">
        <w:t>М.С.</w:t>
      </w:r>
      <w:proofErr w:type="gramEnd"/>
      <w:r w:rsidR="008D1A39">
        <w:t xml:space="preserve"> Ионова </w:t>
      </w:r>
      <w:r w:rsidR="008D1A39" w:rsidRPr="007D517A">
        <w:t>//</w:t>
      </w:r>
      <w:r w:rsidR="008D1A39">
        <w:t xml:space="preserve"> </w:t>
      </w:r>
      <w:r>
        <w:t>Академия искусства и педагогики</w:t>
      </w:r>
      <w:r w:rsidR="008D1A39">
        <w:t xml:space="preserve"> </w:t>
      </w:r>
      <w:r w:rsidR="008D1A39" w:rsidRPr="007D517A">
        <w:t>–</w:t>
      </w:r>
      <w:r w:rsidR="008D1A39">
        <w:t xml:space="preserve"> Екатеринбург</w:t>
      </w:r>
      <w:r>
        <w:t>, 2021. – 312 с.</w:t>
      </w:r>
    </w:p>
    <w:p w14:paraId="7B2F0887" w14:textId="78836BD1" w:rsidR="007A2E3A" w:rsidRDefault="007A2E3A" w:rsidP="007A2E3A">
      <w:pPr>
        <w:spacing w:after="0" w:line="240" w:lineRule="auto"/>
        <w:ind w:left="0" w:right="0" w:firstLine="709"/>
      </w:pPr>
      <w:r>
        <w:t>6 Кравченко, О.В. Интерактивные методы в обучении хореографии: практическое руководство для преподавателей</w:t>
      </w:r>
      <w:r w:rsidR="008D1A39">
        <w:t xml:space="preserve"> </w:t>
      </w:r>
      <w:r w:rsidR="008D1A39" w:rsidRPr="007D517A">
        <w:t>/</w:t>
      </w:r>
      <w:r w:rsidR="008D1A39">
        <w:t xml:space="preserve"> </w:t>
      </w:r>
      <w:proofErr w:type="gramStart"/>
      <w:r w:rsidR="008D1A39">
        <w:t>О.В.</w:t>
      </w:r>
      <w:proofErr w:type="gramEnd"/>
      <w:r w:rsidR="008D1A39">
        <w:t xml:space="preserve"> Кравченко </w:t>
      </w:r>
      <w:r w:rsidR="008D1A39" w:rsidRPr="007D517A">
        <w:t>//</w:t>
      </w:r>
      <w:r w:rsidR="008D1A39">
        <w:t xml:space="preserve"> </w:t>
      </w:r>
      <w:r>
        <w:t>Новосибирский государственный театральный институт</w:t>
      </w:r>
      <w:r w:rsidR="008D1A39" w:rsidRPr="008D1A39">
        <w:t xml:space="preserve"> </w:t>
      </w:r>
      <w:r w:rsidR="008D1A39" w:rsidRPr="007D517A">
        <w:t>–</w:t>
      </w:r>
      <w:r w:rsidR="008D1A39" w:rsidRPr="008D1A39">
        <w:t xml:space="preserve"> </w:t>
      </w:r>
      <w:r w:rsidR="008D1A39">
        <w:t>Новосибирск,</w:t>
      </w:r>
      <w:r>
        <w:t xml:space="preserve"> 2022. – 298 с.</w:t>
      </w:r>
    </w:p>
    <w:p w14:paraId="2FF415E3" w14:textId="096E6630" w:rsidR="007D517A" w:rsidRPr="007D517A" w:rsidRDefault="007A2E3A" w:rsidP="007A2E3A">
      <w:pPr>
        <w:spacing w:after="0" w:line="240" w:lineRule="auto"/>
        <w:ind w:left="0" w:right="0" w:firstLine="709"/>
      </w:pPr>
      <w:r>
        <w:t>7 Седова, Т.Л. Хореография и цифровизация образования: перспективы и вызовы в преподавании танца</w:t>
      </w:r>
      <w:r w:rsidR="008D1A39">
        <w:t xml:space="preserve"> </w:t>
      </w:r>
      <w:r w:rsidR="008D1A39" w:rsidRPr="007D517A">
        <w:t>/</w:t>
      </w:r>
      <w:r w:rsidR="008D1A39">
        <w:t xml:space="preserve"> </w:t>
      </w:r>
      <w:proofErr w:type="gramStart"/>
      <w:r w:rsidR="008D1A39">
        <w:t>Т.Л.</w:t>
      </w:r>
      <w:proofErr w:type="gramEnd"/>
      <w:r w:rsidR="008D1A39">
        <w:t xml:space="preserve"> Седова </w:t>
      </w:r>
      <w:r w:rsidR="008D1A39" w:rsidRPr="007D517A">
        <w:t>//</w:t>
      </w:r>
      <w:r w:rsidR="008D1A39">
        <w:t xml:space="preserve"> </w:t>
      </w:r>
      <w:r>
        <w:t>Балтийский педагогический университет</w:t>
      </w:r>
      <w:r w:rsidR="008D1A39" w:rsidRPr="008D1A39">
        <w:t xml:space="preserve"> </w:t>
      </w:r>
      <w:r w:rsidR="008D1A39">
        <w:t>– Санкт–Петербург</w:t>
      </w:r>
      <w:r>
        <w:t>, 2019. – 345 с.</w:t>
      </w:r>
    </w:p>
    <w:p w14:paraId="5F19C434" w14:textId="77777777" w:rsidR="007D517A" w:rsidRPr="007D517A" w:rsidRDefault="007D517A" w:rsidP="002A3412">
      <w:pPr>
        <w:spacing w:after="0" w:line="240" w:lineRule="auto"/>
        <w:ind w:left="0" w:right="0" w:firstLine="698"/>
        <w:rPr>
          <w:i/>
          <w:iCs/>
        </w:rPr>
      </w:pPr>
    </w:p>
    <w:p w14:paraId="61ED48D3" w14:textId="77103887" w:rsidR="002A3412" w:rsidRPr="00FC3141" w:rsidRDefault="002A3412" w:rsidP="00391050">
      <w:pPr>
        <w:spacing w:after="0" w:line="240" w:lineRule="auto"/>
        <w:ind w:left="0" w:right="0" w:firstLine="0"/>
      </w:pPr>
    </w:p>
    <w:sectPr w:rsidR="002A3412" w:rsidRPr="00FC3141" w:rsidSect="00CC46A8">
      <w:footerReference w:type="even" r:id="rId8"/>
      <w:footerReference w:type="default" r:id="rId9"/>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5CF24" w14:textId="77777777" w:rsidR="00342F52" w:rsidRDefault="00342F52" w:rsidP="006C33B4">
      <w:pPr>
        <w:spacing w:after="0" w:line="240" w:lineRule="auto"/>
      </w:pPr>
      <w:r>
        <w:separator/>
      </w:r>
    </w:p>
  </w:endnote>
  <w:endnote w:type="continuationSeparator" w:id="0">
    <w:p w14:paraId="26D3FA1C" w14:textId="77777777" w:rsidR="00342F52" w:rsidRDefault="00342F52" w:rsidP="006C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75392163"/>
      <w:docPartObj>
        <w:docPartGallery w:val="Page Numbers (Bottom of Page)"/>
        <w:docPartUnique/>
      </w:docPartObj>
    </w:sdtPr>
    <w:sdtContent>
      <w:p w14:paraId="5534E682" w14:textId="546BEAB0" w:rsidR="00C83C75" w:rsidRDefault="00C83C75" w:rsidP="009037EF">
        <w:pPr>
          <w:pStyle w:val="a9"/>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ED324BC" w14:textId="77777777" w:rsidR="00C83C75" w:rsidRDefault="00C83C7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DB3E" w14:textId="77777777" w:rsidR="00C83C75" w:rsidRDefault="00C83C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A6C67" w14:textId="77777777" w:rsidR="00342F52" w:rsidRDefault="00342F52" w:rsidP="006C33B4">
      <w:pPr>
        <w:spacing w:after="0" w:line="240" w:lineRule="auto"/>
      </w:pPr>
      <w:r>
        <w:separator/>
      </w:r>
    </w:p>
  </w:footnote>
  <w:footnote w:type="continuationSeparator" w:id="0">
    <w:p w14:paraId="27C5E991" w14:textId="77777777" w:rsidR="00342F52" w:rsidRDefault="00342F52" w:rsidP="006C33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10452"/>
    <w:multiLevelType w:val="hybridMultilevel"/>
    <w:tmpl w:val="BD00573C"/>
    <w:lvl w:ilvl="0" w:tplc="857C7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B35195"/>
    <w:multiLevelType w:val="hybridMultilevel"/>
    <w:tmpl w:val="043A89DE"/>
    <w:lvl w:ilvl="0" w:tplc="2AD232E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A8B0CED"/>
    <w:multiLevelType w:val="hybridMultilevel"/>
    <w:tmpl w:val="BF303A26"/>
    <w:lvl w:ilvl="0" w:tplc="116CD30A">
      <w:start w:val="1"/>
      <w:numFmt w:val="decimal"/>
      <w:lvlText w:val="%1."/>
      <w:lvlJc w:val="left"/>
      <w:pPr>
        <w:ind w:left="1332" w:hanging="7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F27498F"/>
    <w:multiLevelType w:val="hybridMultilevel"/>
    <w:tmpl w:val="F2A8D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5F11D1"/>
    <w:multiLevelType w:val="hybridMultilevel"/>
    <w:tmpl w:val="6192AE0E"/>
    <w:lvl w:ilvl="0" w:tplc="857C7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052876"/>
    <w:multiLevelType w:val="hybridMultilevel"/>
    <w:tmpl w:val="D80A85E0"/>
    <w:lvl w:ilvl="0" w:tplc="857C79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61B57C2"/>
    <w:multiLevelType w:val="hybridMultilevel"/>
    <w:tmpl w:val="0ED0AAF2"/>
    <w:lvl w:ilvl="0" w:tplc="2AD232E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6BC7979"/>
    <w:multiLevelType w:val="hybridMultilevel"/>
    <w:tmpl w:val="F072D1E2"/>
    <w:lvl w:ilvl="0" w:tplc="857C7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4208D4"/>
    <w:multiLevelType w:val="hybridMultilevel"/>
    <w:tmpl w:val="A7ECB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392263"/>
    <w:multiLevelType w:val="hybridMultilevel"/>
    <w:tmpl w:val="D9087F3E"/>
    <w:lvl w:ilvl="0" w:tplc="857C7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0B3B17"/>
    <w:multiLevelType w:val="hybridMultilevel"/>
    <w:tmpl w:val="68E8ECEC"/>
    <w:lvl w:ilvl="0" w:tplc="857C79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D980CDE"/>
    <w:multiLevelType w:val="hybridMultilevel"/>
    <w:tmpl w:val="82B01E64"/>
    <w:lvl w:ilvl="0" w:tplc="857C79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88070B"/>
    <w:multiLevelType w:val="hybridMultilevel"/>
    <w:tmpl w:val="BFF48FA8"/>
    <w:lvl w:ilvl="0" w:tplc="15608C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4FB93D49"/>
    <w:multiLevelType w:val="hybridMultilevel"/>
    <w:tmpl w:val="C94C0502"/>
    <w:lvl w:ilvl="0" w:tplc="2AD232E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566E1115"/>
    <w:multiLevelType w:val="hybridMultilevel"/>
    <w:tmpl w:val="04D26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999"/>
    <w:multiLevelType w:val="hybridMultilevel"/>
    <w:tmpl w:val="672C9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4133A5"/>
    <w:multiLevelType w:val="hybridMultilevel"/>
    <w:tmpl w:val="0B8AF376"/>
    <w:lvl w:ilvl="0" w:tplc="2AD232E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6D663CB6"/>
    <w:multiLevelType w:val="hybridMultilevel"/>
    <w:tmpl w:val="9F8C3144"/>
    <w:lvl w:ilvl="0" w:tplc="2AD232E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71552C75"/>
    <w:multiLevelType w:val="hybridMultilevel"/>
    <w:tmpl w:val="77E4D64A"/>
    <w:lvl w:ilvl="0" w:tplc="5048710A">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2E799B"/>
    <w:multiLevelType w:val="hybridMultilevel"/>
    <w:tmpl w:val="0B3AE99E"/>
    <w:lvl w:ilvl="0" w:tplc="5344B62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7F571257"/>
    <w:multiLevelType w:val="hybridMultilevel"/>
    <w:tmpl w:val="828235E4"/>
    <w:lvl w:ilvl="0" w:tplc="857C79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076277290">
    <w:abstractNumId w:val="8"/>
  </w:num>
  <w:num w:numId="2" w16cid:durableId="95832224">
    <w:abstractNumId w:val="15"/>
  </w:num>
  <w:num w:numId="3" w16cid:durableId="663899381">
    <w:abstractNumId w:val="7"/>
  </w:num>
  <w:num w:numId="4" w16cid:durableId="1164391643">
    <w:abstractNumId w:val="0"/>
  </w:num>
  <w:num w:numId="5" w16cid:durableId="237053834">
    <w:abstractNumId w:val="4"/>
  </w:num>
  <w:num w:numId="6" w16cid:durableId="79955049">
    <w:abstractNumId w:val="5"/>
  </w:num>
  <w:num w:numId="7" w16cid:durableId="2028021675">
    <w:abstractNumId w:val="9"/>
  </w:num>
  <w:num w:numId="8" w16cid:durableId="1986007851">
    <w:abstractNumId w:val="14"/>
  </w:num>
  <w:num w:numId="9" w16cid:durableId="723917994">
    <w:abstractNumId w:val="10"/>
  </w:num>
  <w:num w:numId="10" w16cid:durableId="790635042">
    <w:abstractNumId w:val="20"/>
  </w:num>
  <w:num w:numId="11" w16cid:durableId="702248369">
    <w:abstractNumId w:val="11"/>
  </w:num>
  <w:num w:numId="12" w16cid:durableId="1499492032">
    <w:abstractNumId w:val="6"/>
  </w:num>
  <w:num w:numId="13" w16cid:durableId="1157183028">
    <w:abstractNumId w:val="13"/>
  </w:num>
  <w:num w:numId="14" w16cid:durableId="1287468024">
    <w:abstractNumId w:val="16"/>
  </w:num>
  <w:num w:numId="15" w16cid:durableId="344752077">
    <w:abstractNumId w:val="17"/>
  </w:num>
  <w:num w:numId="16" w16cid:durableId="1664625172">
    <w:abstractNumId w:val="1"/>
  </w:num>
  <w:num w:numId="17" w16cid:durableId="1675569029">
    <w:abstractNumId w:val="12"/>
  </w:num>
  <w:num w:numId="18" w16cid:durableId="207108195">
    <w:abstractNumId w:val="19"/>
  </w:num>
  <w:num w:numId="19" w16cid:durableId="1201162341">
    <w:abstractNumId w:val="2"/>
  </w:num>
  <w:num w:numId="20" w16cid:durableId="767119400">
    <w:abstractNumId w:val="3"/>
  </w:num>
  <w:num w:numId="21" w16cid:durableId="20837889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AF8"/>
    <w:rsid w:val="00017606"/>
    <w:rsid w:val="0001763D"/>
    <w:rsid w:val="0002110B"/>
    <w:rsid w:val="00024CF6"/>
    <w:rsid w:val="000265C7"/>
    <w:rsid w:val="000346F8"/>
    <w:rsid w:val="00047174"/>
    <w:rsid w:val="00051F15"/>
    <w:rsid w:val="00062EC8"/>
    <w:rsid w:val="000732F4"/>
    <w:rsid w:val="0007488A"/>
    <w:rsid w:val="00081982"/>
    <w:rsid w:val="0008329A"/>
    <w:rsid w:val="00084DB3"/>
    <w:rsid w:val="00095F95"/>
    <w:rsid w:val="00097B3D"/>
    <w:rsid w:val="000A2024"/>
    <w:rsid w:val="000A28E5"/>
    <w:rsid w:val="000B23E9"/>
    <w:rsid w:val="000B2C25"/>
    <w:rsid w:val="000C1A67"/>
    <w:rsid w:val="000E0B6F"/>
    <w:rsid w:val="000F24B1"/>
    <w:rsid w:val="000F7363"/>
    <w:rsid w:val="00100225"/>
    <w:rsid w:val="00102513"/>
    <w:rsid w:val="00115A1B"/>
    <w:rsid w:val="001202E6"/>
    <w:rsid w:val="00121569"/>
    <w:rsid w:val="00122400"/>
    <w:rsid w:val="00126D09"/>
    <w:rsid w:val="001456ED"/>
    <w:rsid w:val="001459A3"/>
    <w:rsid w:val="00151188"/>
    <w:rsid w:val="001531C3"/>
    <w:rsid w:val="00156DEE"/>
    <w:rsid w:val="00160D18"/>
    <w:rsid w:val="00162F50"/>
    <w:rsid w:val="00165FDA"/>
    <w:rsid w:val="00181C63"/>
    <w:rsid w:val="00183128"/>
    <w:rsid w:val="00183EBC"/>
    <w:rsid w:val="00187561"/>
    <w:rsid w:val="001878D5"/>
    <w:rsid w:val="00195428"/>
    <w:rsid w:val="00196100"/>
    <w:rsid w:val="00196598"/>
    <w:rsid w:val="001B0B72"/>
    <w:rsid w:val="001B63EC"/>
    <w:rsid w:val="001B6517"/>
    <w:rsid w:val="001C1575"/>
    <w:rsid w:val="001C7EB7"/>
    <w:rsid w:val="001D13C5"/>
    <w:rsid w:val="001D26AD"/>
    <w:rsid w:val="001F2077"/>
    <w:rsid w:val="001F5395"/>
    <w:rsid w:val="0020048F"/>
    <w:rsid w:val="00203823"/>
    <w:rsid w:val="002100F4"/>
    <w:rsid w:val="00216024"/>
    <w:rsid w:val="00216EBF"/>
    <w:rsid w:val="00217F9A"/>
    <w:rsid w:val="002202E4"/>
    <w:rsid w:val="002217C3"/>
    <w:rsid w:val="00231F3C"/>
    <w:rsid w:val="00231F61"/>
    <w:rsid w:val="002512C6"/>
    <w:rsid w:val="00255188"/>
    <w:rsid w:val="0025615A"/>
    <w:rsid w:val="00257D2E"/>
    <w:rsid w:val="00264BAD"/>
    <w:rsid w:val="002659B6"/>
    <w:rsid w:val="0028078E"/>
    <w:rsid w:val="002814A2"/>
    <w:rsid w:val="00297025"/>
    <w:rsid w:val="00297CA3"/>
    <w:rsid w:val="002A3412"/>
    <w:rsid w:val="002B30BC"/>
    <w:rsid w:val="002B3B6C"/>
    <w:rsid w:val="002D0E2C"/>
    <w:rsid w:val="002D5096"/>
    <w:rsid w:val="002D7033"/>
    <w:rsid w:val="002D7482"/>
    <w:rsid w:val="002E595D"/>
    <w:rsid w:val="002E68DA"/>
    <w:rsid w:val="002E76EB"/>
    <w:rsid w:val="002F0DDB"/>
    <w:rsid w:val="002F4959"/>
    <w:rsid w:val="002F57B8"/>
    <w:rsid w:val="002F69F6"/>
    <w:rsid w:val="00300448"/>
    <w:rsid w:val="0030089B"/>
    <w:rsid w:val="00305A66"/>
    <w:rsid w:val="00306CB1"/>
    <w:rsid w:val="00307914"/>
    <w:rsid w:val="0031184C"/>
    <w:rsid w:val="0032388B"/>
    <w:rsid w:val="00323930"/>
    <w:rsid w:val="00334A45"/>
    <w:rsid w:val="003365B0"/>
    <w:rsid w:val="00337F8D"/>
    <w:rsid w:val="00342F52"/>
    <w:rsid w:val="0034481F"/>
    <w:rsid w:val="00352C56"/>
    <w:rsid w:val="00352D0E"/>
    <w:rsid w:val="003622D3"/>
    <w:rsid w:val="00362A1C"/>
    <w:rsid w:val="003664F0"/>
    <w:rsid w:val="00367876"/>
    <w:rsid w:val="00367C1C"/>
    <w:rsid w:val="00377530"/>
    <w:rsid w:val="0038112E"/>
    <w:rsid w:val="0038397F"/>
    <w:rsid w:val="00390439"/>
    <w:rsid w:val="00391050"/>
    <w:rsid w:val="0039643B"/>
    <w:rsid w:val="003A6312"/>
    <w:rsid w:val="003A6BF8"/>
    <w:rsid w:val="003B745A"/>
    <w:rsid w:val="003C0CF0"/>
    <w:rsid w:val="003C1B06"/>
    <w:rsid w:val="003C793F"/>
    <w:rsid w:val="003D7A27"/>
    <w:rsid w:val="003D7A67"/>
    <w:rsid w:val="003F2A91"/>
    <w:rsid w:val="003F2BC6"/>
    <w:rsid w:val="003F48C9"/>
    <w:rsid w:val="003F7570"/>
    <w:rsid w:val="004021AE"/>
    <w:rsid w:val="00403FF0"/>
    <w:rsid w:val="00413502"/>
    <w:rsid w:val="00416CD6"/>
    <w:rsid w:val="00433F52"/>
    <w:rsid w:val="004366ED"/>
    <w:rsid w:val="004435BB"/>
    <w:rsid w:val="00452BB6"/>
    <w:rsid w:val="00455269"/>
    <w:rsid w:val="00456FC9"/>
    <w:rsid w:val="00470CC4"/>
    <w:rsid w:val="004720EB"/>
    <w:rsid w:val="00481248"/>
    <w:rsid w:val="0049276A"/>
    <w:rsid w:val="00493D2A"/>
    <w:rsid w:val="004A28D5"/>
    <w:rsid w:val="004A3388"/>
    <w:rsid w:val="004A4211"/>
    <w:rsid w:val="004A5F6D"/>
    <w:rsid w:val="004B2307"/>
    <w:rsid w:val="004C04B9"/>
    <w:rsid w:val="004D219D"/>
    <w:rsid w:val="004D2EA0"/>
    <w:rsid w:val="004D3728"/>
    <w:rsid w:val="004E6FAC"/>
    <w:rsid w:val="004E7321"/>
    <w:rsid w:val="004F1511"/>
    <w:rsid w:val="004F22AB"/>
    <w:rsid w:val="00504AA2"/>
    <w:rsid w:val="00505CCD"/>
    <w:rsid w:val="005169FC"/>
    <w:rsid w:val="00517021"/>
    <w:rsid w:val="005216E7"/>
    <w:rsid w:val="00523889"/>
    <w:rsid w:val="005362E7"/>
    <w:rsid w:val="00536DB2"/>
    <w:rsid w:val="005407A1"/>
    <w:rsid w:val="00546C71"/>
    <w:rsid w:val="00552122"/>
    <w:rsid w:val="00553A36"/>
    <w:rsid w:val="00555075"/>
    <w:rsid w:val="00557BFD"/>
    <w:rsid w:val="00564427"/>
    <w:rsid w:val="005646D9"/>
    <w:rsid w:val="00567A40"/>
    <w:rsid w:val="0059685F"/>
    <w:rsid w:val="005A5BB3"/>
    <w:rsid w:val="005C0B59"/>
    <w:rsid w:val="005C0C85"/>
    <w:rsid w:val="005C52A4"/>
    <w:rsid w:val="005C615D"/>
    <w:rsid w:val="005F560C"/>
    <w:rsid w:val="005F7A39"/>
    <w:rsid w:val="006017C0"/>
    <w:rsid w:val="00605C44"/>
    <w:rsid w:val="006065B0"/>
    <w:rsid w:val="0061249A"/>
    <w:rsid w:val="00625331"/>
    <w:rsid w:val="00635C3A"/>
    <w:rsid w:val="006410EA"/>
    <w:rsid w:val="006412C8"/>
    <w:rsid w:val="0065375C"/>
    <w:rsid w:val="00673BE9"/>
    <w:rsid w:val="0067574C"/>
    <w:rsid w:val="006B2EF8"/>
    <w:rsid w:val="006C33B4"/>
    <w:rsid w:val="006C6DCA"/>
    <w:rsid w:val="006D4C12"/>
    <w:rsid w:val="00706E20"/>
    <w:rsid w:val="00713685"/>
    <w:rsid w:val="007249B7"/>
    <w:rsid w:val="0072680C"/>
    <w:rsid w:val="007350EB"/>
    <w:rsid w:val="00743257"/>
    <w:rsid w:val="00746AEA"/>
    <w:rsid w:val="00760DE1"/>
    <w:rsid w:val="0076183A"/>
    <w:rsid w:val="007644EE"/>
    <w:rsid w:val="00766AB4"/>
    <w:rsid w:val="00774859"/>
    <w:rsid w:val="00780EB1"/>
    <w:rsid w:val="0078572D"/>
    <w:rsid w:val="00797636"/>
    <w:rsid w:val="007A2E3A"/>
    <w:rsid w:val="007A5796"/>
    <w:rsid w:val="007A7EB6"/>
    <w:rsid w:val="007B0C62"/>
    <w:rsid w:val="007C3931"/>
    <w:rsid w:val="007D517A"/>
    <w:rsid w:val="007D5362"/>
    <w:rsid w:val="007D57F4"/>
    <w:rsid w:val="007E04E4"/>
    <w:rsid w:val="007E393D"/>
    <w:rsid w:val="007E4817"/>
    <w:rsid w:val="007F4C66"/>
    <w:rsid w:val="00800F7E"/>
    <w:rsid w:val="00801E90"/>
    <w:rsid w:val="008100E7"/>
    <w:rsid w:val="0081799C"/>
    <w:rsid w:val="00826460"/>
    <w:rsid w:val="0084025C"/>
    <w:rsid w:val="00842FE0"/>
    <w:rsid w:val="00846F65"/>
    <w:rsid w:val="0084753E"/>
    <w:rsid w:val="00851BC2"/>
    <w:rsid w:val="00851DE5"/>
    <w:rsid w:val="00854991"/>
    <w:rsid w:val="00892943"/>
    <w:rsid w:val="00893788"/>
    <w:rsid w:val="008940D9"/>
    <w:rsid w:val="0089491A"/>
    <w:rsid w:val="008A0AF5"/>
    <w:rsid w:val="008A0C05"/>
    <w:rsid w:val="008A737A"/>
    <w:rsid w:val="008B4EF0"/>
    <w:rsid w:val="008C0D17"/>
    <w:rsid w:val="008D1A39"/>
    <w:rsid w:val="008E3C80"/>
    <w:rsid w:val="008E6934"/>
    <w:rsid w:val="008F5B94"/>
    <w:rsid w:val="008F5FF3"/>
    <w:rsid w:val="008F7B14"/>
    <w:rsid w:val="009028EA"/>
    <w:rsid w:val="00912E37"/>
    <w:rsid w:val="00913AF7"/>
    <w:rsid w:val="00916C77"/>
    <w:rsid w:val="00947986"/>
    <w:rsid w:val="00951487"/>
    <w:rsid w:val="00967EB6"/>
    <w:rsid w:val="00977F5D"/>
    <w:rsid w:val="00980940"/>
    <w:rsid w:val="00987E20"/>
    <w:rsid w:val="00992B77"/>
    <w:rsid w:val="00996478"/>
    <w:rsid w:val="009B2CCD"/>
    <w:rsid w:val="009C1231"/>
    <w:rsid w:val="009C38CB"/>
    <w:rsid w:val="009C76AE"/>
    <w:rsid w:val="009C7E56"/>
    <w:rsid w:val="009D0A29"/>
    <w:rsid w:val="009F10DC"/>
    <w:rsid w:val="009F2534"/>
    <w:rsid w:val="009F4888"/>
    <w:rsid w:val="009F4C79"/>
    <w:rsid w:val="009F7439"/>
    <w:rsid w:val="009F78FA"/>
    <w:rsid w:val="009F7FC7"/>
    <w:rsid w:val="00A01A89"/>
    <w:rsid w:val="00A05143"/>
    <w:rsid w:val="00A05ACC"/>
    <w:rsid w:val="00A13DD9"/>
    <w:rsid w:val="00A2058D"/>
    <w:rsid w:val="00A220BB"/>
    <w:rsid w:val="00A319A0"/>
    <w:rsid w:val="00A348FB"/>
    <w:rsid w:val="00A36C60"/>
    <w:rsid w:val="00A45C11"/>
    <w:rsid w:val="00A46DFA"/>
    <w:rsid w:val="00A512C4"/>
    <w:rsid w:val="00A51457"/>
    <w:rsid w:val="00A52A0D"/>
    <w:rsid w:val="00A55B17"/>
    <w:rsid w:val="00A55EF1"/>
    <w:rsid w:val="00A63FB3"/>
    <w:rsid w:val="00A64A72"/>
    <w:rsid w:val="00A66B17"/>
    <w:rsid w:val="00A73067"/>
    <w:rsid w:val="00A73F94"/>
    <w:rsid w:val="00A84D49"/>
    <w:rsid w:val="00A90E66"/>
    <w:rsid w:val="00A91E02"/>
    <w:rsid w:val="00A92907"/>
    <w:rsid w:val="00AA2286"/>
    <w:rsid w:val="00AC67C3"/>
    <w:rsid w:val="00AC68C0"/>
    <w:rsid w:val="00AC71B3"/>
    <w:rsid w:val="00AD129A"/>
    <w:rsid w:val="00AE3742"/>
    <w:rsid w:val="00AE3822"/>
    <w:rsid w:val="00AF2645"/>
    <w:rsid w:val="00AF2A9F"/>
    <w:rsid w:val="00B003C8"/>
    <w:rsid w:val="00B0095C"/>
    <w:rsid w:val="00B072ED"/>
    <w:rsid w:val="00B21258"/>
    <w:rsid w:val="00B23E3F"/>
    <w:rsid w:val="00B25A76"/>
    <w:rsid w:val="00B37C9F"/>
    <w:rsid w:val="00B42547"/>
    <w:rsid w:val="00B47BBF"/>
    <w:rsid w:val="00B52CA2"/>
    <w:rsid w:val="00B651AF"/>
    <w:rsid w:val="00B65C91"/>
    <w:rsid w:val="00B660DF"/>
    <w:rsid w:val="00B66A16"/>
    <w:rsid w:val="00B67BC4"/>
    <w:rsid w:val="00B72A68"/>
    <w:rsid w:val="00B82F9B"/>
    <w:rsid w:val="00B86B6C"/>
    <w:rsid w:val="00B877A2"/>
    <w:rsid w:val="00BA628C"/>
    <w:rsid w:val="00BA7E6F"/>
    <w:rsid w:val="00BB1433"/>
    <w:rsid w:val="00BB1BC2"/>
    <w:rsid w:val="00BB2EAF"/>
    <w:rsid w:val="00BC2B23"/>
    <w:rsid w:val="00BC30BA"/>
    <w:rsid w:val="00BC5751"/>
    <w:rsid w:val="00BC60C1"/>
    <w:rsid w:val="00BD5453"/>
    <w:rsid w:val="00BE0072"/>
    <w:rsid w:val="00BE28B5"/>
    <w:rsid w:val="00BE7F7C"/>
    <w:rsid w:val="00BF0FD4"/>
    <w:rsid w:val="00BF2CBF"/>
    <w:rsid w:val="00C0188A"/>
    <w:rsid w:val="00C046C9"/>
    <w:rsid w:val="00C23976"/>
    <w:rsid w:val="00C34A60"/>
    <w:rsid w:val="00C4113E"/>
    <w:rsid w:val="00C41C05"/>
    <w:rsid w:val="00C5188F"/>
    <w:rsid w:val="00C60D05"/>
    <w:rsid w:val="00C6115D"/>
    <w:rsid w:val="00C62DB4"/>
    <w:rsid w:val="00C62F93"/>
    <w:rsid w:val="00C663B1"/>
    <w:rsid w:val="00C83C75"/>
    <w:rsid w:val="00C91AA7"/>
    <w:rsid w:val="00CA56D8"/>
    <w:rsid w:val="00CA7B92"/>
    <w:rsid w:val="00CB3381"/>
    <w:rsid w:val="00CC1389"/>
    <w:rsid w:val="00CC46A8"/>
    <w:rsid w:val="00CD4803"/>
    <w:rsid w:val="00CE20B0"/>
    <w:rsid w:val="00D05454"/>
    <w:rsid w:val="00D10328"/>
    <w:rsid w:val="00D12FE6"/>
    <w:rsid w:val="00D15AC1"/>
    <w:rsid w:val="00D2108D"/>
    <w:rsid w:val="00D22FC6"/>
    <w:rsid w:val="00D25F4A"/>
    <w:rsid w:val="00D307ED"/>
    <w:rsid w:val="00D5789E"/>
    <w:rsid w:val="00D62358"/>
    <w:rsid w:val="00D63966"/>
    <w:rsid w:val="00D64FA9"/>
    <w:rsid w:val="00D71674"/>
    <w:rsid w:val="00D72AF8"/>
    <w:rsid w:val="00D7686F"/>
    <w:rsid w:val="00D92BCF"/>
    <w:rsid w:val="00DB1A34"/>
    <w:rsid w:val="00DB374D"/>
    <w:rsid w:val="00DB4A6F"/>
    <w:rsid w:val="00DB637E"/>
    <w:rsid w:val="00DC0316"/>
    <w:rsid w:val="00DC2EDC"/>
    <w:rsid w:val="00DC424B"/>
    <w:rsid w:val="00DC434E"/>
    <w:rsid w:val="00DC4953"/>
    <w:rsid w:val="00DE1D9D"/>
    <w:rsid w:val="00DE42AD"/>
    <w:rsid w:val="00DF0784"/>
    <w:rsid w:val="00DF41E7"/>
    <w:rsid w:val="00DF7A38"/>
    <w:rsid w:val="00E01EF0"/>
    <w:rsid w:val="00E10E48"/>
    <w:rsid w:val="00E2065A"/>
    <w:rsid w:val="00E31024"/>
    <w:rsid w:val="00E4377B"/>
    <w:rsid w:val="00E538A0"/>
    <w:rsid w:val="00E62703"/>
    <w:rsid w:val="00E65E17"/>
    <w:rsid w:val="00E8044A"/>
    <w:rsid w:val="00E8497D"/>
    <w:rsid w:val="00E94FF2"/>
    <w:rsid w:val="00EB597F"/>
    <w:rsid w:val="00EC03C7"/>
    <w:rsid w:val="00EC227F"/>
    <w:rsid w:val="00EC7927"/>
    <w:rsid w:val="00ED3678"/>
    <w:rsid w:val="00ED575C"/>
    <w:rsid w:val="00EE6039"/>
    <w:rsid w:val="00EF4AFB"/>
    <w:rsid w:val="00F23BA3"/>
    <w:rsid w:val="00F24268"/>
    <w:rsid w:val="00F24B2A"/>
    <w:rsid w:val="00F33B60"/>
    <w:rsid w:val="00F340EB"/>
    <w:rsid w:val="00F36207"/>
    <w:rsid w:val="00F47781"/>
    <w:rsid w:val="00F5536B"/>
    <w:rsid w:val="00F561B9"/>
    <w:rsid w:val="00F66ABB"/>
    <w:rsid w:val="00F67B4B"/>
    <w:rsid w:val="00F8003D"/>
    <w:rsid w:val="00F96ED8"/>
    <w:rsid w:val="00FA62EE"/>
    <w:rsid w:val="00FB0058"/>
    <w:rsid w:val="00FB2D5E"/>
    <w:rsid w:val="00FB3244"/>
    <w:rsid w:val="00FB458A"/>
    <w:rsid w:val="00FC10C0"/>
    <w:rsid w:val="00FC22BA"/>
    <w:rsid w:val="00FC3141"/>
    <w:rsid w:val="00FC7693"/>
    <w:rsid w:val="00FD46F7"/>
    <w:rsid w:val="00FE4C4B"/>
    <w:rsid w:val="00FE5322"/>
    <w:rsid w:val="00FE6868"/>
    <w:rsid w:val="00FF0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826C"/>
  <w15:docId w15:val="{EA7D355C-8944-4EED-8B78-40DAA62A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6868"/>
    <w:pPr>
      <w:spacing w:after="3" w:line="259" w:lineRule="auto"/>
      <w:ind w:left="11" w:right="6" w:hanging="11"/>
      <w:jc w:val="both"/>
    </w:pPr>
    <w:rPr>
      <w:rFonts w:ascii="Times New Roman" w:hAnsi="Times New Roman" w:cs="Times New Roman"/>
      <w:color w:val="000000"/>
      <w:sz w:val="28"/>
      <w:lang w:eastAsia="ru-RU"/>
    </w:rPr>
  </w:style>
  <w:style w:type="paragraph" w:styleId="1">
    <w:name w:val="heading 1"/>
    <w:basedOn w:val="a"/>
    <w:next w:val="a"/>
    <w:link w:val="10"/>
    <w:uiPriority w:val="9"/>
    <w:qFormat/>
    <w:rsid w:val="00F561B9"/>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003C8"/>
    <w:pPr>
      <w:keepNext/>
      <w:keepLines/>
      <w:spacing w:after="0" w:line="360" w:lineRule="auto"/>
      <w:jc w:val="center"/>
      <w:outlineLvl w:val="1"/>
    </w:pPr>
    <w:rPr>
      <w:rFonts w:asciiTheme="minorHAnsi" w:eastAsiaTheme="majorEastAsia" w:hAnsiTheme="minorHAnsi" w:cstheme="majorBidi"/>
      <w:bCs/>
      <w:caps/>
      <w:color w:val="000000" w:themeColor="text1"/>
      <w:szCs w:val="26"/>
    </w:rPr>
  </w:style>
  <w:style w:type="paragraph" w:styleId="3">
    <w:name w:val="heading 3"/>
    <w:basedOn w:val="a"/>
    <w:next w:val="a"/>
    <w:link w:val="30"/>
    <w:uiPriority w:val="9"/>
    <w:semiHidden/>
    <w:unhideWhenUsed/>
    <w:qFormat/>
    <w:rsid w:val="001B63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03C8"/>
    <w:rPr>
      <w:rFonts w:eastAsiaTheme="majorEastAsia" w:cstheme="majorBidi"/>
      <w:bCs/>
      <w:caps/>
      <w:color w:val="000000" w:themeColor="text1"/>
      <w:sz w:val="28"/>
      <w:szCs w:val="26"/>
    </w:rPr>
  </w:style>
  <w:style w:type="character" w:customStyle="1" w:styleId="10">
    <w:name w:val="Заголовок 1 Знак"/>
    <w:basedOn w:val="a0"/>
    <w:link w:val="1"/>
    <w:uiPriority w:val="9"/>
    <w:rsid w:val="00F561B9"/>
    <w:rPr>
      <w:rFonts w:asciiTheme="majorHAnsi" w:eastAsiaTheme="majorEastAsia" w:hAnsiTheme="majorHAnsi" w:cstheme="majorBidi"/>
      <w:b/>
      <w:bCs/>
      <w:color w:val="365F91" w:themeColor="accent1" w:themeShade="BF"/>
      <w:sz w:val="28"/>
      <w:szCs w:val="28"/>
      <w:lang w:eastAsia="ru-RU"/>
    </w:rPr>
  </w:style>
  <w:style w:type="paragraph" w:styleId="a3">
    <w:name w:val="TOC Heading"/>
    <w:basedOn w:val="1"/>
    <w:next w:val="a"/>
    <w:uiPriority w:val="39"/>
    <w:unhideWhenUsed/>
    <w:qFormat/>
    <w:rsid w:val="00F561B9"/>
    <w:pPr>
      <w:spacing w:before="0" w:line="360" w:lineRule="auto"/>
      <w:ind w:left="0" w:right="0" w:firstLine="0"/>
      <w:jc w:val="center"/>
      <w:outlineLvl w:val="9"/>
    </w:pPr>
    <w:rPr>
      <w:rFonts w:ascii="Times New Roman" w:hAnsi="Times New Roman"/>
      <w:b w:val="0"/>
      <w:caps/>
      <w:color w:val="000000" w:themeColor="text1"/>
      <w:lang w:eastAsia="en-US"/>
    </w:rPr>
  </w:style>
  <w:style w:type="paragraph" w:styleId="a4">
    <w:name w:val="List Paragraph"/>
    <w:basedOn w:val="a"/>
    <w:uiPriority w:val="34"/>
    <w:qFormat/>
    <w:rsid w:val="007D57F4"/>
    <w:pPr>
      <w:ind w:left="720"/>
      <w:contextualSpacing/>
    </w:pPr>
  </w:style>
  <w:style w:type="paragraph" w:styleId="a5">
    <w:name w:val="Balloon Text"/>
    <w:basedOn w:val="a"/>
    <w:link w:val="a6"/>
    <w:uiPriority w:val="99"/>
    <w:semiHidden/>
    <w:unhideWhenUsed/>
    <w:rsid w:val="00D6235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2358"/>
    <w:rPr>
      <w:rFonts w:ascii="Tahoma" w:hAnsi="Tahoma" w:cs="Tahoma"/>
      <w:color w:val="000000"/>
      <w:sz w:val="16"/>
      <w:szCs w:val="16"/>
      <w:lang w:eastAsia="ru-RU"/>
    </w:rPr>
  </w:style>
  <w:style w:type="paragraph" w:styleId="a7">
    <w:name w:val="header"/>
    <w:basedOn w:val="a"/>
    <w:link w:val="a8"/>
    <w:uiPriority w:val="99"/>
    <w:unhideWhenUsed/>
    <w:rsid w:val="006C33B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33B4"/>
    <w:rPr>
      <w:rFonts w:ascii="Times New Roman" w:hAnsi="Times New Roman" w:cs="Times New Roman"/>
      <w:color w:val="000000"/>
      <w:sz w:val="28"/>
      <w:lang w:eastAsia="ru-RU"/>
    </w:rPr>
  </w:style>
  <w:style w:type="paragraph" w:styleId="a9">
    <w:name w:val="footer"/>
    <w:basedOn w:val="a"/>
    <w:link w:val="aa"/>
    <w:uiPriority w:val="99"/>
    <w:unhideWhenUsed/>
    <w:rsid w:val="006C33B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33B4"/>
    <w:rPr>
      <w:rFonts w:ascii="Times New Roman" w:hAnsi="Times New Roman" w:cs="Times New Roman"/>
      <w:color w:val="000000"/>
      <w:sz w:val="28"/>
      <w:lang w:eastAsia="ru-RU"/>
    </w:rPr>
  </w:style>
  <w:style w:type="character" w:customStyle="1" w:styleId="30">
    <w:name w:val="Заголовок 3 Знак"/>
    <w:basedOn w:val="a0"/>
    <w:link w:val="3"/>
    <w:uiPriority w:val="9"/>
    <w:semiHidden/>
    <w:rsid w:val="001B63EC"/>
    <w:rPr>
      <w:rFonts w:asciiTheme="majorHAnsi" w:eastAsiaTheme="majorEastAsia" w:hAnsiTheme="majorHAnsi" w:cstheme="majorBidi"/>
      <w:b/>
      <w:bCs/>
      <w:color w:val="4F81BD" w:themeColor="accent1"/>
      <w:sz w:val="28"/>
      <w:lang w:eastAsia="ru-RU"/>
    </w:rPr>
  </w:style>
  <w:style w:type="character" w:styleId="ab">
    <w:name w:val="Hyperlink"/>
    <w:basedOn w:val="a0"/>
    <w:uiPriority w:val="99"/>
    <w:unhideWhenUsed/>
    <w:rsid w:val="002D7482"/>
    <w:rPr>
      <w:color w:val="0000FF"/>
      <w:u w:val="single"/>
    </w:rPr>
  </w:style>
  <w:style w:type="table" w:styleId="ac">
    <w:name w:val="Table Grid"/>
    <w:basedOn w:val="a1"/>
    <w:uiPriority w:val="59"/>
    <w:rsid w:val="006C6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0"/>
    <w:uiPriority w:val="99"/>
    <w:semiHidden/>
    <w:unhideWhenUsed/>
    <w:rsid w:val="00AA2286"/>
    <w:rPr>
      <w:color w:val="605E5C"/>
      <w:shd w:val="clear" w:color="auto" w:fill="E1DFDD"/>
    </w:rPr>
  </w:style>
  <w:style w:type="character" w:styleId="ad">
    <w:name w:val="Unresolved Mention"/>
    <w:basedOn w:val="a0"/>
    <w:uiPriority w:val="99"/>
    <w:semiHidden/>
    <w:unhideWhenUsed/>
    <w:rsid w:val="00231F3C"/>
    <w:rPr>
      <w:color w:val="605E5C"/>
      <w:shd w:val="clear" w:color="auto" w:fill="E1DFDD"/>
    </w:rPr>
  </w:style>
  <w:style w:type="character" w:styleId="ae">
    <w:name w:val="page number"/>
    <w:basedOn w:val="a0"/>
    <w:uiPriority w:val="99"/>
    <w:semiHidden/>
    <w:unhideWhenUsed/>
    <w:rsid w:val="00C83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838">
      <w:bodyDiv w:val="1"/>
      <w:marLeft w:val="0"/>
      <w:marRight w:val="0"/>
      <w:marTop w:val="0"/>
      <w:marBottom w:val="0"/>
      <w:divBdr>
        <w:top w:val="none" w:sz="0" w:space="0" w:color="auto"/>
        <w:left w:val="none" w:sz="0" w:space="0" w:color="auto"/>
        <w:bottom w:val="none" w:sz="0" w:space="0" w:color="auto"/>
        <w:right w:val="none" w:sz="0" w:space="0" w:color="auto"/>
      </w:divBdr>
    </w:div>
    <w:div w:id="146284832">
      <w:bodyDiv w:val="1"/>
      <w:marLeft w:val="0"/>
      <w:marRight w:val="0"/>
      <w:marTop w:val="0"/>
      <w:marBottom w:val="0"/>
      <w:divBdr>
        <w:top w:val="none" w:sz="0" w:space="0" w:color="auto"/>
        <w:left w:val="none" w:sz="0" w:space="0" w:color="auto"/>
        <w:bottom w:val="none" w:sz="0" w:space="0" w:color="auto"/>
        <w:right w:val="none" w:sz="0" w:space="0" w:color="auto"/>
      </w:divBdr>
    </w:div>
    <w:div w:id="227690268">
      <w:bodyDiv w:val="1"/>
      <w:marLeft w:val="0"/>
      <w:marRight w:val="0"/>
      <w:marTop w:val="0"/>
      <w:marBottom w:val="0"/>
      <w:divBdr>
        <w:top w:val="none" w:sz="0" w:space="0" w:color="auto"/>
        <w:left w:val="none" w:sz="0" w:space="0" w:color="auto"/>
        <w:bottom w:val="none" w:sz="0" w:space="0" w:color="auto"/>
        <w:right w:val="none" w:sz="0" w:space="0" w:color="auto"/>
      </w:divBdr>
    </w:div>
    <w:div w:id="272174067">
      <w:bodyDiv w:val="1"/>
      <w:marLeft w:val="0"/>
      <w:marRight w:val="0"/>
      <w:marTop w:val="0"/>
      <w:marBottom w:val="0"/>
      <w:divBdr>
        <w:top w:val="none" w:sz="0" w:space="0" w:color="auto"/>
        <w:left w:val="none" w:sz="0" w:space="0" w:color="auto"/>
        <w:bottom w:val="none" w:sz="0" w:space="0" w:color="auto"/>
        <w:right w:val="none" w:sz="0" w:space="0" w:color="auto"/>
      </w:divBdr>
    </w:div>
    <w:div w:id="346031450">
      <w:bodyDiv w:val="1"/>
      <w:marLeft w:val="0"/>
      <w:marRight w:val="0"/>
      <w:marTop w:val="0"/>
      <w:marBottom w:val="0"/>
      <w:divBdr>
        <w:top w:val="none" w:sz="0" w:space="0" w:color="auto"/>
        <w:left w:val="none" w:sz="0" w:space="0" w:color="auto"/>
        <w:bottom w:val="none" w:sz="0" w:space="0" w:color="auto"/>
        <w:right w:val="none" w:sz="0" w:space="0" w:color="auto"/>
      </w:divBdr>
    </w:div>
    <w:div w:id="382221100">
      <w:bodyDiv w:val="1"/>
      <w:marLeft w:val="0"/>
      <w:marRight w:val="0"/>
      <w:marTop w:val="0"/>
      <w:marBottom w:val="0"/>
      <w:divBdr>
        <w:top w:val="none" w:sz="0" w:space="0" w:color="auto"/>
        <w:left w:val="none" w:sz="0" w:space="0" w:color="auto"/>
        <w:bottom w:val="none" w:sz="0" w:space="0" w:color="auto"/>
        <w:right w:val="none" w:sz="0" w:space="0" w:color="auto"/>
      </w:divBdr>
    </w:div>
    <w:div w:id="442069815">
      <w:bodyDiv w:val="1"/>
      <w:marLeft w:val="0"/>
      <w:marRight w:val="0"/>
      <w:marTop w:val="0"/>
      <w:marBottom w:val="0"/>
      <w:divBdr>
        <w:top w:val="none" w:sz="0" w:space="0" w:color="auto"/>
        <w:left w:val="none" w:sz="0" w:space="0" w:color="auto"/>
        <w:bottom w:val="none" w:sz="0" w:space="0" w:color="auto"/>
        <w:right w:val="none" w:sz="0" w:space="0" w:color="auto"/>
      </w:divBdr>
    </w:div>
    <w:div w:id="503328218">
      <w:bodyDiv w:val="1"/>
      <w:marLeft w:val="0"/>
      <w:marRight w:val="0"/>
      <w:marTop w:val="0"/>
      <w:marBottom w:val="0"/>
      <w:divBdr>
        <w:top w:val="none" w:sz="0" w:space="0" w:color="auto"/>
        <w:left w:val="none" w:sz="0" w:space="0" w:color="auto"/>
        <w:bottom w:val="none" w:sz="0" w:space="0" w:color="auto"/>
        <w:right w:val="none" w:sz="0" w:space="0" w:color="auto"/>
      </w:divBdr>
    </w:div>
    <w:div w:id="515928887">
      <w:bodyDiv w:val="1"/>
      <w:marLeft w:val="0"/>
      <w:marRight w:val="0"/>
      <w:marTop w:val="0"/>
      <w:marBottom w:val="0"/>
      <w:divBdr>
        <w:top w:val="none" w:sz="0" w:space="0" w:color="auto"/>
        <w:left w:val="none" w:sz="0" w:space="0" w:color="auto"/>
        <w:bottom w:val="none" w:sz="0" w:space="0" w:color="auto"/>
        <w:right w:val="none" w:sz="0" w:space="0" w:color="auto"/>
      </w:divBdr>
    </w:div>
    <w:div w:id="603540441">
      <w:bodyDiv w:val="1"/>
      <w:marLeft w:val="0"/>
      <w:marRight w:val="0"/>
      <w:marTop w:val="0"/>
      <w:marBottom w:val="0"/>
      <w:divBdr>
        <w:top w:val="none" w:sz="0" w:space="0" w:color="auto"/>
        <w:left w:val="none" w:sz="0" w:space="0" w:color="auto"/>
        <w:bottom w:val="none" w:sz="0" w:space="0" w:color="auto"/>
        <w:right w:val="none" w:sz="0" w:space="0" w:color="auto"/>
      </w:divBdr>
    </w:div>
    <w:div w:id="611591400">
      <w:bodyDiv w:val="1"/>
      <w:marLeft w:val="0"/>
      <w:marRight w:val="0"/>
      <w:marTop w:val="0"/>
      <w:marBottom w:val="0"/>
      <w:divBdr>
        <w:top w:val="none" w:sz="0" w:space="0" w:color="auto"/>
        <w:left w:val="none" w:sz="0" w:space="0" w:color="auto"/>
        <w:bottom w:val="none" w:sz="0" w:space="0" w:color="auto"/>
        <w:right w:val="none" w:sz="0" w:space="0" w:color="auto"/>
      </w:divBdr>
    </w:div>
    <w:div w:id="662467614">
      <w:bodyDiv w:val="1"/>
      <w:marLeft w:val="0"/>
      <w:marRight w:val="0"/>
      <w:marTop w:val="0"/>
      <w:marBottom w:val="0"/>
      <w:divBdr>
        <w:top w:val="none" w:sz="0" w:space="0" w:color="auto"/>
        <w:left w:val="none" w:sz="0" w:space="0" w:color="auto"/>
        <w:bottom w:val="none" w:sz="0" w:space="0" w:color="auto"/>
        <w:right w:val="none" w:sz="0" w:space="0" w:color="auto"/>
      </w:divBdr>
    </w:div>
    <w:div w:id="672218823">
      <w:bodyDiv w:val="1"/>
      <w:marLeft w:val="0"/>
      <w:marRight w:val="0"/>
      <w:marTop w:val="0"/>
      <w:marBottom w:val="0"/>
      <w:divBdr>
        <w:top w:val="none" w:sz="0" w:space="0" w:color="auto"/>
        <w:left w:val="none" w:sz="0" w:space="0" w:color="auto"/>
        <w:bottom w:val="none" w:sz="0" w:space="0" w:color="auto"/>
        <w:right w:val="none" w:sz="0" w:space="0" w:color="auto"/>
      </w:divBdr>
    </w:div>
    <w:div w:id="676005526">
      <w:bodyDiv w:val="1"/>
      <w:marLeft w:val="0"/>
      <w:marRight w:val="0"/>
      <w:marTop w:val="0"/>
      <w:marBottom w:val="0"/>
      <w:divBdr>
        <w:top w:val="none" w:sz="0" w:space="0" w:color="auto"/>
        <w:left w:val="none" w:sz="0" w:space="0" w:color="auto"/>
        <w:bottom w:val="none" w:sz="0" w:space="0" w:color="auto"/>
        <w:right w:val="none" w:sz="0" w:space="0" w:color="auto"/>
      </w:divBdr>
    </w:div>
    <w:div w:id="683630628">
      <w:bodyDiv w:val="1"/>
      <w:marLeft w:val="0"/>
      <w:marRight w:val="0"/>
      <w:marTop w:val="0"/>
      <w:marBottom w:val="0"/>
      <w:divBdr>
        <w:top w:val="none" w:sz="0" w:space="0" w:color="auto"/>
        <w:left w:val="none" w:sz="0" w:space="0" w:color="auto"/>
        <w:bottom w:val="none" w:sz="0" w:space="0" w:color="auto"/>
        <w:right w:val="none" w:sz="0" w:space="0" w:color="auto"/>
      </w:divBdr>
    </w:div>
    <w:div w:id="692652822">
      <w:bodyDiv w:val="1"/>
      <w:marLeft w:val="0"/>
      <w:marRight w:val="0"/>
      <w:marTop w:val="0"/>
      <w:marBottom w:val="0"/>
      <w:divBdr>
        <w:top w:val="none" w:sz="0" w:space="0" w:color="auto"/>
        <w:left w:val="none" w:sz="0" w:space="0" w:color="auto"/>
        <w:bottom w:val="none" w:sz="0" w:space="0" w:color="auto"/>
        <w:right w:val="none" w:sz="0" w:space="0" w:color="auto"/>
      </w:divBdr>
      <w:divsChild>
        <w:div w:id="767428137">
          <w:marLeft w:val="0"/>
          <w:marRight w:val="0"/>
          <w:marTop w:val="300"/>
          <w:marBottom w:val="0"/>
          <w:divBdr>
            <w:top w:val="none" w:sz="0" w:space="0" w:color="auto"/>
            <w:left w:val="none" w:sz="0" w:space="0" w:color="auto"/>
            <w:bottom w:val="none" w:sz="0" w:space="0" w:color="auto"/>
            <w:right w:val="none" w:sz="0" w:space="0" w:color="auto"/>
          </w:divBdr>
          <w:divsChild>
            <w:div w:id="505947964">
              <w:marLeft w:val="0"/>
              <w:marRight w:val="0"/>
              <w:marTop w:val="0"/>
              <w:marBottom w:val="0"/>
              <w:divBdr>
                <w:top w:val="none" w:sz="0" w:space="0" w:color="auto"/>
                <w:left w:val="none" w:sz="0" w:space="0" w:color="auto"/>
                <w:bottom w:val="none" w:sz="0" w:space="0" w:color="auto"/>
                <w:right w:val="none" w:sz="0" w:space="0" w:color="auto"/>
              </w:divBdr>
            </w:div>
          </w:divsChild>
        </w:div>
        <w:div w:id="522279656">
          <w:marLeft w:val="0"/>
          <w:marRight w:val="0"/>
          <w:marTop w:val="300"/>
          <w:marBottom w:val="0"/>
          <w:divBdr>
            <w:top w:val="none" w:sz="0" w:space="0" w:color="auto"/>
            <w:left w:val="none" w:sz="0" w:space="0" w:color="auto"/>
            <w:bottom w:val="none" w:sz="0" w:space="0" w:color="auto"/>
            <w:right w:val="none" w:sz="0" w:space="0" w:color="auto"/>
          </w:divBdr>
          <w:divsChild>
            <w:div w:id="16139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9090">
      <w:bodyDiv w:val="1"/>
      <w:marLeft w:val="0"/>
      <w:marRight w:val="0"/>
      <w:marTop w:val="0"/>
      <w:marBottom w:val="0"/>
      <w:divBdr>
        <w:top w:val="none" w:sz="0" w:space="0" w:color="auto"/>
        <w:left w:val="none" w:sz="0" w:space="0" w:color="auto"/>
        <w:bottom w:val="none" w:sz="0" w:space="0" w:color="auto"/>
        <w:right w:val="none" w:sz="0" w:space="0" w:color="auto"/>
      </w:divBdr>
    </w:div>
    <w:div w:id="726532616">
      <w:bodyDiv w:val="1"/>
      <w:marLeft w:val="0"/>
      <w:marRight w:val="0"/>
      <w:marTop w:val="0"/>
      <w:marBottom w:val="0"/>
      <w:divBdr>
        <w:top w:val="none" w:sz="0" w:space="0" w:color="auto"/>
        <w:left w:val="none" w:sz="0" w:space="0" w:color="auto"/>
        <w:bottom w:val="none" w:sz="0" w:space="0" w:color="auto"/>
        <w:right w:val="none" w:sz="0" w:space="0" w:color="auto"/>
      </w:divBdr>
    </w:div>
    <w:div w:id="754207393">
      <w:bodyDiv w:val="1"/>
      <w:marLeft w:val="0"/>
      <w:marRight w:val="0"/>
      <w:marTop w:val="0"/>
      <w:marBottom w:val="0"/>
      <w:divBdr>
        <w:top w:val="none" w:sz="0" w:space="0" w:color="auto"/>
        <w:left w:val="none" w:sz="0" w:space="0" w:color="auto"/>
        <w:bottom w:val="none" w:sz="0" w:space="0" w:color="auto"/>
        <w:right w:val="none" w:sz="0" w:space="0" w:color="auto"/>
      </w:divBdr>
    </w:div>
    <w:div w:id="784269439">
      <w:bodyDiv w:val="1"/>
      <w:marLeft w:val="0"/>
      <w:marRight w:val="0"/>
      <w:marTop w:val="0"/>
      <w:marBottom w:val="0"/>
      <w:divBdr>
        <w:top w:val="none" w:sz="0" w:space="0" w:color="auto"/>
        <w:left w:val="none" w:sz="0" w:space="0" w:color="auto"/>
        <w:bottom w:val="none" w:sz="0" w:space="0" w:color="auto"/>
        <w:right w:val="none" w:sz="0" w:space="0" w:color="auto"/>
      </w:divBdr>
    </w:div>
    <w:div w:id="816385265">
      <w:bodyDiv w:val="1"/>
      <w:marLeft w:val="0"/>
      <w:marRight w:val="0"/>
      <w:marTop w:val="0"/>
      <w:marBottom w:val="0"/>
      <w:divBdr>
        <w:top w:val="none" w:sz="0" w:space="0" w:color="auto"/>
        <w:left w:val="none" w:sz="0" w:space="0" w:color="auto"/>
        <w:bottom w:val="none" w:sz="0" w:space="0" w:color="auto"/>
        <w:right w:val="none" w:sz="0" w:space="0" w:color="auto"/>
      </w:divBdr>
      <w:divsChild>
        <w:div w:id="66348227">
          <w:marLeft w:val="0"/>
          <w:marRight w:val="0"/>
          <w:marTop w:val="0"/>
          <w:marBottom w:val="0"/>
          <w:divBdr>
            <w:top w:val="none" w:sz="0" w:space="0" w:color="auto"/>
            <w:left w:val="none" w:sz="0" w:space="0" w:color="auto"/>
            <w:bottom w:val="none" w:sz="0" w:space="0" w:color="auto"/>
            <w:right w:val="none" w:sz="0" w:space="0" w:color="auto"/>
          </w:divBdr>
          <w:divsChild>
            <w:div w:id="2052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23446">
      <w:bodyDiv w:val="1"/>
      <w:marLeft w:val="0"/>
      <w:marRight w:val="0"/>
      <w:marTop w:val="0"/>
      <w:marBottom w:val="0"/>
      <w:divBdr>
        <w:top w:val="none" w:sz="0" w:space="0" w:color="auto"/>
        <w:left w:val="none" w:sz="0" w:space="0" w:color="auto"/>
        <w:bottom w:val="none" w:sz="0" w:space="0" w:color="auto"/>
        <w:right w:val="none" w:sz="0" w:space="0" w:color="auto"/>
      </w:divBdr>
    </w:div>
    <w:div w:id="898132994">
      <w:bodyDiv w:val="1"/>
      <w:marLeft w:val="0"/>
      <w:marRight w:val="0"/>
      <w:marTop w:val="0"/>
      <w:marBottom w:val="0"/>
      <w:divBdr>
        <w:top w:val="none" w:sz="0" w:space="0" w:color="auto"/>
        <w:left w:val="none" w:sz="0" w:space="0" w:color="auto"/>
        <w:bottom w:val="none" w:sz="0" w:space="0" w:color="auto"/>
        <w:right w:val="none" w:sz="0" w:space="0" w:color="auto"/>
      </w:divBdr>
    </w:div>
    <w:div w:id="972056774">
      <w:bodyDiv w:val="1"/>
      <w:marLeft w:val="0"/>
      <w:marRight w:val="0"/>
      <w:marTop w:val="0"/>
      <w:marBottom w:val="0"/>
      <w:divBdr>
        <w:top w:val="none" w:sz="0" w:space="0" w:color="auto"/>
        <w:left w:val="none" w:sz="0" w:space="0" w:color="auto"/>
        <w:bottom w:val="none" w:sz="0" w:space="0" w:color="auto"/>
        <w:right w:val="none" w:sz="0" w:space="0" w:color="auto"/>
      </w:divBdr>
    </w:div>
    <w:div w:id="979380638">
      <w:bodyDiv w:val="1"/>
      <w:marLeft w:val="0"/>
      <w:marRight w:val="0"/>
      <w:marTop w:val="0"/>
      <w:marBottom w:val="0"/>
      <w:divBdr>
        <w:top w:val="none" w:sz="0" w:space="0" w:color="auto"/>
        <w:left w:val="none" w:sz="0" w:space="0" w:color="auto"/>
        <w:bottom w:val="none" w:sz="0" w:space="0" w:color="auto"/>
        <w:right w:val="none" w:sz="0" w:space="0" w:color="auto"/>
      </w:divBdr>
    </w:div>
    <w:div w:id="1005471620">
      <w:bodyDiv w:val="1"/>
      <w:marLeft w:val="0"/>
      <w:marRight w:val="0"/>
      <w:marTop w:val="0"/>
      <w:marBottom w:val="0"/>
      <w:divBdr>
        <w:top w:val="none" w:sz="0" w:space="0" w:color="auto"/>
        <w:left w:val="none" w:sz="0" w:space="0" w:color="auto"/>
        <w:bottom w:val="none" w:sz="0" w:space="0" w:color="auto"/>
        <w:right w:val="none" w:sz="0" w:space="0" w:color="auto"/>
      </w:divBdr>
    </w:div>
    <w:div w:id="1011034312">
      <w:bodyDiv w:val="1"/>
      <w:marLeft w:val="0"/>
      <w:marRight w:val="0"/>
      <w:marTop w:val="0"/>
      <w:marBottom w:val="0"/>
      <w:divBdr>
        <w:top w:val="none" w:sz="0" w:space="0" w:color="auto"/>
        <w:left w:val="none" w:sz="0" w:space="0" w:color="auto"/>
        <w:bottom w:val="none" w:sz="0" w:space="0" w:color="auto"/>
        <w:right w:val="none" w:sz="0" w:space="0" w:color="auto"/>
      </w:divBdr>
    </w:div>
    <w:div w:id="1020162342">
      <w:bodyDiv w:val="1"/>
      <w:marLeft w:val="0"/>
      <w:marRight w:val="0"/>
      <w:marTop w:val="0"/>
      <w:marBottom w:val="0"/>
      <w:divBdr>
        <w:top w:val="none" w:sz="0" w:space="0" w:color="auto"/>
        <w:left w:val="none" w:sz="0" w:space="0" w:color="auto"/>
        <w:bottom w:val="none" w:sz="0" w:space="0" w:color="auto"/>
        <w:right w:val="none" w:sz="0" w:space="0" w:color="auto"/>
      </w:divBdr>
    </w:div>
    <w:div w:id="1029720643">
      <w:bodyDiv w:val="1"/>
      <w:marLeft w:val="0"/>
      <w:marRight w:val="0"/>
      <w:marTop w:val="0"/>
      <w:marBottom w:val="0"/>
      <w:divBdr>
        <w:top w:val="none" w:sz="0" w:space="0" w:color="auto"/>
        <w:left w:val="none" w:sz="0" w:space="0" w:color="auto"/>
        <w:bottom w:val="none" w:sz="0" w:space="0" w:color="auto"/>
        <w:right w:val="none" w:sz="0" w:space="0" w:color="auto"/>
      </w:divBdr>
    </w:div>
    <w:div w:id="1116023038">
      <w:bodyDiv w:val="1"/>
      <w:marLeft w:val="0"/>
      <w:marRight w:val="0"/>
      <w:marTop w:val="0"/>
      <w:marBottom w:val="0"/>
      <w:divBdr>
        <w:top w:val="none" w:sz="0" w:space="0" w:color="auto"/>
        <w:left w:val="none" w:sz="0" w:space="0" w:color="auto"/>
        <w:bottom w:val="none" w:sz="0" w:space="0" w:color="auto"/>
        <w:right w:val="none" w:sz="0" w:space="0" w:color="auto"/>
      </w:divBdr>
    </w:div>
    <w:div w:id="1200126520">
      <w:bodyDiv w:val="1"/>
      <w:marLeft w:val="0"/>
      <w:marRight w:val="0"/>
      <w:marTop w:val="0"/>
      <w:marBottom w:val="0"/>
      <w:divBdr>
        <w:top w:val="none" w:sz="0" w:space="0" w:color="auto"/>
        <w:left w:val="none" w:sz="0" w:space="0" w:color="auto"/>
        <w:bottom w:val="none" w:sz="0" w:space="0" w:color="auto"/>
        <w:right w:val="none" w:sz="0" w:space="0" w:color="auto"/>
      </w:divBdr>
    </w:div>
    <w:div w:id="1216815665">
      <w:bodyDiv w:val="1"/>
      <w:marLeft w:val="0"/>
      <w:marRight w:val="0"/>
      <w:marTop w:val="0"/>
      <w:marBottom w:val="0"/>
      <w:divBdr>
        <w:top w:val="none" w:sz="0" w:space="0" w:color="auto"/>
        <w:left w:val="none" w:sz="0" w:space="0" w:color="auto"/>
        <w:bottom w:val="none" w:sz="0" w:space="0" w:color="auto"/>
        <w:right w:val="none" w:sz="0" w:space="0" w:color="auto"/>
      </w:divBdr>
    </w:div>
    <w:div w:id="1422096550">
      <w:bodyDiv w:val="1"/>
      <w:marLeft w:val="0"/>
      <w:marRight w:val="0"/>
      <w:marTop w:val="0"/>
      <w:marBottom w:val="0"/>
      <w:divBdr>
        <w:top w:val="none" w:sz="0" w:space="0" w:color="auto"/>
        <w:left w:val="none" w:sz="0" w:space="0" w:color="auto"/>
        <w:bottom w:val="none" w:sz="0" w:space="0" w:color="auto"/>
        <w:right w:val="none" w:sz="0" w:space="0" w:color="auto"/>
      </w:divBdr>
    </w:div>
    <w:div w:id="1531187032">
      <w:bodyDiv w:val="1"/>
      <w:marLeft w:val="0"/>
      <w:marRight w:val="0"/>
      <w:marTop w:val="0"/>
      <w:marBottom w:val="0"/>
      <w:divBdr>
        <w:top w:val="none" w:sz="0" w:space="0" w:color="auto"/>
        <w:left w:val="none" w:sz="0" w:space="0" w:color="auto"/>
        <w:bottom w:val="none" w:sz="0" w:space="0" w:color="auto"/>
        <w:right w:val="none" w:sz="0" w:space="0" w:color="auto"/>
      </w:divBdr>
    </w:div>
    <w:div w:id="1538469313">
      <w:bodyDiv w:val="1"/>
      <w:marLeft w:val="0"/>
      <w:marRight w:val="0"/>
      <w:marTop w:val="0"/>
      <w:marBottom w:val="0"/>
      <w:divBdr>
        <w:top w:val="none" w:sz="0" w:space="0" w:color="auto"/>
        <w:left w:val="none" w:sz="0" w:space="0" w:color="auto"/>
        <w:bottom w:val="none" w:sz="0" w:space="0" w:color="auto"/>
        <w:right w:val="none" w:sz="0" w:space="0" w:color="auto"/>
      </w:divBdr>
    </w:div>
    <w:div w:id="1541700325">
      <w:bodyDiv w:val="1"/>
      <w:marLeft w:val="0"/>
      <w:marRight w:val="0"/>
      <w:marTop w:val="0"/>
      <w:marBottom w:val="0"/>
      <w:divBdr>
        <w:top w:val="none" w:sz="0" w:space="0" w:color="auto"/>
        <w:left w:val="none" w:sz="0" w:space="0" w:color="auto"/>
        <w:bottom w:val="none" w:sz="0" w:space="0" w:color="auto"/>
        <w:right w:val="none" w:sz="0" w:space="0" w:color="auto"/>
      </w:divBdr>
    </w:div>
    <w:div w:id="1569153299">
      <w:bodyDiv w:val="1"/>
      <w:marLeft w:val="0"/>
      <w:marRight w:val="0"/>
      <w:marTop w:val="0"/>
      <w:marBottom w:val="0"/>
      <w:divBdr>
        <w:top w:val="none" w:sz="0" w:space="0" w:color="auto"/>
        <w:left w:val="none" w:sz="0" w:space="0" w:color="auto"/>
        <w:bottom w:val="none" w:sz="0" w:space="0" w:color="auto"/>
        <w:right w:val="none" w:sz="0" w:space="0" w:color="auto"/>
      </w:divBdr>
    </w:div>
    <w:div w:id="1592155764">
      <w:bodyDiv w:val="1"/>
      <w:marLeft w:val="0"/>
      <w:marRight w:val="0"/>
      <w:marTop w:val="0"/>
      <w:marBottom w:val="0"/>
      <w:divBdr>
        <w:top w:val="none" w:sz="0" w:space="0" w:color="auto"/>
        <w:left w:val="none" w:sz="0" w:space="0" w:color="auto"/>
        <w:bottom w:val="none" w:sz="0" w:space="0" w:color="auto"/>
        <w:right w:val="none" w:sz="0" w:space="0" w:color="auto"/>
      </w:divBdr>
    </w:div>
    <w:div w:id="1606957085">
      <w:bodyDiv w:val="1"/>
      <w:marLeft w:val="0"/>
      <w:marRight w:val="0"/>
      <w:marTop w:val="0"/>
      <w:marBottom w:val="0"/>
      <w:divBdr>
        <w:top w:val="none" w:sz="0" w:space="0" w:color="auto"/>
        <w:left w:val="none" w:sz="0" w:space="0" w:color="auto"/>
        <w:bottom w:val="none" w:sz="0" w:space="0" w:color="auto"/>
        <w:right w:val="none" w:sz="0" w:space="0" w:color="auto"/>
      </w:divBdr>
    </w:div>
    <w:div w:id="1626085591">
      <w:bodyDiv w:val="1"/>
      <w:marLeft w:val="0"/>
      <w:marRight w:val="0"/>
      <w:marTop w:val="0"/>
      <w:marBottom w:val="0"/>
      <w:divBdr>
        <w:top w:val="none" w:sz="0" w:space="0" w:color="auto"/>
        <w:left w:val="none" w:sz="0" w:space="0" w:color="auto"/>
        <w:bottom w:val="none" w:sz="0" w:space="0" w:color="auto"/>
        <w:right w:val="none" w:sz="0" w:space="0" w:color="auto"/>
      </w:divBdr>
    </w:div>
    <w:div w:id="1650668279">
      <w:bodyDiv w:val="1"/>
      <w:marLeft w:val="0"/>
      <w:marRight w:val="0"/>
      <w:marTop w:val="0"/>
      <w:marBottom w:val="0"/>
      <w:divBdr>
        <w:top w:val="none" w:sz="0" w:space="0" w:color="auto"/>
        <w:left w:val="none" w:sz="0" w:space="0" w:color="auto"/>
        <w:bottom w:val="none" w:sz="0" w:space="0" w:color="auto"/>
        <w:right w:val="none" w:sz="0" w:space="0" w:color="auto"/>
      </w:divBdr>
    </w:div>
    <w:div w:id="1733969475">
      <w:bodyDiv w:val="1"/>
      <w:marLeft w:val="0"/>
      <w:marRight w:val="0"/>
      <w:marTop w:val="0"/>
      <w:marBottom w:val="0"/>
      <w:divBdr>
        <w:top w:val="none" w:sz="0" w:space="0" w:color="auto"/>
        <w:left w:val="none" w:sz="0" w:space="0" w:color="auto"/>
        <w:bottom w:val="none" w:sz="0" w:space="0" w:color="auto"/>
        <w:right w:val="none" w:sz="0" w:space="0" w:color="auto"/>
      </w:divBdr>
    </w:div>
    <w:div w:id="2040624315">
      <w:bodyDiv w:val="1"/>
      <w:marLeft w:val="0"/>
      <w:marRight w:val="0"/>
      <w:marTop w:val="0"/>
      <w:marBottom w:val="0"/>
      <w:divBdr>
        <w:top w:val="none" w:sz="0" w:space="0" w:color="auto"/>
        <w:left w:val="none" w:sz="0" w:space="0" w:color="auto"/>
        <w:bottom w:val="none" w:sz="0" w:space="0" w:color="auto"/>
        <w:right w:val="none" w:sz="0" w:space="0" w:color="auto"/>
      </w:divBdr>
    </w:div>
    <w:div w:id="2044554264">
      <w:bodyDiv w:val="1"/>
      <w:marLeft w:val="0"/>
      <w:marRight w:val="0"/>
      <w:marTop w:val="0"/>
      <w:marBottom w:val="0"/>
      <w:divBdr>
        <w:top w:val="none" w:sz="0" w:space="0" w:color="auto"/>
        <w:left w:val="none" w:sz="0" w:space="0" w:color="auto"/>
        <w:bottom w:val="none" w:sz="0" w:space="0" w:color="auto"/>
        <w:right w:val="none" w:sz="0" w:space="0" w:color="auto"/>
      </w:divBdr>
    </w:div>
    <w:div w:id="2058846029">
      <w:bodyDiv w:val="1"/>
      <w:marLeft w:val="0"/>
      <w:marRight w:val="0"/>
      <w:marTop w:val="0"/>
      <w:marBottom w:val="0"/>
      <w:divBdr>
        <w:top w:val="none" w:sz="0" w:space="0" w:color="auto"/>
        <w:left w:val="none" w:sz="0" w:space="0" w:color="auto"/>
        <w:bottom w:val="none" w:sz="0" w:space="0" w:color="auto"/>
        <w:right w:val="none" w:sz="0" w:space="0" w:color="auto"/>
      </w:divBdr>
    </w:div>
    <w:div w:id="2071344147">
      <w:bodyDiv w:val="1"/>
      <w:marLeft w:val="0"/>
      <w:marRight w:val="0"/>
      <w:marTop w:val="0"/>
      <w:marBottom w:val="0"/>
      <w:divBdr>
        <w:top w:val="none" w:sz="0" w:space="0" w:color="auto"/>
        <w:left w:val="none" w:sz="0" w:space="0" w:color="auto"/>
        <w:bottom w:val="none" w:sz="0" w:space="0" w:color="auto"/>
        <w:right w:val="none" w:sz="0" w:space="0" w:color="auto"/>
      </w:divBdr>
    </w:div>
    <w:div w:id="208687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54AB-0C19-44F8-B352-AE356B1B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3073</Words>
  <Characters>17522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My+Office</cp:lastModifiedBy>
  <cp:revision>3</cp:revision>
  <cp:lastPrinted>2021-10-08T14:06:00Z</cp:lastPrinted>
  <dcterms:created xsi:type="dcterms:W3CDTF">2024-10-20T12:44:00Z</dcterms:created>
  <dcterms:modified xsi:type="dcterms:W3CDTF">2024-11-21T07:57:00Z</dcterms:modified>
</cp:coreProperties>
</file>