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5241D" w14:textId="77777777" w:rsidR="007E3231" w:rsidRDefault="007E3231" w:rsidP="007E3231">
      <w:pPr>
        <w:pStyle w:val="a3"/>
        <w:shd w:val="clear" w:color="auto" w:fill="FFFFFF"/>
        <w:spacing w:before="0" w:beforeAutospacing="0"/>
        <w:jc w:val="center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28"/>
          <w:szCs w:val="28"/>
        </w:rPr>
        <w:t>Роль семьи в воспитании познавательных интересов и любознательности ребенка</w:t>
      </w:r>
    </w:p>
    <w:p w14:paraId="02B74315" w14:textId="77777777" w:rsidR="007E3231" w:rsidRDefault="007E3231" w:rsidP="007E3231">
      <w:pPr>
        <w:pStyle w:val="a3"/>
        <w:shd w:val="clear" w:color="auto" w:fill="FFFFFF"/>
        <w:spacing w:before="0" w:beforeAutospacing="0"/>
        <w:jc w:val="center"/>
        <w:rPr>
          <w:rStyle w:val="a4"/>
          <w:rFonts w:ascii="Helvetica" w:hAnsi="Helvetica" w:cs="Helvetica"/>
          <w:color w:val="252525"/>
        </w:rPr>
      </w:pPr>
      <w:r>
        <w:rPr>
          <w:rStyle w:val="a4"/>
          <w:rFonts w:ascii="Helvetica" w:hAnsi="Helvetica" w:cs="Helvetica"/>
          <w:color w:val="252525"/>
        </w:rPr>
        <w:t>Автор</w:t>
      </w:r>
    </w:p>
    <w:p w14:paraId="4B95283D" w14:textId="77777777" w:rsidR="007E3231" w:rsidRDefault="007E3231" w:rsidP="007E3231">
      <w:pPr>
        <w:pStyle w:val="a3"/>
        <w:shd w:val="clear" w:color="auto" w:fill="FFFFFF"/>
        <w:spacing w:before="0" w:beforeAutospacing="0"/>
        <w:jc w:val="center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</w:rPr>
        <w:t>Никишова Татьяна Ивановна</w:t>
      </w:r>
    </w:p>
    <w:p w14:paraId="34357B10" w14:textId="77777777" w:rsidR="007E3231" w:rsidRDefault="007E3231" w:rsidP="007E3231">
      <w:pPr>
        <w:pStyle w:val="a3"/>
        <w:shd w:val="clear" w:color="auto" w:fill="FFFFFF"/>
        <w:spacing w:before="0" w:beforeAutospacing="0"/>
        <w:jc w:val="center"/>
        <w:rPr>
          <w:rStyle w:val="a4"/>
          <w:rFonts w:ascii="Helvetica" w:hAnsi="Helvetica" w:cs="Helvetica"/>
          <w:color w:val="252525"/>
          <w:sz w:val="22"/>
          <w:szCs w:val="22"/>
        </w:rPr>
      </w:pPr>
      <w:r w:rsidRPr="007E3231">
        <w:rPr>
          <w:rStyle w:val="a4"/>
          <w:rFonts w:ascii="Helvetica" w:hAnsi="Helvetica" w:cs="Helvetica"/>
          <w:color w:val="252525"/>
          <w:sz w:val="22"/>
          <w:szCs w:val="22"/>
        </w:rPr>
        <w:t>МБОУ Бутовская СОШ №1</w:t>
      </w:r>
    </w:p>
    <w:p w14:paraId="2A751773" w14:textId="77777777" w:rsidR="00C33438" w:rsidRDefault="007E3231" w:rsidP="009176B9">
      <w:pPr>
        <w:pStyle w:val="a3"/>
        <w:shd w:val="clear" w:color="auto" w:fill="FFFFFF"/>
        <w:spacing w:before="0" w:beforeAutospacing="0"/>
        <w:jc w:val="center"/>
        <w:rPr>
          <w:rFonts w:ascii="Helvetica" w:hAnsi="Helvetica" w:cs="Helvetica"/>
          <w:b/>
          <w:bCs/>
          <w:color w:val="252525"/>
          <w:sz w:val="22"/>
          <w:szCs w:val="22"/>
        </w:rPr>
      </w:pPr>
      <w:r>
        <w:rPr>
          <w:rStyle w:val="a4"/>
          <w:rFonts w:ascii="Helvetica" w:hAnsi="Helvetica" w:cs="Helvetica"/>
          <w:color w:val="252525"/>
          <w:sz w:val="22"/>
          <w:szCs w:val="22"/>
        </w:rPr>
        <w:t>МО, Ленинский район, Бутово Парк 27</w:t>
      </w:r>
    </w:p>
    <w:p w14:paraId="6FCD991A" w14:textId="121428FC" w:rsidR="008D1908" w:rsidRPr="009176B9" w:rsidRDefault="008D1908" w:rsidP="009176B9">
      <w:pPr>
        <w:pStyle w:val="a3"/>
        <w:shd w:val="clear" w:color="auto" w:fill="FFFFFF"/>
        <w:spacing w:before="0" w:beforeAutospacing="0"/>
        <w:jc w:val="center"/>
        <w:rPr>
          <w:rFonts w:ascii="Helvetica" w:hAnsi="Helvetica" w:cs="Helvetica"/>
          <w:b/>
          <w:bCs/>
          <w:color w:val="252525"/>
          <w:sz w:val="22"/>
          <w:szCs w:val="22"/>
        </w:rPr>
      </w:pPr>
      <w:r w:rsidRPr="008D1908">
        <w:rPr>
          <w:rStyle w:val="a4"/>
          <w:rFonts w:ascii="Helvetica" w:hAnsi="Helvetica" w:cs="Helvetica"/>
          <w:color w:val="252525"/>
          <w:sz w:val="18"/>
          <w:szCs w:val="18"/>
        </w:rPr>
        <w:t xml:space="preserve"> </w:t>
      </w:r>
      <w:r>
        <w:rPr>
          <w:rStyle w:val="a4"/>
          <w:rFonts w:ascii="Helvetica" w:hAnsi="Helvetica" w:cs="Helvetica"/>
          <w:color w:val="252525"/>
          <w:sz w:val="18"/>
          <w:szCs w:val="18"/>
        </w:rPr>
        <w:t>Аннотация:</w:t>
      </w:r>
      <w:r>
        <w:rPr>
          <w:rFonts w:ascii="Helvetica" w:hAnsi="Helvetica" w:cs="Helvetica"/>
          <w:color w:val="252525"/>
          <w:sz w:val="18"/>
          <w:szCs w:val="18"/>
        </w:rPr>
        <w:t> Эта статья рассматривает основополагающую роль семьи в формировании и развитии познавательных интересов и любознательности ребенка. В статье подчеркивается важность создания благоприятной среды, которая поощряет вопросы, исследование и доступ к информационным ресурсам. Статья также подчеркивает влияние положительных примеров для подражания. Когда родители проявляют интерес к знаниям и активно участвуют в интеллектуальных занятиях, они показывают своим детям, что учиться может быть весело и полезно.</w:t>
      </w:r>
    </w:p>
    <w:p w14:paraId="3D775ABB" w14:textId="77777777" w:rsidR="008D1908" w:rsidRDefault="008D1908" w:rsidP="008D190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Style w:val="a4"/>
          <w:rFonts w:ascii="Helvetica" w:hAnsi="Helvetica" w:cs="Helvetica"/>
          <w:color w:val="252525"/>
          <w:sz w:val="18"/>
          <w:szCs w:val="18"/>
        </w:rPr>
        <w:t>Ключевые слова:</w:t>
      </w:r>
      <w:r>
        <w:rPr>
          <w:rFonts w:ascii="Helvetica" w:hAnsi="Helvetica" w:cs="Helvetica"/>
          <w:color w:val="252525"/>
          <w:sz w:val="18"/>
          <w:szCs w:val="18"/>
        </w:rPr>
        <w:t> познавательные интересы, воспитание детей, положительные примеры для подражания.</w:t>
      </w:r>
    </w:p>
    <w:p w14:paraId="26E07B25" w14:textId="77777777" w:rsidR="008D1908" w:rsidRDefault="008D1908" w:rsidP="008D190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Fonts w:ascii="Helvetica" w:hAnsi="Helvetica" w:cs="Helvetica"/>
          <w:color w:val="252525"/>
          <w:sz w:val="18"/>
          <w:szCs w:val="18"/>
        </w:rPr>
        <w:t xml:space="preserve">Семья играет первостепенную роль в формировании и развитии познавательных интересов и любознательности ребенка. В среде семьи закладывается фундамент для </w:t>
      </w:r>
      <w:proofErr w:type="spellStart"/>
      <w:r>
        <w:rPr>
          <w:rFonts w:ascii="Helvetica" w:hAnsi="Helvetica" w:cs="Helvetica"/>
          <w:color w:val="252525"/>
          <w:sz w:val="18"/>
          <w:szCs w:val="18"/>
        </w:rPr>
        <w:t>lifelong</w:t>
      </w:r>
      <w:proofErr w:type="spellEnd"/>
      <w:r>
        <w:rPr>
          <w:rFonts w:ascii="Helvetica" w:hAnsi="Helvetica" w:cs="Helvetica"/>
          <w:color w:val="252525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252525"/>
          <w:sz w:val="18"/>
          <w:szCs w:val="18"/>
        </w:rPr>
        <w:t>learning</w:t>
      </w:r>
      <w:proofErr w:type="spellEnd"/>
      <w:r>
        <w:rPr>
          <w:rFonts w:ascii="Helvetica" w:hAnsi="Helvetica" w:cs="Helvetica"/>
          <w:color w:val="252525"/>
          <w:sz w:val="18"/>
          <w:szCs w:val="18"/>
        </w:rPr>
        <w:t xml:space="preserve"> (непрерывного обучения на протяжении всей жизни).</w:t>
      </w:r>
    </w:p>
    <w:p w14:paraId="0CE111A9" w14:textId="77777777" w:rsidR="008D1908" w:rsidRDefault="008D1908" w:rsidP="008D190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Fonts w:ascii="Helvetica" w:hAnsi="Helvetica" w:cs="Helvetica"/>
          <w:color w:val="252525"/>
          <w:sz w:val="18"/>
          <w:szCs w:val="18"/>
        </w:rPr>
        <w:t>Создание благоприятной среды.</w:t>
      </w:r>
    </w:p>
    <w:p w14:paraId="316F445B" w14:textId="77777777" w:rsidR="008D1908" w:rsidRDefault="008D1908" w:rsidP="008D190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Fonts w:ascii="Helvetica" w:hAnsi="Helvetica" w:cs="Helvetica"/>
          <w:color w:val="252525"/>
          <w:sz w:val="18"/>
          <w:szCs w:val="18"/>
        </w:rPr>
        <w:t>Обеспечение доступа к книгам и другим информационным ресурсам: Предоставляйте ребенку разнообразный выбор книг, журналов, газет, энциклопедий и онлайн-ресурсов, соответствующих его возрасту и интересам.</w:t>
      </w:r>
    </w:p>
    <w:p w14:paraId="149E273C" w14:textId="77777777" w:rsidR="008D1908" w:rsidRDefault="008D1908" w:rsidP="008D190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Fonts w:ascii="Helvetica" w:hAnsi="Helvetica" w:cs="Helvetica"/>
          <w:color w:val="252525"/>
          <w:sz w:val="18"/>
          <w:szCs w:val="18"/>
        </w:rPr>
        <w:t>Поощрение вопросов и любопытства: Создавайте атмосферу, где ребенок чувствует себя комфортно, задавая вопросы и исследуя новые области знаний. Избегайте обесценивания или насмешек над вопросами ребенка.</w:t>
      </w:r>
    </w:p>
    <w:p w14:paraId="1253E9EA" w14:textId="77777777" w:rsidR="008D1908" w:rsidRDefault="008D1908" w:rsidP="008D190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Fonts w:ascii="Helvetica" w:hAnsi="Helvetica" w:cs="Helvetica"/>
          <w:color w:val="252525"/>
          <w:sz w:val="18"/>
          <w:szCs w:val="18"/>
        </w:rPr>
        <w:t>Совместные исследования и открытие: Участвуйте в совместных исследованиях и обсуждениях, которые пробуждают любопытство и развивают критическое мышление.</w:t>
      </w:r>
    </w:p>
    <w:p w14:paraId="38416391" w14:textId="77777777" w:rsidR="008D1908" w:rsidRDefault="008D1908" w:rsidP="008D190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Fonts w:ascii="Helvetica" w:hAnsi="Helvetica" w:cs="Helvetica"/>
          <w:color w:val="252525"/>
          <w:sz w:val="18"/>
          <w:szCs w:val="18"/>
        </w:rPr>
        <w:t>Положительные примеры для подражания.</w:t>
      </w:r>
    </w:p>
    <w:p w14:paraId="3F9575F0" w14:textId="77777777" w:rsidR="008D1908" w:rsidRDefault="008D1908" w:rsidP="008D190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Fonts w:ascii="Helvetica" w:hAnsi="Helvetica" w:cs="Helvetica"/>
          <w:color w:val="252525"/>
          <w:sz w:val="18"/>
          <w:szCs w:val="18"/>
        </w:rPr>
        <w:t>Показывать заинтересованность в знании: Демонстрируйте свой собственный интерес к учебе, читая, посещая курсы и активно участвуя в интеллектуальных беседах.</w:t>
      </w:r>
    </w:p>
    <w:p w14:paraId="63DA3DDE" w14:textId="77777777" w:rsidR="008D1908" w:rsidRDefault="008D1908" w:rsidP="008D190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Fonts w:ascii="Helvetica" w:hAnsi="Helvetica" w:cs="Helvetica"/>
          <w:color w:val="252525"/>
          <w:sz w:val="18"/>
          <w:szCs w:val="18"/>
        </w:rPr>
        <w:t>Учиться вместе с ребенком: Занимайтесь совместным чтением, просмотром документальных фильмов или изучением новых навыков. Это показывает ребенку, что учиться может быть весело и полезно.</w:t>
      </w:r>
    </w:p>
    <w:p w14:paraId="46846B01" w14:textId="77777777" w:rsidR="008D1908" w:rsidRDefault="008D1908" w:rsidP="008D190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Fonts w:ascii="Helvetica" w:hAnsi="Helvetica" w:cs="Helvetica"/>
          <w:color w:val="252525"/>
          <w:sz w:val="18"/>
          <w:szCs w:val="18"/>
        </w:rPr>
        <w:t>Поощрение и вознаграждение.</w:t>
      </w:r>
    </w:p>
    <w:p w14:paraId="6109DAC8" w14:textId="77777777" w:rsidR="008D1908" w:rsidRDefault="008D1908" w:rsidP="008D190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Fonts w:ascii="Helvetica" w:hAnsi="Helvetica" w:cs="Helvetica"/>
          <w:color w:val="252525"/>
          <w:sz w:val="18"/>
          <w:szCs w:val="18"/>
        </w:rPr>
        <w:t>Хвалить и вознаграждать за познавательные усилия: Признавайте и хвалите ребенка за любознательность, усилия и успехи в изучении. Рассматривайте вознаграждения, такие как специальные поездки или книги, в качестве стимулов для дальнейшего познания.</w:t>
      </w:r>
    </w:p>
    <w:p w14:paraId="521B0731" w14:textId="77777777" w:rsidR="008D1908" w:rsidRDefault="008D1908" w:rsidP="008D190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Fonts w:ascii="Helvetica" w:hAnsi="Helvetica" w:cs="Helvetica"/>
          <w:color w:val="252525"/>
          <w:sz w:val="18"/>
          <w:szCs w:val="18"/>
        </w:rPr>
        <w:t>Обеспечение положительной обратной связи: Давайте конкретные и конструктивные отзывы о познавательных усилиях ребенка. Помогите ему выявить области, в которых он может улучшить свои навыки.</w:t>
      </w:r>
    </w:p>
    <w:p w14:paraId="71EFC926" w14:textId="77777777" w:rsidR="008D1908" w:rsidRDefault="008D1908" w:rsidP="008D190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Fonts w:ascii="Helvetica" w:hAnsi="Helvetica" w:cs="Helvetica"/>
          <w:color w:val="252525"/>
          <w:sz w:val="18"/>
          <w:szCs w:val="18"/>
        </w:rPr>
        <w:t>Поддержка индивидуальных интересов.</w:t>
      </w:r>
    </w:p>
    <w:p w14:paraId="1704BBA8" w14:textId="77777777" w:rsidR="008D1908" w:rsidRDefault="008D1908" w:rsidP="008D190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Fonts w:ascii="Helvetica" w:hAnsi="Helvetica" w:cs="Helvetica"/>
          <w:color w:val="252525"/>
          <w:sz w:val="18"/>
          <w:szCs w:val="18"/>
        </w:rPr>
        <w:t>Понимание и изучение интересов ребенка: Обращайте внимание на темы и занятия, которые вызывают особый интерес у вашего ребенка. Поощряйте его преследовать эти интересы через книги, занятия или мероприятия.</w:t>
      </w:r>
    </w:p>
    <w:p w14:paraId="2B9FD175" w14:textId="77777777" w:rsidR="008D1908" w:rsidRDefault="008D1908" w:rsidP="008D190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Fonts w:ascii="Helvetica" w:hAnsi="Helvetica" w:cs="Helvetica"/>
          <w:color w:val="252525"/>
          <w:sz w:val="18"/>
          <w:szCs w:val="18"/>
        </w:rPr>
        <w:lastRenderedPageBreak/>
        <w:t>Создание возможностей для исследования: Создавайте возможности для ребенка исследовать интересующие его области, например, посещение музеев, участие в научных клубах или занятия с репетиторами.</w:t>
      </w:r>
    </w:p>
    <w:p w14:paraId="5C868D40" w14:textId="29F0C851" w:rsidR="007E3231" w:rsidRDefault="008D1908" w:rsidP="008D1908">
      <w:pPr>
        <w:pStyle w:val="a3"/>
        <w:shd w:val="clear" w:color="auto" w:fill="FFFFFF"/>
        <w:spacing w:before="0" w:beforeAutospacing="0"/>
        <w:rPr>
          <w:rFonts w:ascii="Helvetica" w:hAnsi="Helvetica" w:cs="Helvetica"/>
          <w:color w:val="252525"/>
          <w:sz w:val="18"/>
          <w:szCs w:val="18"/>
        </w:rPr>
      </w:pPr>
      <w:r>
        <w:rPr>
          <w:rFonts w:ascii="Helvetica" w:hAnsi="Helvetica" w:cs="Helvetica"/>
          <w:color w:val="252525"/>
          <w:sz w:val="18"/>
          <w:szCs w:val="18"/>
        </w:rPr>
        <w:t xml:space="preserve">Семья имеет уникальную возможность воспитывать в ребенке познавательные интересы и любознательность. Создавая благоприятную среду, показывая положительные примеры для подражания, поощряя и вознаграждая познавательные усилия, а также поддерживая индивидуальные интересы, родители могут заложить прочный фундамент для </w:t>
      </w:r>
      <w:proofErr w:type="spellStart"/>
      <w:r>
        <w:rPr>
          <w:rFonts w:ascii="Helvetica" w:hAnsi="Helvetica" w:cs="Helvetica"/>
          <w:color w:val="252525"/>
          <w:sz w:val="18"/>
          <w:szCs w:val="18"/>
        </w:rPr>
        <w:t>lifelong</w:t>
      </w:r>
      <w:proofErr w:type="spellEnd"/>
      <w:r>
        <w:rPr>
          <w:rFonts w:ascii="Helvetica" w:hAnsi="Helvetica" w:cs="Helvetica"/>
          <w:color w:val="252525"/>
          <w:sz w:val="18"/>
          <w:szCs w:val="18"/>
        </w:rPr>
        <w:t xml:space="preserve"> </w:t>
      </w:r>
      <w:proofErr w:type="spellStart"/>
      <w:r>
        <w:rPr>
          <w:rFonts w:ascii="Helvetica" w:hAnsi="Helvetica" w:cs="Helvetica"/>
          <w:color w:val="252525"/>
          <w:sz w:val="18"/>
          <w:szCs w:val="18"/>
        </w:rPr>
        <w:t>learning</w:t>
      </w:r>
      <w:proofErr w:type="spellEnd"/>
      <w:r>
        <w:rPr>
          <w:rFonts w:ascii="Helvetica" w:hAnsi="Helvetica" w:cs="Helvetica"/>
          <w:color w:val="252525"/>
          <w:sz w:val="18"/>
          <w:szCs w:val="18"/>
        </w:rPr>
        <w:t xml:space="preserve"> и любви к знаниям у св</w:t>
      </w:r>
      <w:r w:rsidR="009176B9">
        <w:rPr>
          <w:rFonts w:ascii="Helvetica" w:hAnsi="Helvetica" w:cs="Helvetica"/>
          <w:color w:val="252525"/>
          <w:sz w:val="18"/>
          <w:szCs w:val="18"/>
        </w:rPr>
        <w:t>оего ребенка.</w:t>
      </w:r>
    </w:p>
    <w:p w14:paraId="30E5B75A" w14:textId="77777777" w:rsidR="00CD5886" w:rsidRDefault="00CD5886"/>
    <w:sectPr w:rsidR="00CD5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231"/>
    <w:rsid w:val="002C650D"/>
    <w:rsid w:val="006F67D8"/>
    <w:rsid w:val="007E3231"/>
    <w:rsid w:val="008902A2"/>
    <w:rsid w:val="008D1908"/>
    <w:rsid w:val="009176B9"/>
    <w:rsid w:val="00C33438"/>
    <w:rsid w:val="00CD5886"/>
    <w:rsid w:val="00EC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F303F"/>
  <w15:chartTrackingRefBased/>
  <w15:docId w15:val="{F1FF7BF8-144E-429A-8189-CE26D73E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3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32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2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Никишова</dc:creator>
  <cp:keywords/>
  <dc:description/>
  <cp:lastModifiedBy>Татьяна Никишова</cp:lastModifiedBy>
  <cp:revision>4</cp:revision>
  <dcterms:created xsi:type="dcterms:W3CDTF">2024-05-20T19:01:00Z</dcterms:created>
  <dcterms:modified xsi:type="dcterms:W3CDTF">2024-05-21T17:16:00Z</dcterms:modified>
</cp:coreProperties>
</file>