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4"/>
        <w:jc w:val="center"/>
        <w:rPr>
          <w:sz w:val="28"/>
          <w:szCs w:val="28"/>
        </w:rPr>
      </w:pPr>
      <w:r/>
      <w:bookmarkStart w:id="0" w:name="_GoBack"/>
      <w:r/>
      <w:bookmarkEnd w:id="0"/>
      <w:r/>
      <w:r/>
    </w:p>
    <w:p>
      <w:pPr>
        <w:pStyle w:val="6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УРОК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русскому языку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62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Класс 7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 УРОКА: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РАЗЛИЧЕНИЕ ЧАСТИЦ НЕ и НИ.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Тип урока</w:t>
      </w:r>
      <w:r>
        <w:rPr>
          <w:rFonts w:ascii="Times New Roman" w:hAnsi="Times New Roman" w:cs="Times New Roman"/>
          <w:sz w:val="28"/>
          <w:szCs w:val="28"/>
        </w:rPr>
        <w:t xml:space="preserve"> – комбинированный.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Использование следующих  </w:t>
      </w:r>
      <w:r>
        <w:rPr>
          <w:rFonts w:ascii="Times New Roman" w:hAnsi="Times New Roman" w:cs="Times New Roman"/>
          <w:b/>
          <w:bCs/>
          <w:sz w:val="28"/>
          <w:szCs w:val="28"/>
          <w:u w:val="none"/>
        </w:rPr>
        <w:t xml:space="preserve">современных технологий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работа в группах -  систематизация и усвоение нового материала;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дифференцированное обучение </w:t>
      </w:r>
      <w:r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sz w:val="28"/>
          <w:szCs w:val="28"/>
        </w:rPr>
        <w:t xml:space="preserve">на этапе закрепления 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игровая технология </w:t>
      </w:r>
      <w:r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sz w:val="28"/>
          <w:szCs w:val="28"/>
        </w:rPr>
        <w:t xml:space="preserve">на этапе подведения итогов уроков)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Цель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24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1.Познакомить учащихся с условиями выбора частиц НЕ и НИ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2.Выработать умение различения</w:t>
      </w:r>
      <w:r>
        <w:rPr>
          <w:rFonts w:ascii="Times New Roman" w:hAnsi="Times New Roman" w:cs="Times New Roman"/>
          <w:sz w:val="28"/>
          <w:szCs w:val="28"/>
        </w:rPr>
        <w:t xml:space="preserve"> частиц НЕ и НИ</w:t>
      </w:r>
      <w:r>
        <w:rPr>
          <w:rFonts w:ascii="Times New Roman" w:hAnsi="Times New Roman" w:cs="Times New Roman"/>
          <w:sz w:val="28"/>
          <w:szCs w:val="28"/>
        </w:rPr>
        <w:t xml:space="preserve"> 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3.Формировать навык различения частиц НЕ  и НИ и правильного их  употребления на письме.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4.Повторить знаки препинания в простом и сложном предложении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и материалы</w:t>
      </w:r>
      <w:r>
        <w:rPr>
          <w:rFonts w:ascii="Times New Roman" w:hAnsi="Times New Roman" w:cs="Times New Roman"/>
          <w:sz w:val="28"/>
          <w:szCs w:val="28"/>
        </w:rPr>
        <w:t xml:space="preserve"> : мультимедийное оборудование, учебники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>
        <w:rPr>
          <w:rFonts w:ascii="Times New Roman" w:hAnsi="Times New Roman" w:cs="Times New Roman"/>
          <w:sz w:val="28"/>
          <w:szCs w:val="28"/>
        </w:rPr>
        <w:t xml:space="preserve"> задания для каждой группы, карточки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ХО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УРОКА.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62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Организационный этап.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ind w:left="720" w:firstLine="0"/>
        <w:rPr>
          <w:rFonts w:ascii="Times New Roman" w:hAnsi="Times New Roman" w:eastAsia="PT Sans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PT Sans" w:cs="Times New Roman"/>
          <w:i/>
          <w:color w:val="000000"/>
          <w:sz w:val="28"/>
          <w:szCs w:val="28"/>
          <w:highlight w:val="white"/>
        </w:rPr>
        <w:t xml:space="preserve">«Если ты будешь любознательным, то будешь много знающим»,</w:t>
      </w:r>
      <w:r>
        <w:rPr>
          <w:rFonts w:ascii="Times New Roman" w:hAnsi="Times New Roman" w:eastAsia="PT Sans" w:cs="Times New Roman"/>
          <w:color w:val="000000"/>
          <w:sz w:val="28"/>
          <w:szCs w:val="28"/>
          <w:highlight w:val="white"/>
        </w:rPr>
        <w:t xml:space="preserve"> - говорил Сократ.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24"/>
        <w:ind w:left="720"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PT Sans" w:cs="Times New Roman"/>
          <w:color w:val="000000"/>
          <w:sz w:val="28"/>
          <w:szCs w:val="28"/>
          <w:highlight w:val="none"/>
        </w:rPr>
        <w:t xml:space="preserve">-</w:t>
      </w:r>
      <w:r>
        <w:rPr>
          <w:rFonts w:ascii="Times New Roman" w:hAnsi="Times New Roman" w:eastAsia="PT Sans" w:cs="Times New Roman"/>
          <w:color w:val="000000"/>
          <w:sz w:val="28"/>
          <w:szCs w:val="28"/>
          <w:highlight w:val="white"/>
        </w:rPr>
        <w:t xml:space="preserve"> Давайте сегодня убедимся в том, что мы хотим быть много знающими, т.к. мы все любознательны.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/>
    </w:p>
    <w:p>
      <w:pPr>
        <w:pStyle w:val="624"/>
        <w:ind w:left="36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Проверка домашнего задания</w:t>
      </w:r>
      <w:r>
        <w:rPr>
          <w:rFonts w:ascii="Times New Roman" w:hAnsi="Times New Roman" w:cs="Times New Roman"/>
          <w:sz w:val="28"/>
          <w:szCs w:val="28"/>
        </w:rPr>
        <w:t xml:space="preserve"> (взаимопроверка)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Повторение изученного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62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Работа в группах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ind w:left="615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Ученики по своему выбору формируют т</w:t>
      </w:r>
      <w:r>
        <w:rPr>
          <w:rFonts w:ascii="Times New Roman" w:hAnsi="Times New Roman" w:cs="Times New Roman"/>
          <w:sz w:val="28"/>
          <w:szCs w:val="28"/>
        </w:rPr>
        <w:t xml:space="preserve">ри группы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 выбирают один из трех предложенных д</w:t>
      </w:r>
      <w:r>
        <w:rPr>
          <w:rFonts w:ascii="Times New Roman" w:hAnsi="Times New Roman" w:cs="Times New Roman"/>
          <w:sz w:val="28"/>
          <w:szCs w:val="28"/>
        </w:rPr>
        <w:t xml:space="preserve">ля группового изучения </w:t>
      </w:r>
      <w:r>
        <w:rPr>
          <w:rFonts w:ascii="Times New Roman" w:hAnsi="Times New Roman" w:cs="Times New Roman"/>
          <w:sz w:val="28"/>
          <w:szCs w:val="28"/>
        </w:rPr>
        <w:t xml:space="preserve">и выполнения </w:t>
      </w:r>
      <w:r>
        <w:rPr>
          <w:rFonts w:ascii="Times New Roman" w:hAnsi="Times New Roman" w:cs="Times New Roman"/>
          <w:sz w:val="28"/>
          <w:szCs w:val="28"/>
        </w:rPr>
        <w:t xml:space="preserve">вопросов и заданий: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jc w:val="both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b/>
          <w:color w:val="000000"/>
          <w:sz w:val="28"/>
          <w:szCs w:val="28"/>
        </w:rPr>
        <w:t xml:space="preserve">Задание № 1   Работа с текстом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jc w:val="both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Прочитайте текст.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jc w:val="both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- Определите тему, основную мысль, придумайте заголовок. Составить простой план.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ind w:left="0" w:firstLine="0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Задание №2       Синтаксический разбор предложения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624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right="0"/>
        <w:spacing w:before="0"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После дождя над лесом повисла разноцветная радуга.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 неба льются горячие лучи солнца, и золотится спелая рожь.</w:t>
      </w:r>
      <w:r/>
    </w:p>
    <w:p>
      <w:pPr>
        <w:ind w:right="0"/>
        <w:spacing w:before="0" w:after="0"/>
        <w:rPr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right="0"/>
        <w:spacing w:before="0" w:after="0"/>
        <w:rPr>
          <w:b/>
          <w:bCs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highlight w:val="none"/>
        </w:rPr>
        <w:t xml:space="preserve">Задание № 3 Списать, расставив знаки препинания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highlight w:val="none"/>
        </w:rPr>
      </w:r>
    </w:p>
    <w:p>
      <w:pPr>
        <w:pStyle w:val="624"/>
        <w:ind w:left="0" w:firstLine="0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/>
      <w:r/>
    </w:p>
    <w:p>
      <w:pPr>
        <w:ind w:left="1211" w:right="0" w:firstLine="0"/>
        <w:spacing w:before="0"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Итак, наступил последний месяц зимы. </w:t>
      </w:r>
      <w:r>
        <w:rPr>
          <w:sz w:val="22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Деревья, листва, дорожки покрылись инеем.  </w:t>
      </w:r>
      <w:r>
        <w:rPr>
          <w:sz w:val="22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Ванечка, не ходи за ворота. </w:t>
      </w:r>
      <w:r>
        <w:rPr>
          <w:sz w:val="22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 улице ветер гнал перья, стружки, пыль.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Таня, мы пойдём на рыбалку спросил брат Ваня.</w:t>
      </w:r>
      <w:r/>
    </w:p>
    <w:p>
      <w:pPr>
        <w:ind w:left="1211" w:right="0" w:firstLine="0"/>
        <w:spacing w:before="0" w:after="0"/>
        <w:rPr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120" w:right="0" w:firstLine="0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b/>
          <w:color w:val="000000"/>
          <w:sz w:val="28"/>
          <w:szCs w:val="28"/>
        </w:rPr>
        <w:t xml:space="preserve">4. Актуализация знаний.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А) </w:t>
      </w:r>
      <w:r>
        <w:rPr>
          <w:rFonts w:ascii="Times New Roman" w:hAnsi="Times New Roman" w:eastAsia="PT Sans" w:cs="Times New Roman"/>
          <w:color w:val="000000"/>
          <w:sz w:val="28"/>
          <w:szCs w:val="28"/>
          <w:u w:val="single"/>
        </w:rPr>
        <w:t xml:space="preserve">Формулировка темы урока по наводящим вопросам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- На какие группы можно разделить части речи?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- Какие части речи относятся к служебным?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- Какие функции выполняют частицы?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- На какие разряды делятся частицы?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spacing w:before="0" w:after="150"/>
        <w:shd w:val="clear" w:color="ffffff" w:fill="ffffff"/>
        <w:rPr>
          <w:rFonts w:ascii="Times New Roman" w:hAnsi="Times New Roman" w:eastAsia="PT Sans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- О каких частицах пойдёт сегодня речь?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09" w:right="0" w:firstLine="0"/>
        <w:spacing w:before="0" w:after="150"/>
        <w:rPr>
          <w:rFonts w:ascii="Times New Roman" w:hAnsi="Times New Roman" w:eastAsia="PT Sans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НЕ и НИ у нас частицы,</w:t>
        <w:br/>
        <w:t xml:space="preserve">Нам их нужно уважать.</w:t>
        <w:br/>
        <w:t xml:space="preserve">И при этом не лениться</w:t>
        <w:br/>
        <w:t xml:space="preserve">И ни часу не терять.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09" w:right="0" w:firstLine="0"/>
        <w:spacing w:before="0" w:after="150"/>
        <w:rPr>
          <w:rFonts w:ascii="Times New Roman" w:hAnsi="Times New Roman" w:eastAsia="PT Sans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  <w:highlight w:val="none"/>
        </w:rPr>
        <w:t xml:space="preserve">-Запись темы в тетрадь</w:t>
      </w:r>
      <w:r>
        <w:rPr>
          <w:rFonts w:ascii="Times New Roman" w:hAnsi="Times New Roman" w:eastAsia="PT Sans" w:cs="Times New Roman"/>
          <w:color w:val="000000"/>
          <w:sz w:val="28"/>
          <w:szCs w:val="28"/>
          <w:highlight w:val="none"/>
        </w:rPr>
      </w:r>
    </w:p>
    <w:p>
      <w:pPr>
        <w:ind w:left="120" w:right="0" w:firstLine="0"/>
        <w:jc w:val="both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PT Sans" w:cs="Times New Roman"/>
          <w:b/>
          <w:bCs/>
          <w:color w:val="000000"/>
          <w:sz w:val="28"/>
          <w:szCs w:val="28"/>
        </w:rPr>
        <w:t xml:space="preserve">Что мы должны сделать на уроке</w:t>
      </w: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? (ответы обучающихся)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b/>
          <w:color w:val="000000"/>
          <w:sz w:val="28"/>
          <w:szCs w:val="28"/>
        </w:rPr>
        <w:t xml:space="preserve">Цель: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3"/>
        <w:numPr>
          <w:ilvl w:val="0"/>
          <w:numId w:val="23"/>
        </w:numPr>
        <w:ind w:right="0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Научиться различать на письме частицы Ни и Не.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3"/>
        <w:numPr>
          <w:ilvl w:val="0"/>
          <w:numId w:val="23"/>
        </w:numPr>
        <w:ind w:right="0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Верно определять написание этих частиц.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3"/>
        <w:numPr>
          <w:ilvl w:val="0"/>
          <w:numId w:val="23"/>
        </w:numPr>
        <w:ind w:right="0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Узнать, какой смысл может передавать частица.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3"/>
        <w:numPr>
          <w:ilvl w:val="0"/>
          <w:numId w:val="23"/>
        </w:numPr>
        <w:ind w:right="0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На практике отработать правописание этих частиц.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jc w:val="both"/>
        <w:spacing w:before="0" w:after="150"/>
        <w:shd w:val="clear" w:color="ffffff" w:fill="ffffff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5. Объяснение нового материала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120" w:right="0" w:firstLine="0"/>
        <w:jc w:val="both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-Слово учителя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jc w:val="both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Частицы </w:t>
      </w:r>
      <w:r>
        <w:rPr>
          <w:rFonts w:ascii="Times New Roman" w:hAnsi="Times New Roman" w:eastAsia="PT Sans" w:cs="Times New Roman"/>
          <w:b/>
          <w:color w:val="000000"/>
          <w:sz w:val="28"/>
          <w:szCs w:val="28"/>
        </w:rPr>
        <w:t xml:space="preserve">НЕ и НИ </w:t>
      </w: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являются самыми употребительными в речи. Трудность заключается в том, что эти частицы </w:t>
      </w:r>
      <w:r>
        <w:rPr>
          <w:rFonts w:ascii="Times New Roman" w:hAnsi="Times New Roman" w:eastAsia="PT Sans" w:cs="Times New Roman"/>
          <w:b/>
          <w:color w:val="000000"/>
          <w:sz w:val="28"/>
          <w:szCs w:val="28"/>
        </w:rPr>
        <w:t xml:space="preserve">не имеют ударения </w:t>
      </w: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и потому </w:t>
      </w:r>
      <w:r>
        <w:rPr>
          <w:rFonts w:ascii="Times New Roman" w:hAnsi="Times New Roman" w:eastAsia="PT Sans" w:cs="Times New Roman"/>
          <w:b/>
          <w:color w:val="000000"/>
          <w:sz w:val="28"/>
          <w:szCs w:val="28"/>
        </w:rPr>
        <w:t xml:space="preserve">могут смешиваться при письме:</w:t>
      </w:r>
      <w:r/>
      <w:r/>
    </w:p>
    <w:p>
      <w:pPr>
        <w:ind w:left="120" w:right="0" w:firstLine="0"/>
        <w:jc w:val="both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jc w:val="both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b/>
          <w:color w:val="000000"/>
          <w:sz w:val="28"/>
          <w:szCs w:val="28"/>
        </w:rPr>
        <w:t xml:space="preserve">-Объяснительный диктант: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jc w:val="both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i/>
          <w:color w:val="000000"/>
          <w:sz w:val="28"/>
          <w:szCs w:val="28"/>
        </w:rPr>
        <w:t xml:space="preserve">Списать, вставить буквы, графически выделить орфограмму.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Что за тишь! Не клонит ветер ни былинки, ни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цветочка.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Не дождешься ты такого благодатного денёчка!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 w:right="0" w:firstLine="0"/>
        <w:spacing w:before="0" w:after="150"/>
        <w:shd w:val="clear" w:color="ffffff" w:fill="ffffff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(А. Плещеев.)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3"/>
        <w:numPr>
          <w:ilvl w:val="0"/>
          <w:numId w:val="21"/>
        </w:numPr>
        <w:ind w:right="0"/>
        <w:spacing w:before="0" w:after="15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  <w:u w:val="single"/>
        </w:rPr>
        <w:t xml:space="preserve">Взаимопроверка.</w:t>
      </w: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 Поставьте на полях + (если, по вашему мнению, четверостишье написано правильно) или – (если есть ошибка)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3"/>
        <w:numPr>
          <w:ilvl w:val="0"/>
          <w:numId w:val="22"/>
        </w:numPr>
        <w:ind w:right="0"/>
        <w:spacing w:before="0" w:after="150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color w:val="000000"/>
          <w:sz w:val="28"/>
          <w:szCs w:val="28"/>
        </w:rPr>
        <w:t xml:space="preserve">Коллективная проверка с объяснением правописания.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709" w:right="0" w:firstLine="0"/>
        <w:spacing w:before="0" w:after="150"/>
        <w:rPr>
          <w:rFonts w:ascii="Times New Roman" w:hAnsi="Times New Roman" w:eastAsia="PT Sans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b/>
          <w:sz w:val="28"/>
          <w:szCs w:val="28"/>
        </w:rPr>
        <w:t xml:space="preserve">Ознакомление с правилами различения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частиц НЕ и НИ в учебнике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PT Sans" w:cs="Times New Roman"/>
          <w:color w:val="000000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3"/>
        <w:numPr>
          <w:ilvl w:val="0"/>
          <w:numId w:val="25"/>
        </w:numPr>
        <w:ind w:right="0"/>
        <w:spacing w:before="0" w:after="150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b/>
          <w:bCs/>
          <w:color w:val="000000"/>
          <w:sz w:val="28"/>
          <w:szCs w:val="28"/>
          <w:highlight w:val="none"/>
        </w:rPr>
        <w:t xml:space="preserve">Составление кластера</w:t>
      </w:r>
      <w:r>
        <w:rPr>
          <w:rFonts w:ascii="Times New Roman" w:hAnsi="Times New Roman" w:eastAsia="PT Sans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120" w:right="0" w:firstLine="0"/>
        <w:spacing w:before="0" w:after="150"/>
        <w:shd w:val="clear" w:color="ffffff" w:fill="ffffff"/>
        <w:rPr>
          <w:rFonts w:ascii="Times New Roman" w:hAnsi="Times New Roman" w:eastAsia="PT Sans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ans" w:cs="Times New Roman"/>
          <w:b/>
          <w:bCs/>
          <w:color w:val="000000"/>
          <w:sz w:val="28"/>
          <w:szCs w:val="28"/>
          <w:highlight w:val="none"/>
        </w:rPr>
        <w:t xml:space="preserve">6. Закрепление</w:t>
      </w:r>
      <w:r>
        <w:rPr>
          <w:rFonts w:ascii="Times New Roman" w:hAnsi="Times New Roman" w:eastAsia="PT Sans" w:cs="Times New Roman"/>
          <w:b/>
          <w:bCs/>
          <w:color w:val="000000"/>
          <w:sz w:val="28"/>
          <w:szCs w:val="28"/>
          <w:highlight w:val="none"/>
        </w:rPr>
      </w:r>
    </w:p>
    <w:p>
      <w:pPr>
        <w:pStyle w:val="62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Ознакомьтесь с правилами различения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частиц НЕ и НИ в учебнике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Работа по составл</w:t>
      </w:r>
      <w:r>
        <w:rPr>
          <w:rFonts w:ascii="Times New Roman" w:hAnsi="Times New Roman" w:cs="Times New Roman"/>
          <w:b/>
          <w:sz w:val="28"/>
          <w:szCs w:val="28"/>
        </w:rPr>
        <w:t xml:space="preserve">ению  тестовых вопросов с кратким ответом по материалам учебника.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Дифференцированные задания.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выполняются в группах, каждый ученик выбирает себе задание по силам)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 xml:space="preserve">–в</w:t>
      </w:r>
      <w:r>
        <w:rPr>
          <w:rFonts w:ascii="Times New Roman" w:hAnsi="Times New Roman" w:cs="Times New Roman"/>
          <w:b/>
          <w:sz w:val="28"/>
          <w:szCs w:val="28"/>
        </w:rPr>
        <w:t xml:space="preserve">ыбрать ответ и обосновать свой выбор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.Буква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пишется в словах, обозначенных цифрами.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его н (1), он даже н (2) оглянулся. Н (3) сказав н (4) кому н (5) слова, Иван встал и вышел. Кого только н (6) встретишь на реке?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1)1,2, 4, 5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2)2, 4, 5, 6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3)1, 4, 5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4)1, 4, 5, 6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В каком варианте ответа правильно указаны все цифры, на месте которых пишется буква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 Н(1)когда Н(2) плачет, Н(3)кому Н(4) кланяется.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1, 2    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2, 4    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1, 3       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1, 2, 3, 4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 В каком варианте ответа правильно указаны все цифры, на месте которых пишется буква</w:t>
      </w:r>
      <w:r>
        <w:rPr>
          <w:rFonts w:ascii="Times New Roman" w:hAnsi="Times New Roman" w:cs="Times New Roman"/>
          <w:sz w:val="28"/>
          <w:szCs w:val="28"/>
        </w:rPr>
        <w:t xml:space="preserve"> Е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1907 году В. Серов написал Н(1)большую картину «Пётр I», которая внешне почти Н(2)чем Н(3) отличалась от своих предшественниц, между тем как по значимости она имела большое значение в становлении Серова как исторического живописца.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1, 3             2) 2          3) 3              4) 1, 2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.В каком варианте ответа правильно указаны все цифры, на месте которых пишется буква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н(1) просили Митю сходить за хворостом, он н(2) произнёс н(3) единого слова и даже н(4)чем н(5) показал, что слышит своих спутников.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1, 3, 4       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2, 3, 4, 5          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1, 2, 5       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3, 4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.Укажите предложение с орфографической ошибкой, поясните, с какой.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1)Что бы мне про нее ни сказали, все равно не поверю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2)Вокруг не было не </w:t>
      </w:r>
      <w:r>
        <w:rPr>
          <w:rFonts w:ascii="Times New Roman" w:hAnsi="Times New Roman" w:cs="Times New Roman"/>
          <w:sz w:val="28"/>
          <w:szCs w:val="28"/>
        </w:rPr>
        <w:t xml:space="preserve">одного родного</w:t>
      </w:r>
      <w:r>
        <w:rPr>
          <w:rFonts w:ascii="Times New Roman" w:hAnsi="Times New Roman" w:cs="Times New Roman"/>
          <w:sz w:val="28"/>
          <w:szCs w:val="28"/>
        </w:rPr>
        <w:t xml:space="preserve"> человека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3)Ни вчера, ни сегодня не </w:t>
      </w:r>
      <w:r>
        <w:rPr>
          <w:rFonts w:ascii="Times New Roman" w:hAnsi="Times New Roman" w:cs="Times New Roman"/>
          <w:sz w:val="28"/>
          <w:szCs w:val="28"/>
        </w:rPr>
        <w:t xml:space="preserve">попалось</w:t>
      </w:r>
      <w:r>
        <w:rPr>
          <w:rFonts w:ascii="Times New Roman" w:hAnsi="Times New Roman" w:cs="Times New Roman"/>
          <w:sz w:val="28"/>
          <w:szCs w:val="28"/>
        </w:rPr>
        <w:t xml:space="preserve"> ни грибка, ни ягодки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4)На стоянке не было ни души, но не было и такси.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sz w:val="28"/>
          <w:szCs w:val="28"/>
        </w:rPr>
        <w:t xml:space="preserve"> – списать, вставить буквы, объяснить свой выбор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1.Пахота была хорошая и (н…) где по полю (н…) в…</w:t>
      </w:r>
      <w:r>
        <w:rPr>
          <w:rFonts w:ascii="Times New Roman" w:hAnsi="Times New Roman" w:cs="Times New Roman"/>
          <w:sz w:val="28"/>
          <w:szCs w:val="28"/>
        </w:rPr>
        <w:t xml:space="preserve">днелось</w:t>
      </w:r>
      <w:r>
        <w:rPr>
          <w:rFonts w:ascii="Times New Roman" w:hAnsi="Times New Roman" w:cs="Times New Roman"/>
          <w:sz w:val="28"/>
          <w:szCs w:val="28"/>
        </w:rPr>
        <w:t xml:space="preserve"> (н…) одного кустика, (н…</w:t>
      </w:r>
      <w:r>
        <w:rPr>
          <w:rFonts w:ascii="Times New Roman" w:hAnsi="Times New Roman" w:cs="Times New Roman"/>
          <w:sz w:val="28"/>
          <w:szCs w:val="28"/>
        </w:rPr>
        <w:t xml:space="preserve">)о</w:t>
      </w:r>
      <w:r>
        <w:rPr>
          <w:rFonts w:ascii="Times New Roman" w:hAnsi="Times New Roman" w:cs="Times New Roman"/>
          <w:sz w:val="28"/>
          <w:szCs w:val="28"/>
        </w:rPr>
        <w:t xml:space="preserve">дной травки. 2.Все прежние  мысли о женихе о </w:t>
      </w:r>
      <w:r>
        <w:rPr>
          <w:rFonts w:ascii="Times New Roman" w:hAnsi="Times New Roman" w:cs="Times New Roman"/>
          <w:sz w:val="28"/>
          <w:szCs w:val="28"/>
        </w:rPr>
        <w:t xml:space="preserve">кн</w:t>
      </w:r>
      <w:r>
        <w:rPr>
          <w:rFonts w:ascii="Times New Roman" w:hAnsi="Times New Roman" w:cs="Times New Roman"/>
          <w:sz w:val="28"/>
          <w:szCs w:val="28"/>
        </w:rPr>
        <w:t xml:space="preserve">..</w:t>
      </w:r>
      <w:r>
        <w:rPr>
          <w:rFonts w:ascii="Times New Roman" w:hAnsi="Times New Roman" w:cs="Times New Roman"/>
          <w:sz w:val="28"/>
          <w:szCs w:val="28"/>
        </w:rPr>
        <w:t xml:space="preserve">жне</w:t>
      </w:r>
      <w:r>
        <w:rPr>
          <w:rFonts w:ascii="Times New Roman" w:hAnsi="Times New Roman" w:cs="Times New Roman"/>
          <w:sz w:val="28"/>
          <w:szCs w:val="28"/>
        </w:rPr>
        <w:t xml:space="preserve"> Марье о д..</w:t>
      </w:r>
      <w:r>
        <w:rPr>
          <w:rFonts w:ascii="Times New Roman" w:hAnsi="Times New Roman" w:cs="Times New Roman"/>
          <w:sz w:val="28"/>
          <w:szCs w:val="28"/>
        </w:rPr>
        <w:t xml:space="preserve">ревенской</w:t>
      </w:r>
      <w:r>
        <w:rPr>
          <w:rFonts w:ascii="Times New Roman" w:hAnsi="Times New Roman" w:cs="Times New Roman"/>
          <w:sz w:val="28"/>
          <w:szCs w:val="28"/>
        </w:rPr>
        <w:t xml:space="preserve"> жизни (н…) разу (н…) пришли Наташе в голову. 3.(Н..) раз друг </w:t>
      </w:r>
      <w:r>
        <w:rPr>
          <w:rFonts w:ascii="Times New Roman" w:hAnsi="Times New Roman" w:cs="Times New Roman"/>
          <w:sz w:val="28"/>
          <w:szCs w:val="28"/>
        </w:rPr>
        <w:t xml:space="preserve">ув</w:t>
      </w:r>
      <w:r>
        <w:rPr>
          <w:rFonts w:ascii="Times New Roman" w:hAnsi="Times New Roman" w:cs="Times New Roman"/>
          <w:sz w:val="28"/>
          <w:szCs w:val="28"/>
        </w:rPr>
        <w:t xml:space="preserve">..</w:t>
      </w:r>
      <w:r>
        <w:rPr>
          <w:rFonts w:ascii="Times New Roman" w:hAnsi="Times New Roman" w:cs="Times New Roman"/>
          <w:sz w:val="28"/>
          <w:szCs w:val="28"/>
        </w:rPr>
        <w:t xml:space="preserve">зил</w:t>
      </w:r>
      <w:r>
        <w:rPr>
          <w:rFonts w:ascii="Times New Roman" w:hAnsi="Times New Roman" w:cs="Times New Roman"/>
          <w:sz w:val="28"/>
          <w:szCs w:val="28"/>
        </w:rPr>
        <w:t xml:space="preserve"> Долохова от </w:t>
      </w:r>
      <w:r>
        <w:rPr>
          <w:rFonts w:ascii="Times New Roman" w:hAnsi="Times New Roman" w:cs="Times New Roman"/>
          <w:sz w:val="28"/>
          <w:szCs w:val="28"/>
        </w:rPr>
        <w:t xml:space="preserve">п..гони</w:t>
      </w:r>
      <w:r>
        <w:rPr>
          <w:rFonts w:ascii="Times New Roman" w:hAnsi="Times New Roman" w:cs="Times New Roman"/>
          <w:sz w:val="28"/>
          <w:szCs w:val="28"/>
        </w:rPr>
        <w:t xml:space="preserve"> (н..)раз он по городу катал их с ц..</w:t>
      </w:r>
      <w:r>
        <w:rPr>
          <w:rFonts w:ascii="Times New Roman" w:hAnsi="Times New Roman" w:cs="Times New Roman"/>
          <w:sz w:val="28"/>
          <w:szCs w:val="28"/>
        </w:rPr>
        <w:t xml:space="preserve">ганами</w:t>
      </w:r>
      <w:r>
        <w:rPr>
          <w:rFonts w:ascii="Times New Roman" w:hAnsi="Times New Roman" w:cs="Times New Roman"/>
          <w:sz w:val="28"/>
          <w:szCs w:val="28"/>
        </w:rPr>
        <w:t xml:space="preserve">. 4.Для него (н..) было (н..)каких – (н..) физических (н..) моральных оков: он все мог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  <w:t xml:space="preserve">.делать и (н..)что его (н..)связывало. 5.Он (н…)во что (н..) верил и (н..) чего (н..) признавал.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(Проверка с объяснением устно)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 – ответить на вопросы теста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 каком примере пишется НЕ?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 н___ за что благодарить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н___ разу не ответили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 н___ кого не просил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 н___ два н___ полтора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 каком примере пишется НИ?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н__ мог н___ слышать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нельзя н__ любоваться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 н__ слуху н__ духу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 н__ повторил правило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3.В каком примере пишется НЕ?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 приехал н__ один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во что бы то н__ стало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 на небе н__ облачка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 нет н__ тетради, н__ ручки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Подведение итогов. Игра – эстафета.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Перед подведением итогов урока и </w:t>
      </w:r>
      <w:r>
        <w:rPr>
          <w:rFonts w:ascii="Times New Roman" w:hAnsi="Times New Roman" w:cs="Times New Roman"/>
          <w:sz w:val="28"/>
          <w:szCs w:val="28"/>
        </w:rPr>
        <w:t xml:space="preserve">проверкой усвоения материала ( игрой </w:t>
      </w:r>
      <w:r>
        <w:rPr>
          <w:rFonts w:ascii="Times New Roman" w:hAnsi="Times New Roman" w:cs="Times New Roman"/>
          <w:sz w:val="28"/>
          <w:szCs w:val="28"/>
        </w:rPr>
        <w:t xml:space="preserve">–э</w:t>
      </w:r>
      <w:r>
        <w:rPr>
          <w:rFonts w:ascii="Times New Roman" w:hAnsi="Times New Roman" w:cs="Times New Roman"/>
          <w:sz w:val="28"/>
          <w:szCs w:val="28"/>
        </w:rPr>
        <w:t xml:space="preserve">стафетой) ребята ставят мебель на место и рассаживаются как обычно. Теперь они не в группах, в которых выполняли задание по изучению и  </w:t>
      </w:r>
      <w:r>
        <w:rPr>
          <w:rFonts w:ascii="Times New Roman" w:hAnsi="Times New Roman" w:cs="Times New Roman"/>
          <w:sz w:val="28"/>
          <w:szCs w:val="28"/>
        </w:rPr>
        <w:t xml:space="preserve">систематизации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сведений о правописании частиц. Теперь они принесут в свою команду по игре полученные знания и смогут их продемонстрировать.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 конце – подведение итогов – игра </w:t>
      </w:r>
      <w:r>
        <w:rPr>
          <w:rFonts w:ascii="Times New Roman" w:hAnsi="Times New Roman" w:cs="Times New Roman"/>
          <w:sz w:val="28"/>
          <w:szCs w:val="28"/>
        </w:rPr>
        <w:t xml:space="preserve">–э</w:t>
      </w:r>
      <w:r>
        <w:rPr>
          <w:rFonts w:ascii="Times New Roman" w:hAnsi="Times New Roman" w:cs="Times New Roman"/>
          <w:sz w:val="28"/>
          <w:szCs w:val="28"/>
        </w:rPr>
        <w:t xml:space="preserve">стафета 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ряд первым</w:t>
      </w:r>
      <w:r>
        <w:rPr>
          <w:rFonts w:ascii="Times New Roman" w:hAnsi="Times New Roman" w:cs="Times New Roman"/>
          <w:sz w:val="28"/>
          <w:szCs w:val="28"/>
        </w:rPr>
        <w:t xml:space="preserve"> заполнит листок с заданием и сдаст?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Игру проводят 2-е ведущих, которые сообщают ученикам игровые правила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Вот сейчас поиграем с ребятами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 xml:space="preserve">У нас </w:t>
      </w:r>
      <w:r>
        <w:rPr>
          <w:rFonts w:ascii="Times New Roman" w:hAnsi="Times New Roman" w:cs="Times New Roman"/>
          <w:sz w:val="28"/>
          <w:szCs w:val="28"/>
        </w:rPr>
        <w:t xml:space="preserve"> есть для ни</w:t>
      </w:r>
      <w:r>
        <w:rPr>
          <w:rFonts w:ascii="Times New Roman" w:hAnsi="Times New Roman" w:cs="Times New Roman"/>
          <w:sz w:val="28"/>
          <w:szCs w:val="28"/>
        </w:rPr>
        <w:t xml:space="preserve">х интересная игра. Мы хотим про</w:t>
      </w:r>
      <w:r>
        <w:rPr>
          <w:rFonts w:ascii="Times New Roman" w:hAnsi="Times New Roman" w:cs="Times New Roman"/>
          <w:sz w:val="28"/>
          <w:szCs w:val="28"/>
        </w:rPr>
        <w:t xml:space="preserve">верить, хорошо ли </w:t>
      </w:r>
      <w:r>
        <w:rPr>
          <w:rFonts w:ascii="Times New Roman" w:hAnsi="Times New Roman" w:cs="Times New Roman"/>
          <w:sz w:val="28"/>
          <w:szCs w:val="28"/>
        </w:rPr>
        <w:t xml:space="preserve"> они  по</w:t>
      </w:r>
      <w:r>
        <w:rPr>
          <w:rFonts w:ascii="Times New Roman" w:hAnsi="Times New Roman" w:cs="Times New Roman"/>
          <w:sz w:val="28"/>
          <w:szCs w:val="28"/>
        </w:rPr>
        <w:t xml:space="preserve">няли тему. (Учитель дает согласие.)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 нас специально для</w:t>
      </w:r>
      <w:r>
        <w:rPr>
          <w:rFonts w:ascii="Times New Roman" w:hAnsi="Times New Roman" w:cs="Times New Roman"/>
          <w:sz w:val="28"/>
          <w:szCs w:val="28"/>
        </w:rPr>
        <w:t xml:space="preserve"> вас заготовлены три листочка с одинаковым текстом,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котором</w:t>
      </w:r>
      <w:r>
        <w:rPr>
          <w:rFonts w:ascii="Times New Roman" w:hAnsi="Times New Roman" w:cs="Times New Roman"/>
          <w:sz w:val="28"/>
          <w:szCs w:val="28"/>
        </w:rPr>
        <w:t xml:space="preserve">  перепутались частицы НЕ и НИ в предложениях.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Играть будем по</w:t>
      </w:r>
      <w:r>
        <w:rPr>
          <w:rFonts w:ascii="Times New Roman" w:hAnsi="Times New Roman" w:cs="Times New Roman"/>
          <w:sz w:val="28"/>
          <w:szCs w:val="28"/>
        </w:rPr>
        <w:t xml:space="preserve"> трем  рядам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ервый  ряд – первая </w:t>
      </w:r>
      <w:r>
        <w:rPr>
          <w:rFonts w:ascii="Times New Roman" w:hAnsi="Times New Roman" w:cs="Times New Roman"/>
          <w:sz w:val="28"/>
          <w:szCs w:val="28"/>
        </w:rPr>
        <w:t xml:space="preserve"> команда, второй</w:t>
      </w:r>
      <w:r>
        <w:rPr>
          <w:rFonts w:ascii="Times New Roman" w:hAnsi="Times New Roman" w:cs="Times New Roman"/>
          <w:sz w:val="28"/>
          <w:szCs w:val="28"/>
        </w:rPr>
        <w:t xml:space="preserve"> – вторая,  третий – третья.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ряд получает </w:t>
      </w:r>
      <w:r>
        <w:rPr>
          <w:rFonts w:ascii="Times New Roman" w:hAnsi="Times New Roman" w:cs="Times New Roman"/>
          <w:b/>
          <w:sz w:val="28"/>
          <w:szCs w:val="28"/>
        </w:rPr>
        <w:t xml:space="preserve">листочки с одинаковым текстом</w:t>
      </w:r>
      <w:r>
        <w:rPr>
          <w:rFonts w:ascii="Times New Roman" w:hAnsi="Times New Roman" w:cs="Times New Roman"/>
          <w:sz w:val="28"/>
          <w:szCs w:val="28"/>
        </w:rPr>
        <w:t xml:space="preserve">, где пропущены буквы в частицах НЕ и НИ. Их надо вставить правильно и быстро.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Игра  напоминает эстафету.  </w:t>
      </w:r>
      <w:r>
        <w:rPr>
          <w:rFonts w:ascii="Times New Roman" w:hAnsi="Times New Roman" w:cs="Times New Roman"/>
          <w:b/>
          <w:sz w:val="28"/>
          <w:szCs w:val="28"/>
        </w:rPr>
        <w:t xml:space="preserve">Кто быстрее правильно вставит буквы</w:t>
      </w:r>
      <w:r>
        <w:rPr>
          <w:rFonts w:ascii="Times New Roman" w:hAnsi="Times New Roman" w:cs="Times New Roman"/>
          <w:sz w:val="28"/>
          <w:szCs w:val="28"/>
        </w:rPr>
        <w:t xml:space="preserve"> в частицы?!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Каждая команда  должна найти слово и  вписать </w:t>
      </w:r>
      <w:r>
        <w:rPr>
          <w:rFonts w:ascii="Times New Roman" w:hAnsi="Times New Roman" w:cs="Times New Roman"/>
          <w:sz w:val="28"/>
          <w:szCs w:val="28"/>
        </w:rPr>
        <w:t xml:space="preserve">в него нужную букву (и или е). Затем лист передается следующему игроку. Побеждает команда, которая быстрее и правильнее выполнит задание. Задания считаются выполненными, когда листы окажутся у нас в руках.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Игроков в каждой команде может быть разное количество </w:t>
      </w:r>
      <w:r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sz w:val="28"/>
          <w:szCs w:val="28"/>
        </w:rPr>
        <w:t xml:space="preserve">но количество предложений </w:t>
      </w:r>
      <w:r>
        <w:rPr>
          <w:rFonts w:ascii="Times New Roman" w:hAnsi="Times New Roman" w:cs="Times New Roman"/>
          <w:sz w:val="28"/>
          <w:szCs w:val="28"/>
        </w:rPr>
        <w:t xml:space="preserve">од</w:t>
      </w:r>
      <w:r>
        <w:rPr>
          <w:rFonts w:ascii="Times New Roman" w:hAnsi="Times New Roman" w:cs="Times New Roman"/>
          <w:sz w:val="28"/>
          <w:szCs w:val="28"/>
        </w:rPr>
        <w:t xml:space="preserve">инаковое - совпадает с количеством сидящих в самом многочисленном ряду.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в другом ряду игроков меньше, то один может вставить 2 буквы.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 соревнования, ни состязания не привлекают моего внимания.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 котлета, ни конфета не нравятся атлету.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принёс ученик ни тетрадей, ни книг.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 </w:t>
      </w:r>
      <w:r>
        <w:rPr>
          <w:rFonts w:ascii="Times New Roman" w:hAnsi="Times New Roman" w:cs="Times New Roman"/>
          <w:sz w:val="28"/>
          <w:szCs w:val="28"/>
        </w:rPr>
        <w:t xml:space="preserve">свет</w:t>
      </w:r>
      <w:r>
        <w:rPr>
          <w:rFonts w:ascii="Times New Roman" w:hAnsi="Times New Roman" w:cs="Times New Roman"/>
          <w:sz w:val="28"/>
          <w:szCs w:val="28"/>
        </w:rPr>
        <w:t xml:space="preserve"> ни заря проснулся я зря.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я дома не один, то не хожу я в магазин.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раз гитару в руки брал, ни разу звука не издал.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Ведущие проверяют по шаблону ответы под контролем учителя. Затем  объявляется победитель.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Подведение итогов урока, объявляются оценки  и домашнее задание.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ans">
    <w:panose1 w:val="020B0503020203020204"/>
  </w:font>
  <w:font w:name="Symbol">
    <w:panose1 w:val="05050102010706020507"/>
  </w:font>
  <w:font w:name="Times New Roman">
    <w:panose1 w:val="02020603050405020304"/>
  </w:font>
  <w:font w:name="Courier New">
    <w:panose1 w:val="02070309020205020404"/>
  </w:font>
  <w:font w:name="Wingdings">
    <w:panose1 w:val="0500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7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375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211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931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371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091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531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251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971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211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931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371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091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531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251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971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211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931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371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091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531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251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971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211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931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371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091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531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251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971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211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931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371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091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531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251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971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211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1931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371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091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531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251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971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1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1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8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9"/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>
    <w:name w:val="List Paragraph"/>
    <w:basedOn w:val="619"/>
    <w:uiPriority w:val="34"/>
    <w:qFormat/>
    <w:pPr>
      <w:contextualSpacing/>
      <w:ind w:left="720"/>
    </w:pPr>
  </w:style>
  <w:style w:type="paragraph" w:styleId="624">
    <w:name w:val="No Spacing"/>
    <w:uiPriority w:val="1"/>
    <w:qFormat/>
    <w:pPr>
      <w:spacing w:after="0" w:line="240" w:lineRule="auto"/>
    </w:pPr>
  </w:style>
  <w:style w:type="table" w:styleId="625">
    <w:name w:val="Table Grid"/>
    <w:basedOn w:val="62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A368B-048B-4393-830B-67A19A781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diakov.net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revision>16</cp:revision>
  <dcterms:created xsi:type="dcterms:W3CDTF">2015-04-22T21:00:00Z</dcterms:created>
  <dcterms:modified xsi:type="dcterms:W3CDTF">2024-11-26T02:56:25Z</dcterms:modified>
</cp:coreProperties>
</file>