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A0855" w14:textId="77777777" w:rsidR="00846A05" w:rsidRPr="00846A05" w:rsidRDefault="00846A05" w:rsidP="00846A05">
      <w:r w:rsidRPr="00846A05">
        <w:t>Система игр и упражнений для учителя-дефектолога, работающего с обучающимися, имеющими интеллектуальные нарушения, должна быть тщательно структурирована, учитывать индивидуальные особенности каждого ребенка и ориентироваться на достижение конкретных коррекционно-развивающих целей. Система должна быть гибкой и адаптироваться к прогрессу ученика. Она строится на принципах:</w:t>
      </w:r>
    </w:p>
    <w:p w14:paraId="14AE8384" w14:textId="7A8DFEDE" w:rsidR="00846A05" w:rsidRPr="00846A05" w:rsidRDefault="00846A05" w:rsidP="00846A05">
      <w:r w:rsidRPr="00846A05">
        <w:t xml:space="preserve">1. Принцип системности и последовательности: </w:t>
      </w:r>
      <w:r>
        <w:t>з</w:t>
      </w:r>
      <w:r w:rsidRPr="00846A05">
        <w:t>адания должны последовательно усложняться, опираясь на уже освоенные навыки. Материал должен быть структурирован от простого к сложному, от конкретного к абстрактному.</w:t>
      </w:r>
    </w:p>
    <w:p w14:paraId="05F8223E" w14:textId="6A8C4E21" w:rsidR="00846A05" w:rsidRPr="00846A05" w:rsidRDefault="00846A05" w:rsidP="00846A05">
      <w:r w:rsidRPr="00846A05">
        <w:t xml:space="preserve">2. Принцип индивидуализации: </w:t>
      </w:r>
      <w:r>
        <w:t>у</w:t>
      </w:r>
      <w:r w:rsidRPr="00846A05">
        <w:t>читываются индивидуальные особенности каждого ребенка: темп усвоения информации, уровень развития познавательных процессов, мотивация, тип интеллектуальных нарушений. </w:t>
      </w:r>
    </w:p>
    <w:p w14:paraId="1B465C59" w14:textId="05B2661D" w:rsidR="00846A05" w:rsidRPr="00846A05" w:rsidRDefault="00846A05" w:rsidP="00846A05">
      <w:r w:rsidRPr="00846A05">
        <w:t xml:space="preserve">3. Принцип наглядности: </w:t>
      </w:r>
      <w:r>
        <w:t>ш</w:t>
      </w:r>
      <w:r w:rsidRPr="00846A05">
        <w:t>ирокое использование наглядных пособий, ярких картинок, реальных объектов, жестов и мимики.</w:t>
      </w:r>
    </w:p>
    <w:p w14:paraId="7551822B" w14:textId="3EBA6A08" w:rsidR="00846A05" w:rsidRPr="00846A05" w:rsidRDefault="00846A05" w:rsidP="00846A05">
      <w:r w:rsidRPr="00846A05">
        <w:t xml:space="preserve">4. Принцип игровой деятельности: </w:t>
      </w:r>
      <w:r>
        <w:t>и</w:t>
      </w:r>
      <w:r w:rsidRPr="00846A05">
        <w:t>гры являются ведущим видом деятельности для детей с интеллектуальными нарушениями, поэтому большая часть коррекционной работы должна проходить в игровой форме.</w:t>
      </w:r>
    </w:p>
    <w:p w14:paraId="52FBA288" w14:textId="7BA26771" w:rsidR="00846A05" w:rsidRPr="00846A05" w:rsidRDefault="00846A05" w:rsidP="00846A05">
      <w:r w:rsidRPr="00846A05">
        <w:t xml:space="preserve">5. Принцип положительного подкрепления: </w:t>
      </w:r>
      <w:r>
        <w:t>п</w:t>
      </w:r>
      <w:r w:rsidRPr="00846A05">
        <w:t>оощрение успехов, похвала, позитивное эмоциональное взаимодействие способствуют мотивации к обучению.</w:t>
      </w:r>
    </w:p>
    <w:p w14:paraId="1A971F70" w14:textId="77777777" w:rsidR="00846A05" w:rsidRPr="00846A05" w:rsidRDefault="00846A05" w:rsidP="00846A05">
      <w:r w:rsidRPr="00846A05">
        <w:t>Примеры игр и упражнений по областям развития:</w:t>
      </w:r>
    </w:p>
    <w:p w14:paraId="329DD1F9" w14:textId="77777777" w:rsidR="00846A05" w:rsidRPr="00846A05" w:rsidRDefault="00846A05" w:rsidP="00846A05">
      <w:r w:rsidRPr="00846A05">
        <w:t>А. Развитие сенсорных функций:</w:t>
      </w:r>
    </w:p>
    <w:p w14:paraId="6B8CFF77" w14:textId="6F8767B2" w:rsidR="00846A05" w:rsidRPr="00846A05" w:rsidRDefault="00846A05" w:rsidP="00846A05">
      <w:r w:rsidRPr="00846A05">
        <w:t xml:space="preserve"> Тактильные игры: </w:t>
      </w:r>
      <w:r>
        <w:t>у</w:t>
      </w:r>
      <w:r w:rsidRPr="00846A05">
        <w:t>знавание предметов на ощупь, сортировка предметов по текстуре, игры с кинетическим песком.</w:t>
      </w:r>
      <w:r w:rsidRPr="00846A05">
        <w:br/>
        <w:t xml:space="preserve"> Зрительные игры: </w:t>
      </w:r>
      <w:r>
        <w:t>с</w:t>
      </w:r>
      <w:r w:rsidRPr="00846A05">
        <w:t>ортировка предметов по цвету и форме, нахождение одинаковых картинок, игры с мозаикой, конструирование.</w:t>
      </w:r>
      <w:r w:rsidRPr="00846A05">
        <w:br/>
        <w:t xml:space="preserve">Слуховые игры: </w:t>
      </w:r>
      <w:r>
        <w:t>у</w:t>
      </w:r>
      <w:r w:rsidRPr="00846A05">
        <w:t>знавание звуков, дифференциация звуков, игры с музыкальными инструментами.</w:t>
      </w:r>
    </w:p>
    <w:p w14:paraId="1B317969" w14:textId="77777777" w:rsidR="00846A05" w:rsidRPr="00846A05" w:rsidRDefault="00846A05" w:rsidP="00846A05">
      <w:r w:rsidRPr="00846A05">
        <w:t>Б. Развитие познавательных процессов:</w:t>
      </w:r>
    </w:p>
    <w:p w14:paraId="540B6A50" w14:textId="51C98BC0" w:rsidR="00846A05" w:rsidRPr="00846A05" w:rsidRDefault="00846A05" w:rsidP="00846A05">
      <w:r w:rsidRPr="00846A05">
        <w:t xml:space="preserve"> Развитие памяти: </w:t>
      </w:r>
      <w:r>
        <w:t>з</w:t>
      </w:r>
      <w:r w:rsidRPr="00846A05">
        <w:t>апоминание картинок, последовательностей, простых слов, использование мнемотехники (например, создание ассоциаций).</w:t>
      </w:r>
      <w:r w:rsidRPr="00846A05">
        <w:br/>
        <w:t xml:space="preserve"> Развитие внимания: </w:t>
      </w:r>
      <w:r>
        <w:t>и</w:t>
      </w:r>
      <w:r w:rsidRPr="00846A05">
        <w:t>гры на поиск отличий, логические цепочки, лабиринты, игры на сосредоточение внимания.</w:t>
      </w:r>
      <w:r w:rsidRPr="00846A05">
        <w:br/>
        <w:t xml:space="preserve"> Развитие мышления: </w:t>
      </w:r>
      <w:r>
        <w:t>с</w:t>
      </w:r>
      <w:r w:rsidRPr="00846A05">
        <w:t>ортировка, классификация, серийные картинки, простые логические задачи, игры с пазлами.</w:t>
      </w:r>
      <w:r w:rsidRPr="00846A05">
        <w:br/>
        <w:t xml:space="preserve">Развитие речи: </w:t>
      </w:r>
      <w:r>
        <w:t>н</w:t>
      </w:r>
      <w:r w:rsidRPr="00846A05">
        <w:t>азывание предметов, повторение слов и фраз, составление простых предложений, рассказывание по картинкам, игры с куклами и игрушками.</w:t>
      </w:r>
    </w:p>
    <w:p w14:paraId="54FA6F9B" w14:textId="77777777" w:rsidR="00846A05" w:rsidRPr="00846A05" w:rsidRDefault="00846A05" w:rsidP="00846A05">
      <w:r w:rsidRPr="00846A05">
        <w:t>В. Развитие мелкой моторики:</w:t>
      </w:r>
    </w:p>
    <w:p w14:paraId="26986068" w14:textId="49527668" w:rsidR="00846A05" w:rsidRPr="00846A05" w:rsidRDefault="00846A05" w:rsidP="00846A05">
      <w:r w:rsidRPr="00846A05">
        <w:lastRenderedPageBreak/>
        <w:t xml:space="preserve"> Работа с пластилином: </w:t>
      </w:r>
      <w:r>
        <w:t>л</w:t>
      </w:r>
      <w:r w:rsidRPr="00846A05">
        <w:t>епка простых фигур.</w:t>
      </w:r>
      <w:r w:rsidRPr="00846A05">
        <w:br/>
        <w:t xml:space="preserve"> Конструирование: </w:t>
      </w:r>
      <w:r>
        <w:t>с</w:t>
      </w:r>
      <w:r w:rsidRPr="00846A05">
        <w:t>троительство из кубиков, использование разных конструкторов.</w:t>
      </w:r>
      <w:r w:rsidRPr="00846A05">
        <w:br/>
        <w:t xml:space="preserve"> Рисование: </w:t>
      </w:r>
      <w:r>
        <w:t>р</w:t>
      </w:r>
      <w:r w:rsidRPr="00846A05">
        <w:t>аскрашивание картинок, рисование пальчиковыми красками.</w:t>
      </w:r>
      <w:r w:rsidRPr="00846A05">
        <w:br/>
        <w:t xml:space="preserve"> Плетение: </w:t>
      </w:r>
      <w:r>
        <w:t>п</w:t>
      </w:r>
      <w:r w:rsidRPr="00846A05">
        <w:t>летение из бисера или ниток.</w:t>
      </w:r>
      <w:r w:rsidRPr="00846A05">
        <w:br/>
        <w:t xml:space="preserve"> Вырезание: </w:t>
      </w:r>
      <w:r>
        <w:t>в</w:t>
      </w:r>
      <w:r w:rsidRPr="00846A05">
        <w:t>ырезание простых фигур из бумаги.</w:t>
      </w:r>
    </w:p>
    <w:p w14:paraId="3EB73A1E" w14:textId="77777777" w:rsidR="00846A05" w:rsidRPr="00846A05" w:rsidRDefault="00846A05" w:rsidP="00846A05">
      <w:r w:rsidRPr="00846A05">
        <w:t>Примеры конкретных игр:</w:t>
      </w:r>
    </w:p>
    <w:p w14:paraId="163D5D8E" w14:textId="0C97FCB4" w:rsidR="00846A05" w:rsidRPr="00846A05" w:rsidRDefault="00846A05" w:rsidP="00846A05">
      <w:r w:rsidRPr="00846A05">
        <w:t xml:space="preserve"> "Чудесный мешочек": </w:t>
      </w:r>
      <w:r>
        <w:t>у</w:t>
      </w:r>
      <w:r w:rsidRPr="00846A05">
        <w:t>знавание предметов на ощупь.</w:t>
      </w:r>
      <w:r w:rsidRPr="00846A05">
        <w:br/>
        <w:t xml:space="preserve"> "Найди пару": </w:t>
      </w:r>
      <w:r>
        <w:t>п</w:t>
      </w:r>
      <w:r w:rsidRPr="00846A05">
        <w:t>оиск одинаковых картинок.</w:t>
      </w:r>
      <w:r w:rsidRPr="00846A05">
        <w:br/>
        <w:t xml:space="preserve"> "Что лишнее?": </w:t>
      </w:r>
      <w:r>
        <w:t>л</w:t>
      </w:r>
      <w:r w:rsidRPr="00846A05">
        <w:t>огическое мышление, классификация.</w:t>
      </w:r>
      <w:r w:rsidRPr="00846A05">
        <w:br/>
        <w:t xml:space="preserve">"Разложи по порядку": </w:t>
      </w:r>
      <w:r>
        <w:t>р</w:t>
      </w:r>
      <w:r w:rsidRPr="00846A05">
        <w:t>азвитие последовательности.</w:t>
      </w:r>
      <w:r w:rsidRPr="00846A05">
        <w:br/>
        <w:t xml:space="preserve"> "Домино с картинками": </w:t>
      </w:r>
      <w:r>
        <w:t>р</w:t>
      </w:r>
      <w:r w:rsidRPr="00846A05">
        <w:t>азвитие памяти и внимания.</w:t>
      </w:r>
      <w:r w:rsidRPr="00846A05">
        <w:br/>
        <w:t xml:space="preserve"> "Лото": </w:t>
      </w:r>
      <w:r>
        <w:t>р</w:t>
      </w:r>
      <w:r w:rsidRPr="00846A05">
        <w:t>азвитие зрительного восприятия и памяти.</w:t>
      </w:r>
    </w:p>
    <w:p w14:paraId="4B3ABD18" w14:textId="77777777" w:rsidR="00846A05" w:rsidRPr="00846A05" w:rsidRDefault="00846A05" w:rsidP="00846A05">
      <w:r w:rsidRPr="00846A05">
        <w:t>Важно:</w:t>
      </w:r>
    </w:p>
    <w:p w14:paraId="27751783" w14:textId="63646B86" w:rsidR="00846A05" w:rsidRPr="00846A05" w:rsidRDefault="00846A05" w:rsidP="00846A05">
      <w:r w:rsidRPr="00846A05">
        <w:t xml:space="preserve"> Все игры и упражнения должны быть адаптированы к уровню развития ребенка.</w:t>
      </w:r>
      <w:r w:rsidRPr="00846A05">
        <w:br/>
        <w:t>Необходимо постоянно мониторить прогресс и вносить коррективы в систему занятий. Совместная работа с родителями играет ключевую роль в успехе коррекционной работы.</w:t>
      </w:r>
      <w:r w:rsidRPr="00846A05">
        <w:br/>
        <w:t xml:space="preserve"> Использование позитивной мотивации и поддержки необходимо для достижения </w:t>
      </w:r>
      <w:r>
        <w:t>л</w:t>
      </w:r>
      <w:r w:rsidRPr="00846A05">
        <w:t>учших результатов.</w:t>
      </w:r>
    </w:p>
    <w:p w14:paraId="5213D59B" w14:textId="7E7276EB" w:rsidR="00846A05" w:rsidRPr="00846A05" w:rsidRDefault="00846A05" w:rsidP="00846A05">
      <w:r w:rsidRPr="00846A05">
        <w:t>Эта система игр и упражнений – лишь пример. Учитель-дефектолог должен разработать индивидуальную программу для каждого ученика, учитывая его специфические потребности и возможности. Важно помнить, что терпение, понимание и индивидуальный подход являются ключевыми факторами успеха в работе с детьми, имеющими интеллектуальные нарушения.</w:t>
      </w:r>
      <w:r w:rsidRPr="00846A05">
        <w:br/>
      </w:r>
    </w:p>
    <w:p w14:paraId="1E138FEE" w14:textId="77777777" w:rsidR="00130316" w:rsidRDefault="00130316"/>
    <w:sectPr w:rsidR="00130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316"/>
    <w:rsid w:val="00130316"/>
    <w:rsid w:val="003C5F87"/>
    <w:rsid w:val="0084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87228"/>
  <w15:chartTrackingRefBased/>
  <w15:docId w15:val="{BDB0D8C2-BBAB-4C14-9165-817AA4E5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03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03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03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3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03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03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303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303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03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03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303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303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3031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3031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3031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3031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3031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3031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303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303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303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303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303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3031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3031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3031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303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3031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3031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0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521</Words>
  <Characters>2971</Characters>
  <Application>Microsoft Office Word</Application>
  <DocSecurity>0</DocSecurity>
  <Lines>24</Lines>
  <Paragraphs>6</Paragraphs>
  <ScaleCrop>false</ScaleCrop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2024-11-26T11:38:00Z</dcterms:created>
  <dcterms:modified xsi:type="dcterms:W3CDTF">2024-11-26T11:45:00Z</dcterms:modified>
</cp:coreProperties>
</file>