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CC" w:rsidRDefault="00421615" w:rsidP="00421615">
      <w:pPr>
        <w:spacing w:after="200" w:line="276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2161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Выступление на методическом объединении</w:t>
      </w:r>
      <w:r w:rsidR="00ED1849" w:rsidRPr="0042161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421615" w:rsidRPr="00421615" w:rsidRDefault="00421615" w:rsidP="00421615">
      <w:pPr>
        <w:spacing w:after="200" w:line="276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Низовцева Д.А.</w:t>
      </w:r>
      <w:r w:rsidR="007F6F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2022год</w:t>
      </w:r>
      <w:bookmarkStart w:id="0" w:name="_GoBack"/>
      <w:bookmarkEnd w:id="0"/>
    </w:p>
    <w:p w:rsidR="00926F39" w:rsidRPr="00926F39" w:rsidRDefault="00926F39" w:rsidP="00926F39">
      <w:pPr>
        <w:spacing w:after="20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6F39">
        <w:rPr>
          <w:rFonts w:ascii="Times New Roman" w:eastAsia="Times New Roman" w:hAnsi="Times New Roman" w:cs="Times New Roman"/>
          <w:sz w:val="24"/>
          <w:szCs w:val="24"/>
          <w:lang w:eastAsia="ar-SA"/>
        </w:rPr>
        <w:t>«Математическая грамотность, как один из результатов освоения курса  математики в основной и старшей школе»</w:t>
      </w:r>
    </w:p>
    <w:p w:rsidR="00926F39" w:rsidRPr="009E6797" w:rsidRDefault="00E640C3" w:rsidP="00926F39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Функциональная грамотность – умение решать жизненные задачи в различных сферах деятельности; способность использовать приобретенные математические знания для решения задач в различных сферах; готовность применять математику в различных ситуациях.</w:t>
      </w:r>
    </w:p>
    <w:p w:rsidR="00E640C3" w:rsidRPr="009E6797" w:rsidRDefault="00E640C3" w:rsidP="00926F39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hAnsi="Times New Roman" w:cs="Times New Roman"/>
          <w:sz w:val="24"/>
          <w:szCs w:val="24"/>
        </w:rPr>
        <w:t xml:space="preserve"> </w:t>
      </w: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</w:t>
      </w:r>
      <w:r w:rsidR="00580999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оставляющей функциональной грамотности – это математическая грамотность учащихся. Математическая грамотность – это способность человека определять и понимать роль математики в мире, в котором он живёт, высказывать обоснованные математические суждения и использовать математику так, чтобы удовлетворять в </w:t>
      </w:r>
      <w:r w:rsidR="00926F39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 и будущем потребности.</w:t>
      </w: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7E7B" w:rsidRPr="009E6797" w:rsidRDefault="00926F39" w:rsidP="00926F39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Функциональная грамотность </w:t>
      </w:r>
      <w:r w:rsidR="00307E7B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ключевые у</w:t>
      </w:r>
      <w:r w:rsidR="00580999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мения, которые позволяют </w:t>
      </w:r>
      <w:r w:rsidR="00307E7B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математические методы, чтобы решать задачи, которые возникают из практики, решать задачи, с которыми мы сталкиваемся в жизни.</w:t>
      </w:r>
    </w:p>
    <w:p w:rsidR="00307E7B" w:rsidRPr="009E6797" w:rsidRDefault="00C83377" w:rsidP="00926F39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07E7B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учебниках, математики задач практического содержания очень мало, а ведь практические зад</w:t>
      </w:r>
      <w:r w:rsidR="00926F39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ачи более сложные и трудоемкие, </w:t>
      </w:r>
      <w:r w:rsidR="00307E7B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6F39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научить решать практические задачи </w:t>
      </w:r>
      <w:r w:rsidR="00307E7B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гораздо важнее</w:t>
      </w:r>
      <w:r w:rsidR="00926F39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07E7B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27CC" w:rsidRPr="009E6797" w:rsidRDefault="00926F39" w:rsidP="006C27CC">
      <w:pPr>
        <w:pStyle w:val="a8"/>
        <w:ind w:left="0" w:firstLine="720"/>
        <w:jc w:val="both"/>
      </w:pPr>
      <w:r w:rsidRPr="009E6797">
        <w:t>П</w:t>
      </w:r>
      <w:r w:rsidR="006C27CC" w:rsidRPr="009E6797">
        <w:t xml:space="preserve">роблема, которую </w:t>
      </w:r>
      <w:r w:rsidRPr="009E6797">
        <w:t xml:space="preserve"> я </w:t>
      </w:r>
      <w:r w:rsidR="006C27CC" w:rsidRPr="009E6797">
        <w:t>поставила перед собой: развитие умений учащихся, позволяющих использовать математические методы в решении задач,  с которыми мы сталкиваемся в жизни.</w:t>
      </w:r>
    </w:p>
    <w:p w:rsidR="009E6797" w:rsidRPr="009E6797" w:rsidRDefault="009E6797" w:rsidP="009E679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 - разработать методику обучения школьников решению задач с практическим содержанием в процессе реализации практико-ориентированного обучения математике. </w:t>
      </w:r>
    </w:p>
    <w:p w:rsidR="009E6797" w:rsidRPr="009E6797" w:rsidRDefault="009E6797" w:rsidP="009E679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9E6797" w:rsidRPr="009E6797" w:rsidRDefault="009E6797" w:rsidP="009E6797">
      <w:pPr>
        <w:widowControl w:val="0"/>
        <w:numPr>
          <w:ilvl w:val="0"/>
          <w:numId w:val="10"/>
        </w:numPr>
        <w:suppressAutoHyphens/>
        <w:spacing w:after="0" w:line="36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Изучить состояние исследуемой проблемы в научно-методической литературе, практике работы образовательных учреждений и определить пути ее решения. </w:t>
      </w:r>
    </w:p>
    <w:p w:rsidR="009E6797" w:rsidRPr="009E6797" w:rsidRDefault="009E6797" w:rsidP="009E6797">
      <w:pPr>
        <w:widowControl w:val="0"/>
        <w:numPr>
          <w:ilvl w:val="0"/>
          <w:numId w:val="10"/>
        </w:numPr>
        <w:suppressAutoHyphens/>
        <w:spacing w:after="0" w:line="36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роль и место практико – ориентированных задач в учебном процессе.</w:t>
      </w:r>
    </w:p>
    <w:p w:rsidR="009E6797" w:rsidRPr="009E6797" w:rsidRDefault="009E6797" w:rsidP="009E6797">
      <w:pPr>
        <w:widowControl w:val="0"/>
        <w:numPr>
          <w:ilvl w:val="0"/>
          <w:numId w:val="10"/>
        </w:numPr>
        <w:suppressAutoHyphens/>
        <w:spacing w:after="0" w:line="36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структуру построения математических задач с практическим содержанием для средней школы.</w:t>
      </w:r>
    </w:p>
    <w:p w:rsidR="009E6797" w:rsidRPr="009E6797" w:rsidRDefault="009E6797" w:rsidP="009E6797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97">
        <w:rPr>
          <w:rFonts w:ascii="Times New Roman" w:hAnsi="Times New Roman" w:cs="Times New Roman"/>
          <w:sz w:val="24"/>
          <w:szCs w:val="24"/>
        </w:rPr>
        <w:t xml:space="preserve">Обучение с использованием практико – ориентированных задач приводит к более прочному усвоению информации, так как возникают ассоциации с конкретными действиями и событиями. Особенность этих заданий (необычная формулировка, связь с жизнью, </w:t>
      </w:r>
      <w:proofErr w:type="spellStart"/>
      <w:r w:rsidRPr="009E6797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9E6797">
        <w:rPr>
          <w:rFonts w:ascii="Times New Roman" w:hAnsi="Times New Roman" w:cs="Times New Roman"/>
          <w:sz w:val="24"/>
          <w:szCs w:val="24"/>
        </w:rPr>
        <w:t xml:space="preserve"> связи) вызывают повышенный интерес учащихся, способствуют развитию любознательности, творческой активности. Школьников захватывает сам процесс поиска путей решения задач. Они получают возможность развивать </w:t>
      </w:r>
      <w:proofErr w:type="gramStart"/>
      <w:r w:rsidRPr="009E6797">
        <w:rPr>
          <w:rFonts w:ascii="Times New Roman" w:hAnsi="Times New Roman" w:cs="Times New Roman"/>
          <w:sz w:val="24"/>
          <w:szCs w:val="24"/>
        </w:rPr>
        <w:t>логическое</w:t>
      </w:r>
      <w:proofErr w:type="gramEnd"/>
      <w:r w:rsidRPr="009E6797">
        <w:rPr>
          <w:rFonts w:ascii="Times New Roman" w:hAnsi="Times New Roman" w:cs="Times New Roman"/>
          <w:sz w:val="24"/>
          <w:szCs w:val="24"/>
        </w:rPr>
        <w:t xml:space="preserve"> и ассоциативное мышление обеспечивают развитие личности ученика: наблюдательности, умения воспринимать и перерабатывать информацию, делать выводы образного и аналитического мышления; умение применять полученные знания для анализа наблюдаемых процессов; развитие творческих способностей учащихся; раскрытие роли математики в современной цивилизации; помощь выпускникам школы в определении профиля их дальнейшей деятельности.</w:t>
      </w: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9E6797" w:rsidRPr="009E6797" w:rsidRDefault="009E6797" w:rsidP="009E6797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Главная </w:t>
      </w:r>
      <w:r w:rsidRPr="009E6797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 xml:space="preserve"> - работа</w:t>
      </w:r>
      <w:r w:rsidRPr="009E6797">
        <w:rPr>
          <w:rFonts w:ascii="Times New Roman" w:hAnsi="Times New Roman" w:cs="Times New Roman"/>
          <w:sz w:val="24"/>
          <w:szCs w:val="24"/>
        </w:rPr>
        <w:t xml:space="preserve"> с практико-ориентированными задачами (</w:t>
      </w:r>
      <w:proofErr w:type="spellStart"/>
      <w:r w:rsidRPr="009E6797">
        <w:rPr>
          <w:rFonts w:ascii="Times New Roman" w:hAnsi="Times New Roman" w:cs="Times New Roman"/>
          <w:sz w:val="24"/>
          <w:szCs w:val="24"/>
        </w:rPr>
        <w:t>Т.А.Иванова</w:t>
      </w:r>
      <w:proofErr w:type="spellEnd"/>
      <w:r w:rsidRPr="009E67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6797">
        <w:rPr>
          <w:rFonts w:ascii="Times New Roman" w:hAnsi="Times New Roman" w:cs="Times New Roman"/>
          <w:sz w:val="24"/>
          <w:szCs w:val="24"/>
        </w:rPr>
        <w:lastRenderedPageBreak/>
        <w:t>Г.И.Саранцев</w:t>
      </w:r>
      <w:proofErr w:type="spellEnd"/>
      <w:r w:rsidRPr="009E6797">
        <w:rPr>
          <w:rFonts w:ascii="Times New Roman" w:hAnsi="Times New Roman" w:cs="Times New Roman"/>
          <w:sz w:val="24"/>
          <w:szCs w:val="24"/>
        </w:rPr>
        <w:t>)</w:t>
      </w:r>
    </w:p>
    <w:p w:rsidR="009E6797" w:rsidRPr="009E6797" w:rsidRDefault="009E6797" w:rsidP="009E6797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>Если при обучении математике учащихся основной школы систематически и целенаправленно использовать практико-ориентированные задачи, то повысится:</w:t>
      </w:r>
    </w:p>
    <w:p w:rsidR="009E6797" w:rsidRPr="009E6797" w:rsidRDefault="009E6797" w:rsidP="009E6797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>-качество математической подготовки учащихся,</w:t>
      </w:r>
    </w:p>
    <w:p w:rsidR="009E6797" w:rsidRPr="009E6797" w:rsidRDefault="009E6797" w:rsidP="009E6797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 xml:space="preserve">-интерес к предмету. </w:t>
      </w:r>
    </w:p>
    <w:p w:rsidR="009E6797" w:rsidRPr="009E6797" w:rsidRDefault="009E6797" w:rsidP="009E679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Практико-ориентированная задача – это вид сюжетных задач, требующий в своем решении реализации всех этапов метода математического моделирования. </w:t>
      </w:r>
    </w:p>
    <w:p w:rsidR="009E6797" w:rsidRPr="009E6797" w:rsidRDefault="009E6797" w:rsidP="009E679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задач, формирующих элементарные навыки приложения математики, дело не простое. Многие из текстовых задач в учебниках неестественны с прикладных позиций. Поиск и систематизация поучительных и в то же время достаточно простых задач подобного рода – весьма актуальная проблема.</w:t>
      </w:r>
    </w:p>
    <w:p w:rsidR="009E6797" w:rsidRPr="009E6797" w:rsidRDefault="009E6797" w:rsidP="009E6797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Технология реализации практико-ориентированных задач состоит из компонентов:</w:t>
      </w:r>
    </w:p>
    <w:p w:rsidR="009E6797" w:rsidRPr="009E6797" w:rsidRDefault="009E6797" w:rsidP="009E6797">
      <w:pPr>
        <w:widowControl w:val="0"/>
        <w:numPr>
          <w:ilvl w:val="0"/>
          <w:numId w:val="11"/>
        </w:numPr>
        <w:suppressAutoHyphens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>Алгоритма составления таких задач;</w:t>
      </w:r>
    </w:p>
    <w:p w:rsidR="009E6797" w:rsidRPr="009E6797" w:rsidRDefault="009E6797" w:rsidP="009E6797">
      <w:pPr>
        <w:widowControl w:val="0"/>
        <w:numPr>
          <w:ilvl w:val="0"/>
          <w:numId w:val="11"/>
        </w:numPr>
        <w:suppressAutoHyphens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Методов и приёмов использования задач на различных этапах урока;</w:t>
      </w:r>
    </w:p>
    <w:p w:rsidR="009E6797" w:rsidRPr="009E6797" w:rsidRDefault="009E6797" w:rsidP="009E6797">
      <w:pPr>
        <w:widowControl w:val="0"/>
        <w:numPr>
          <w:ilvl w:val="0"/>
          <w:numId w:val="11"/>
        </w:numPr>
        <w:suppressAutoHyphens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Мониторинга качества математической подготовки учащихся и интереса к предмету. </w:t>
      </w:r>
    </w:p>
    <w:p w:rsidR="009E6797" w:rsidRPr="009E6797" w:rsidRDefault="009E6797" w:rsidP="009E679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797" w:rsidRPr="009E6797" w:rsidRDefault="009E6797" w:rsidP="009E6797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E67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Алгоритм составления практико-ориентированных задач.</w:t>
      </w:r>
    </w:p>
    <w:p w:rsidR="009E6797" w:rsidRPr="009E6797" w:rsidRDefault="009E6797" w:rsidP="009E6797">
      <w:pPr>
        <w:widowControl w:val="0"/>
        <w:numPr>
          <w:ilvl w:val="0"/>
          <w:numId w:val="12"/>
        </w:numPr>
        <w:tabs>
          <w:tab w:val="clear" w:pos="720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Определить цель задачи, её место на уроке, в теме, в курсе.</w:t>
      </w:r>
    </w:p>
    <w:p w:rsidR="009E6797" w:rsidRPr="009E6797" w:rsidRDefault="009E6797" w:rsidP="009E6797">
      <w:pPr>
        <w:widowControl w:val="0"/>
        <w:numPr>
          <w:ilvl w:val="0"/>
          <w:numId w:val="12"/>
        </w:numPr>
        <w:tabs>
          <w:tab w:val="clear" w:pos="720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Определить направленность задачи (профессиональная, </w:t>
      </w:r>
      <w:proofErr w:type="spellStart"/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>межпредметная</w:t>
      </w:r>
      <w:proofErr w:type="spellEnd"/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9E6797" w:rsidRPr="009E6797" w:rsidRDefault="009E6797" w:rsidP="009E6797">
      <w:pPr>
        <w:widowControl w:val="0"/>
        <w:numPr>
          <w:ilvl w:val="0"/>
          <w:numId w:val="12"/>
        </w:numPr>
        <w:tabs>
          <w:tab w:val="clear" w:pos="720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Определить виды информации для составления задачи. В учебниках и методической литературе в основном встречается только один вид - текстовый. Остальные виды используются очень редко, в то время как можно использовать все. </w:t>
      </w:r>
    </w:p>
    <w:p w:rsidR="009E6797" w:rsidRPr="009E6797" w:rsidRDefault="009E6797" w:rsidP="009E6797">
      <w:pPr>
        <w:widowControl w:val="0"/>
        <w:numPr>
          <w:ilvl w:val="0"/>
          <w:numId w:val="12"/>
        </w:numPr>
        <w:tabs>
          <w:tab w:val="clear" w:pos="720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Определить степень самостоятельности учащихся в получении и  обработке информации.</w:t>
      </w:r>
    </w:p>
    <w:p w:rsidR="009E6797" w:rsidRPr="009E6797" w:rsidRDefault="009E6797" w:rsidP="009E6797">
      <w:pPr>
        <w:widowControl w:val="0"/>
        <w:numPr>
          <w:ilvl w:val="0"/>
          <w:numId w:val="12"/>
        </w:numPr>
        <w:tabs>
          <w:tab w:val="clear" w:pos="720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Выбрать структуру задачи.</w:t>
      </w:r>
    </w:p>
    <w:p w:rsidR="009E6797" w:rsidRPr="009E6797" w:rsidRDefault="009E6797" w:rsidP="009E6797">
      <w:pPr>
        <w:widowControl w:val="0"/>
        <w:numPr>
          <w:ilvl w:val="0"/>
          <w:numId w:val="12"/>
        </w:numPr>
        <w:tabs>
          <w:tab w:val="clear" w:pos="720"/>
        </w:tabs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Определить форму ответа на вопрос задачи (однозначный, многовариантный, нестандартный, отсутствие ответа, ответ в виде графика). </w:t>
      </w:r>
    </w:p>
    <w:p w:rsidR="009E6797" w:rsidRPr="009E6797" w:rsidRDefault="009E6797" w:rsidP="009E6797">
      <w:pPr>
        <w:pStyle w:val="a8"/>
        <w:ind w:firstLine="720"/>
        <w:jc w:val="center"/>
        <w:rPr>
          <w:b/>
        </w:rPr>
      </w:pPr>
      <w:r w:rsidRPr="009E6797">
        <w:rPr>
          <w:b/>
        </w:rPr>
        <w:t>Методы и приёмы использования задач на различных этапах урока.</w:t>
      </w:r>
    </w:p>
    <w:p w:rsidR="009E6797" w:rsidRDefault="009E6797" w:rsidP="009E6797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1)</w:t>
      </w: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Приём «Измени мир»;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9E6797" w:rsidRDefault="009E6797" w:rsidP="009E6797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2) </w:t>
      </w: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Приём «Скорая помощь»;</w:t>
      </w:r>
    </w:p>
    <w:p w:rsidR="009E6797" w:rsidRDefault="009E6797" w:rsidP="009E6797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</w:t>
      </w: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Приём «Узнай тему»;</w:t>
      </w:r>
    </w:p>
    <w:p w:rsidR="009E6797" w:rsidRDefault="009E6797" w:rsidP="009E6797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</w:t>
      </w: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Приём «Копилка интересных идей»;</w:t>
      </w:r>
    </w:p>
    <w:p w:rsidR="009E6797" w:rsidRDefault="009E6797" w:rsidP="009E6797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5) </w:t>
      </w: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Приём «Математика вокруг нас». (Заставляет использовать математические знания для преобразования реальности);</w:t>
      </w:r>
    </w:p>
    <w:p w:rsidR="009E6797" w:rsidRPr="009E6797" w:rsidRDefault="009E6797" w:rsidP="009E6797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6) </w:t>
      </w:r>
      <w:r w:rsidRPr="009E67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Приём «Ловушка» (ответ задачи не соответствует действительности).</w:t>
      </w:r>
    </w:p>
    <w:p w:rsidR="00421615" w:rsidRDefault="00421615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b/>
          <w:lang w:eastAsia="ar-SA"/>
        </w:rPr>
        <w:br w:type="page"/>
      </w:r>
    </w:p>
    <w:p w:rsidR="00421615" w:rsidRDefault="00421615" w:rsidP="006C27CC">
      <w:pPr>
        <w:pStyle w:val="a8"/>
        <w:ind w:left="0" w:firstLine="720"/>
        <w:jc w:val="both"/>
        <w:rPr>
          <w:b/>
          <w:lang w:eastAsia="ar-SA"/>
        </w:rPr>
        <w:sectPr w:rsidR="00421615" w:rsidSect="00926F39">
          <w:pgSz w:w="11906" w:h="16838"/>
          <w:pgMar w:top="794" w:right="851" w:bottom="794" w:left="1021" w:header="709" w:footer="709" w:gutter="0"/>
          <w:cols w:space="708"/>
          <w:docGrid w:linePitch="360"/>
        </w:sectPr>
      </w:pPr>
    </w:p>
    <w:p w:rsidR="00926F39" w:rsidRPr="009E6797" w:rsidRDefault="006C27CC" w:rsidP="006C27CC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Задачи по развитию математической грамотности я разбила на следующие разделы:</w:t>
      </w:r>
    </w:p>
    <w:p w:rsidR="00307E7B" w:rsidRPr="009E6797" w:rsidRDefault="00307E7B" w:rsidP="00307E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Прикидки и оценки</w:t>
      </w:r>
    </w:p>
    <w:p w:rsidR="00307E7B" w:rsidRPr="009E6797" w:rsidRDefault="00307E7B" w:rsidP="00307E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текста</w:t>
      </w:r>
    </w:p>
    <w:p w:rsidR="00307E7B" w:rsidRPr="009E6797" w:rsidRDefault="00307E7B" w:rsidP="00307E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Логическая грамотность</w:t>
      </w:r>
    </w:p>
    <w:p w:rsidR="00307E7B" w:rsidRPr="009E6797" w:rsidRDefault="00307E7B" w:rsidP="00307E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Незнакомый контекст</w:t>
      </w:r>
    </w:p>
    <w:p w:rsidR="00307E7B" w:rsidRPr="009E6797" w:rsidRDefault="00307E7B" w:rsidP="00307E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графическими представлениями информации</w:t>
      </w:r>
    </w:p>
    <w:p w:rsidR="00307E7B" w:rsidRPr="009E6797" w:rsidRDefault="00307E7B" w:rsidP="00307E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</w:t>
      </w:r>
    </w:p>
    <w:p w:rsidR="00307E7B" w:rsidRPr="009E6797" w:rsidRDefault="00307E7B" w:rsidP="00307E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Геометрия</w:t>
      </w:r>
    </w:p>
    <w:p w:rsidR="00307E7B" w:rsidRPr="009E6797" w:rsidRDefault="00307E7B" w:rsidP="0042161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Прикидки и оценки</w:t>
      </w:r>
    </w:p>
    <w:p w:rsidR="00307E7B" w:rsidRPr="009E6797" w:rsidRDefault="00307E7B" w:rsidP="006C27CC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прикидки и оценки встречаются и в ЕГЭ, и в ОГЭ, и в ВПР. Они включены в эти экзаменационные работы по причине того, что умение примерно оценивать значения величин необходимо человеку в повседневной жизни. Умение прикидывать часто не менее важно, чем умение получать точный ответ. Оно позволяет находить ошибки, принимать решения о покупке/не покупке, определять достоверность данных.</w:t>
      </w:r>
    </w:p>
    <w:p w:rsidR="0011666E" w:rsidRPr="009E6797" w:rsidRDefault="006C27CC" w:rsidP="006C27CC">
      <w:pPr>
        <w:shd w:val="clear" w:color="auto" w:fill="FFFFFF"/>
        <w:spacing w:after="150" w:line="240" w:lineRule="auto"/>
        <w:ind w:left="2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Важно:</w:t>
      </w:r>
    </w:p>
    <w:p w:rsidR="0011666E" w:rsidRPr="009E6797" w:rsidRDefault="006C27CC" w:rsidP="006C27CC">
      <w:pPr>
        <w:shd w:val="clear" w:color="auto" w:fill="FFFFFF"/>
        <w:spacing w:after="150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1666E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привить школьникам умение анализировать полученный в задаче ответ с точки зрения здравого смысла.</w:t>
      </w:r>
    </w:p>
    <w:p w:rsidR="0011666E" w:rsidRDefault="006C27CC" w:rsidP="006C27CC">
      <w:pPr>
        <w:shd w:val="clear" w:color="auto" w:fill="FFFFFF"/>
        <w:spacing w:after="150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1666E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</w:t>
      </w: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ивать</w:t>
      </w:r>
      <w:r w:rsidR="0011666E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</w:t>
      </w: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порядка величины</w:t>
      </w:r>
      <w:r w:rsidR="0011666E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615" w:rsidRPr="00421615" w:rsidRDefault="00421615" w:rsidP="00421615">
      <w:p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Задача.</w:t>
      </w:r>
      <w:r w:rsidRPr="0042161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Показания счётчика электроэнергии 1 марта составляли 32767 киловатт-часов, а 1 апреля— 32965 киловатт-часов. По текущему тарифу стоимость 1 киловатт-часа электроэнергии составляет 3 рубля 40 копеек. Сколько нужно заплатить за электроэнергию за январь?</w:t>
      </w:r>
    </w:p>
    <w:p w:rsidR="00421615" w:rsidRDefault="00421615" w:rsidP="006C27CC">
      <w:pPr>
        <w:shd w:val="clear" w:color="auto" w:fill="FFFFFF"/>
        <w:spacing w:after="150" w:line="240" w:lineRule="auto"/>
        <w:ind w:left="2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E7B" w:rsidRPr="009E6797" w:rsidRDefault="00307E7B" w:rsidP="00421615">
      <w:pPr>
        <w:shd w:val="clear" w:color="auto" w:fill="FFFFFF"/>
        <w:spacing w:after="15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2. Чтение текста</w:t>
      </w:r>
    </w:p>
    <w:p w:rsidR="00307E7B" w:rsidRPr="009E6797" w:rsidRDefault="00307E7B" w:rsidP="005960FB">
      <w:pPr>
        <w:shd w:val="clear" w:color="auto" w:fill="FFFFFF"/>
        <w:spacing w:after="15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Один из первых и самых ключевых навыков функциональной грамотности в математике — чтение сложных текстов, из которых не всегда очевидно, что именно требуется в задаче. К сожалению, этой теме уделяется мало внимания, особенно в старших классах. Статистика проведения ЕГЭ говорит о том, что даже в очень простых задачах школьники допускают ошибки, неправильно читая условия задач и находя ответ не на тот вопрос, который предлагался в задаче. Например, в задаче на поиск меньшего корня квадратного уравнения школьники невнимательно читают условие и записывают в ответ значение большего корня. В 5-м и 6-м классах важно научить детей </w:t>
      </w:r>
      <w:r w:rsidR="006C27CC" w:rsidRPr="009E6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внимательному чтению условия задачи</w:t>
      </w:r>
      <w:r w:rsidRPr="009E6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уроках математики.</w:t>
      </w:r>
      <w:r w:rsidR="006C27CC" w:rsidRPr="009E6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Акцентировать внимание учащихся, что дано и  какой ответ требуется получить.</w:t>
      </w:r>
    </w:p>
    <w:p w:rsidR="00307E7B" w:rsidRPr="009E6797" w:rsidRDefault="00307E7B" w:rsidP="00307E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Важным признаком</w:t>
      </w:r>
      <w:r w:rsidR="00232652" w:rsidRPr="009E6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</w:t>
      </w:r>
      <w:r w:rsidRPr="009E6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что условие прочитано неверно, может служить очень сложное решение или «некрасивый» ответ в задаче.</w:t>
      </w:r>
    </w:p>
    <w:p w:rsidR="00307E7B" w:rsidRPr="009E6797" w:rsidRDefault="00307E7B" w:rsidP="00421615">
      <w:pPr>
        <w:shd w:val="clear" w:color="auto" w:fill="FFFFFF"/>
        <w:spacing w:after="15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3.Логическая грамотность</w:t>
      </w:r>
    </w:p>
    <w:p w:rsidR="00307E7B" w:rsidRPr="009E6797" w:rsidRDefault="00307E7B" w:rsidP="00232652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Школьникам, которые никогда не будут использовать математику в работе, всё равно придётся принимать в жизни решения, которые будут основаны на анализе сложившейся ситуации, на анализе входных данных. Эти данные могут быть текстом договора, надписью на информационном щите, инструкцией к электроприбору и так далее.</w:t>
      </w:r>
    </w:p>
    <w:p w:rsidR="00307E7B" w:rsidRPr="009E6797" w:rsidRDefault="00232652" w:rsidP="002326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Важно:</w:t>
      </w: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7E7B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отвечать на вопро</w:t>
      </w:r>
      <w:r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07E7B" w:rsidRPr="009E6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«следует ли из этой информации тот или иной вывод?».</w:t>
      </w:r>
    </w:p>
    <w:p w:rsidR="00232652" w:rsidRPr="009E6797" w:rsidRDefault="00232652" w:rsidP="00D73F8A">
      <w:pPr>
        <w:rPr>
          <w:rFonts w:ascii="Times New Roman" w:hAnsi="Times New Roman" w:cs="Times New Roman"/>
          <w:b/>
          <w:sz w:val="24"/>
          <w:szCs w:val="24"/>
        </w:rPr>
      </w:pPr>
    </w:p>
    <w:p w:rsidR="00D73F8A" w:rsidRPr="009E6797" w:rsidRDefault="00D73F8A" w:rsidP="004216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797">
        <w:rPr>
          <w:rFonts w:ascii="Times New Roman" w:hAnsi="Times New Roman" w:cs="Times New Roman"/>
          <w:b/>
          <w:sz w:val="24"/>
          <w:szCs w:val="24"/>
        </w:rPr>
        <w:t>4.</w:t>
      </w:r>
      <w:r w:rsidRPr="009E6797">
        <w:rPr>
          <w:rFonts w:ascii="Times New Roman" w:hAnsi="Times New Roman" w:cs="Times New Roman"/>
          <w:sz w:val="24"/>
          <w:szCs w:val="24"/>
        </w:rPr>
        <w:t xml:space="preserve"> </w:t>
      </w:r>
      <w:r w:rsidRPr="009E6797">
        <w:rPr>
          <w:rFonts w:ascii="Times New Roman" w:hAnsi="Times New Roman" w:cs="Times New Roman"/>
          <w:b/>
          <w:sz w:val="24"/>
          <w:szCs w:val="24"/>
        </w:rPr>
        <w:t>Незнакомый контекст</w:t>
      </w:r>
    </w:p>
    <w:p w:rsidR="00D73F8A" w:rsidRPr="009E6797" w:rsidRDefault="00D73F8A" w:rsidP="0023265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 xml:space="preserve">Один из классических </w:t>
      </w:r>
      <w:proofErr w:type="gramStart"/>
      <w:r w:rsidRPr="009E6797">
        <w:rPr>
          <w:rFonts w:ascii="Times New Roman" w:hAnsi="Times New Roman" w:cs="Times New Roman"/>
          <w:sz w:val="24"/>
          <w:szCs w:val="24"/>
        </w:rPr>
        <w:t>методических подходов</w:t>
      </w:r>
      <w:proofErr w:type="gramEnd"/>
      <w:r w:rsidRPr="009E6797">
        <w:rPr>
          <w:rFonts w:ascii="Times New Roman" w:hAnsi="Times New Roman" w:cs="Times New Roman"/>
          <w:sz w:val="24"/>
          <w:szCs w:val="24"/>
        </w:rPr>
        <w:t xml:space="preserve"> к классификации сложности задач заключается в том, что решение задач базового уровня — это решение задач знакомыми методами </w:t>
      </w:r>
      <w:r w:rsidRPr="009E6797">
        <w:rPr>
          <w:rFonts w:ascii="Times New Roman" w:hAnsi="Times New Roman" w:cs="Times New Roman"/>
          <w:sz w:val="24"/>
          <w:szCs w:val="24"/>
        </w:rPr>
        <w:lastRenderedPageBreak/>
        <w:t xml:space="preserve">в знакомой ситуации, задачи повышенной сложности — это решение задач знакомыми методами в изменённой ситуации, а задачи высокого уровня сложности требуют применения изученных методов в незнакомой ситуации. </w:t>
      </w:r>
    </w:p>
    <w:p w:rsidR="00232652" w:rsidRPr="009E6797" w:rsidRDefault="00D73F8A" w:rsidP="00232652">
      <w:pPr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>Задачи с незнакомым контекстом занимают значительное место в международных исследованиях качества образования, в том числе в исследовании PISA. В таких задачах описана незнакомая для человека ситуация, в которой ему необходимо применить зачастую совсем несложные математические методы. Такие задачи присутствуют и</w:t>
      </w:r>
      <w:r w:rsidR="00232652" w:rsidRPr="009E6797">
        <w:rPr>
          <w:rFonts w:ascii="Times New Roman" w:hAnsi="Times New Roman" w:cs="Times New Roman"/>
          <w:sz w:val="24"/>
          <w:szCs w:val="24"/>
        </w:rPr>
        <w:t xml:space="preserve"> в ЕГЭ, и в экзамене за 9 класс.</w:t>
      </w:r>
    </w:p>
    <w:p w:rsidR="00D73F8A" w:rsidRPr="009E6797" w:rsidRDefault="00D73F8A" w:rsidP="00232652">
      <w:pPr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 xml:space="preserve"> </w:t>
      </w:r>
      <w:r w:rsidR="00232652" w:rsidRPr="009E6797">
        <w:rPr>
          <w:rFonts w:ascii="Times New Roman" w:hAnsi="Times New Roman" w:cs="Times New Roman"/>
          <w:b/>
          <w:sz w:val="24"/>
          <w:szCs w:val="24"/>
        </w:rPr>
        <w:t xml:space="preserve">Важно: </w:t>
      </w:r>
      <w:r w:rsidR="00232652" w:rsidRPr="009E6797">
        <w:rPr>
          <w:rFonts w:ascii="Times New Roman" w:hAnsi="Times New Roman" w:cs="Times New Roman"/>
          <w:sz w:val="24"/>
          <w:szCs w:val="24"/>
        </w:rPr>
        <w:t>ч</w:t>
      </w:r>
      <w:r w:rsidRPr="009E6797">
        <w:rPr>
          <w:rFonts w:ascii="Times New Roman" w:hAnsi="Times New Roman" w:cs="Times New Roman"/>
          <w:sz w:val="24"/>
          <w:szCs w:val="24"/>
        </w:rPr>
        <w:t>тобы решить задачу с незнакомым контекстом, необходимо внимательно прочитать условие, вычленить существенные части математической модели и значения тех или иных переменных и дать ответ, максимально абстрагировавшись от контекста.</w:t>
      </w:r>
    </w:p>
    <w:p w:rsidR="00D73F8A" w:rsidRPr="009E6797" w:rsidRDefault="00D73F8A" w:rsidP="00421615">
      <w:pPr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797">
        <w:rPr>
          <w:rFonts w:ascii="Times New Roman" w:hAnsi="Times New Roman" w:cs="Times New Roman"/>
          <w:b/>
          <w:sz w:val="24"/>
          <w:szCs w:val="24"/>
        </w:rPr>
        <w:t>Работа с графическими представлениями информации</w:t>
      </w:r>
    </w:p>
    <w:p w:rsidR="00D73F8A" w:rsidRPr="009E6797" w:rsidRDefault="00D73F8A" w:rsidP="00D73F8A">
      <w:pPr>
        <w:rPr>
          <w:rFonts w:ascii="Times New Roman" w:hAnsi="Times New Roman" w:cs="Times New Roman"/>
          <w:b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>Первый тип задач:</w:t>
      </w:r>
      <w:r w:rsidRPr="009E6797">
        <w:rPr>
          <w:rFonts w:ascii="Times New Roman" w:hAnsi="Times New Roman" w:cs="Times New Roman"/>
          <w:b/>
          <w:sz w:val="24"/>
          <w:szCs w:val="24"/>
        </w:rPr>
        <w:t xml:space="preserve"> Графики</w:t>
      </w:r>
    </w:p>
    <w:p w:rsidR="00D73F8A" w:rsidRPr="009E6797" w:rsidRDefault="00D73F8A" w:rsidP="00232652">
      <w:pPr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>Информация, которую мы получаем, с течением времени представляется во всё более сложном виде, однако сам подход к чтению и осмыслению её не меняется — графическое представление информации бывает в виде графиков, диаграмм, схем и таблиц.</w:t>
      </w:r>
    </w:p>
    <w:p w:rsidR="00D73F8A" w:rsidRPr="009E6797" w:rsidRDefault="00D73F8A" w:rsidP="00232652">
      <w:pPr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b/>
          <w:bCs/>
          <w:sz w:val="24"/>
          <w:szCs w:val="24"/>
        </w:rPr>
        <w:t>Задача 1.</w:t>
      </w:r>
      <w:r w:rsidRPr="009E6797">
        <w:rPr>
          <w:rFonts w:ascii="Times New Roman" w:hAnsi="Times New Roman" w:cs="Times New Roman"/>
          <w:sz w:val="24"/>
          <w:szCs w:val="24"/>
        </w:rPr>
        <w:t> На графике показано, как изменялась температура воздуха с 3 по 5 апреля. По горизонтали указано время суток, по вертикали — значение температуры в градусах Цельсия.</w:t>
      </w:r>
    </w:p>
    <w:p w:rsidR="00D73F8A" w:rsidRPr="009E6797" w:rsidRDefault="00D73F8A" w:rsidP="00D73F8A">
      <w:pPr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490B42" wp14:editId="6F41C342">
            <wp:extent cx="5419725" cy="1600200"/>
            <wp:effectExtent l="0" t="0" r="9525" b="0"/>
            <wp:docPr id="4" name="Рисунок 4" descr="https://studio.dppo.edu.ru/asset-v1:RC+001+2020+type@asset+block@fg_information_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io.dppo.edu.ru/asset-v1:RC+001+2020+type@asset+block@fg_information_0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F8A" w:rsidRPr="009E6797" w:rsidRDefault="00D73F8A" w:rsidP="00232652">
      <w:pPr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9E6797">
        <w:rPr>
          <w:rFonts w:ascii="Times New Roman" w:hAnsi="Times New Roman" w:cs="Times New Roman"/>
          <w:sz w:val="24"/>
          <w:szCs w:val="24"/>
        </w:rPr>
        <w:t>Найдите</w:t>
      </w:r>
      <w:proofErr w:type="spellEnd"/>
      <w:r w:rsidRPr="009E6797">
        <w:rPr>
          <w:rFonts w:ascii="Times New Roman" w:hAnsi="Times New Roman" w:cs="Times New Roman"/>
          <w:sz w:val="24"/>
          <w:szCs w:val="24"/>
        </w:rPr>
        <w:t xml:space="preserve"> наименьшее значение температуры 4 апреля. Ответ </w:t>
      </w:r>
      <w:proofErr w:type="spellStart"/>
      <w:r w:rsidRPr="009E6797">
        <w:rPr>
          <w:rFonts w:ascii="Times New Roman" w:hAnsi="Times New Roman" w:cs="Times New Roman"/>
          <w:sz w:val="24"/>
          <w:szCs w:val="24"/>
        </w:rPr>
        <w:t>дайте</w:t>
      </w:r>
      <w:proofErr w:type="spellEnd"/>
      <w:r w:rsidRPr="009E6797">
        <w:rPr>
          <w:rFonts w:ascii="Times New Roman" w:hAnsi="Times New Roman" w:cs="Times New Roman"/>
          <w:sz w:val="24"/>
          <w:szCs w:val="24"/>
        </w:rPr>
        <w:t xml:space="preserve"> в градусах Цельсия.</w:t>
      </w:r>
    </w:p>
    <w:p w:rsidR="00D73F8A" w:rsidRPr="009E6797" w:rsidRDefault="00D73F8A" w:rsidP="00232652">
      <w:pPr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>B. В течение скольких часов температура 5 апреля была меньше 4 градусов Цельсия?</w:t>
      </w:r>
    </w:p>
    <w:p w:rsidR="00D73F8A" w:rsidRPr="009E6797" w:rsidRDefault="00D73F8A" w:rsidP="00232652">
      <w:pPr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9E6797">
        <w:rPr>
          <w:rFonts w:ascii="Times New Roman" w:hAnsi="Times New Roman" w:cs="Times New Roman"/>
          <w:sz w:val="24"/>
          <w:szCs w:val="24"/>
        </w:rPr>
        <w:t>Найдите</w:t>
      </w:r>
      <w:proofErr w:type="spellEnd"/>
      <w:r w:rsidRPr="009E6797">
        <w:rPr>
          <w:rFonts w:ascii="Times New Roman" w:hAnsi="Times New Roman" w:cs="Times New Roman"/>
          <w:sz w:val="24"/>
          <w:szCs w:val="24"/>
        </w:rPr>
        <w:t xml:space="preserve"> значение температуры 4 апреля в 3 часа дня. Ответ </w:t>
      </w:r>
      <w:proofErr w:type="spellStart"/>
      <w:r w:rsidRPr="009E6797">
        <w:rPr>
          <w:rFonts w:ascii="Times New Roman" w:hAnsi="Times New Roman" w:cs="Times New Roman"/>
          <w:sz w:val="24"/>
          <w:szCs w:val="24"/>
        </w:rPr>
        <w:t>дайте</w:t>
      </w:r>
      <w:proofErr w:type="spellEnd"/>
      <w:r w:rsidRPr="009E6797">
        <w:rPr>
          <w:rFonts w:ascii="Times New Roman" w:hAnsi="Times New Roman" w:cs="Times New Roman"/>
          <w:sz w:val="24"/>
          <w:szCs w:val="24"/>
        </w:rPr>
        <w:t xml:space="preserve"> в градусах Цельсия.</w:t>
      </w:r>
    </w:p>
    <w:p w:rsidR="00D73F8A" w:rsidRPr="009E6797" w:rsidRDefault="00E23A79" w:rsidP="00E23A79">
      <w:pPr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 xml:space="preserve">Практико - ориентированные </w:t>
      </w:r>
      <w:r w:rsidR="00D73F8A" w:rsidRPr="009E6797">
        <w:rPr>
          <w:rFonts w:ascii="Times New Roman" w:hAnsi="Times New Roman" w:cs="Times New Roman"/>
          <w:sz w:val="24"/>
          <w:szCs w:val="24"/>
        </w:rPr>
        <w:t xml:space="preserve"> задачи</w:t>
      </w:r>
      <w:r w:rsidRPr="009E6797">
        <w:rPr>
          <w:rFonts w:ascii="Times New Roman" w:hAnsi="Times New Roman" w:cs="Times New Roman"/>
          <w:sz w:val="24"/>
          <w:szCs w:val="24"/>
        </w:rPr>
        <w:t xml:space="preserve"> часто бывают</w:t>
      </w:r>
      <w:r w:rsidR="00D73F8A" w:rsidRPr="009E6797">
        <w:rPr>
          <w:rFonts w:ascii="Times New Roman" w:hAnsi="Times New Roman" w:cs="Times New Roman"/>
          <w:sz w:val="24"/>
          <w:szCs w:val="24"/>
        </w:rPr>
        <w:t xml:space="preserve"> с не очень чётким условием, при их решении нужно применять и математически</w:t>
      </w:r>
      <w:r w:rsidR="0011666E" w:rsidRPr="009E6797">
        <w:rPr>
          <w:rFonts w:ascii="Times New Roman" w:hAnsi="Times New Roman" w:cs="Times New Roman"/>
          <w:sz w:val="24"/>
          <w:szCs w:val="24"/>
        </w:rPr>
        <w:t>е</w:t>
      </w:r>
      <w:r w:rsidR="00D73F8A" w:rsidRPr="009E6797">
        <w:rPr>
          <w:rFonts w:ascii="Times New Roman" w:hAnsi="Times New Roman" w:cs="Times New Roman"/>
          <w:sz w:val="24"/>
          <w:szCs w:val="24"/>
        </w:rPr>
        <w:t xml:space="preserve"> знания, и умение внимательно читать условие, и здравый смысл.</w:t>
      </w:r>
    </w:p>
    <w:p w:rsidR="00E23A79" w:rsidRPr="009E6797" w:rsidRDefault="00D73F8A" w:rsidP="00E23A79">
      <w:pPr>
        <w:jc w:val="center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b/>
          <w:sz w:val="24"/>
          <w:szCs w:val="24"/>
        </w:rPr>
        <w:t>6.</w:t>
      </w:r>
      <w:r w:rsidRPr="009E6797">
        <w:rPr>
          <w:rFonts w:ascii="Times New Roman" w:hAnsi="Times New Roman" w:cs="Times New Roman"/>
          <w:sz w:val="24"/>
          <w:szCs w:val="24"/>
        </w:rPr>
        <w:t xml:space="preserve"> </w:t>
      </w:r>
      <w:r w:rsidRPr="009E6797">
        <w:rPr>
          <w:rFonts w:ascii="Times New Roman" w:hAnsi="Times New Roman" w:cs="Times New Roman"/>
          <w:b/>
          <w:sz w:val="24"/>
          <w:szCs w:val="24"/>
        </w:rPr>
        <w:t>Экономика</w:t>
      </w:r>
    </w:p>
    <w:p w:rsidR="00D73F8A" w:rsidRPr="009E6797" w:rsidRDefault="00D73F8A" w:rsidP="00E23A7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>С такими задачами сталкивается любой ученик в реальной жизни, а как следствие — ещё и на экзаменах. Трудности, которые вызывают у многих учащихся даже несложные задачи на проценты, обычно во многом обусловлены достаточно формальным подходом к изложению темы. А ведь для решения подавляющего большинства задач на проценты достаточно понимать, что процент — это просто одна сотая часть числа. Поэтому для успешного решения задач на проценты достаточно научиться «переводить» условие задачи на язык десятичных дробей, а после её решения — делать обратный «перевод».</w:t>
      </w:r>
    </w:p>
    <w:p w:rsidR="00E23A79" w:rsidRPr="009E6797" w:rsidRDefault="00D73F8A" w:rsidP="00E23A7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 xml:space="preserve">Стоит упомянуть, что в рекламных материалах и коммерческих предложениях некоторых компаний часто встречаются дополнительные условия, которые находятся в сноске под «звёздочкой». </w:t>
      </w:r>
    </w:p>
    <w:p w:rsidR="00D73F8A" w:rsidRPr="009E6797" w:rsidRDefault="00E23A79" w:rsidP="00E23A79">
      <w:pPr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Важно: </w:t>
      </w:r>
      <w:r w:rsidRPr="009E6797">
        <w:rPr>
          <w:rFonts w:ascii="Times New Roman" w:hAnsi="Times New Roman" w:cs="Times New Roman"/>
          <w:sz w:val="24"/>
          <w:szCs w:val="24"/>
        </w:rPr>
        <w:t>н</w:t>
      </w:r>
      <w:r w:rsidR="00D73F8A" w:rsidRPr="009E6797">
        <w:rPr>
          <w:rFonts w:ascii="Times New Roman" w:hAnsi="Times New Roman" w:cs="Times New Roman"/>
          <w:sz w:val="24"/>
          <w:szCs w:val="24"/>
        </w:rPr>
        <w:t>аучить ребят читать внимательно предложенную им информацию и не попадаться в ловушку — одна из наших задач.</w:t>
      </w:r>
    </w:p>
    <w:p w:rsidR="00D73F8A" w:rsidRPr="009E6797" w:rsidRDefault="00D73F8A" w:rsidP="00E23A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797">
        <w:rPr>
          <w:rFonts w:ascii="Times New Roman" w:hAnsi="Times New Roman" w:cs="Times New Roman"/>
          <w:b/>
          <w:sz w:val="24"/>
          <w:szCs w:val="24"/>
        </w:rPr>
        <w:t>7. Геометрия</w:t>
      </w:r>
    </w:p>
    <w:p w:rsidR="00E23A79" w:rsidRPr="009E6797" w:rsidRDefault="00E23A79" w:rsidP="00E23A7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>Г</w:t>
      </w:r>
      <w:r w:rsidR="00D73F8A" w:rsidRPr="009E6797">
        <w:rPr>
          <w:rFonts w:ascii="Times New Roman" w:hAnsi="Times New Roman" w:cs="Times New Roman"/>
          <w:sz w:val="24"/>
          <w:szCs w:val="24"/>
        </w:rPr>
        <w:t xml:space="preserve">еометрия произошла благодаря запросам повседневной жизни к науке. </w:t>
      </w:r>
      <w:r w:rsidRPr="009E6797">
        <w:rPr>
          <w:rFonts w:ascii="Times New Roman" w:hAnsi="Times New Roman" w:cs="Times New Roman"/>
          <w:sz w:val="24"/>
          <w:szCs w:val="24"/>
        </w:rPr>
        <w:t>Она</w:t>
      </w:r>
      <w:r w:rsidR="00D73F8A" w:rsidRPr="009E6797">
        <w:rPr>
          <w:rFonts w:ascii="Times New Roman" w:hAnsi="Times New Roman" w:cs="Times New Roman"/>
          <w:sz w:val="24"/>
          <w:szCs w:val="24"/>
        </w:rPr>
        <w:t xml:space="preserve"> окружает нас повсюду, например, в архитектуре и картах. Иногда она появляется там, где мы её совсем не ждём — в еде</w:t>
      </w:r>
      <w:r w:rsidRPr="009E6797">
        <w:rPr>
          <w:rFonts w:ascii="Times New Roman" w:hAnsi="Times New Roman" w:cs="Times New Roman"/>
          <w:sz w:val="24"/>
          <w:szCs w:val="24"/>
        </w:rPr>
        <w:t xml:space="preserve">. </w:t>
      </w:r>
      <w:r w:rsidR="00D73F8A" w:rsidRPr="009E6797">
        <w:rPr>
          <w:rFonts w:ascii="Times New Roman" w:hAnsi="Times New Roman" w:cs="Times New Roman"/>
          <w:sz w:val="24"/>
          <w:szCs w:val="24"/>
        </w:rPr>
        <w:t xml:space="preserve"> Поэтому важно развивать геометрическую интуицию и уметь применять геометрические методы на практике.</w:t>
      </w:r>
    </w:p>
    <w:p w:rsidR="00D73F8A" w:rsidRPr="009E6797" w:rsidRDefault="00D73F8A" w:rsidP="00E23A7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>Одна из ролей, которую играет геометрия в школе, — развитие логики. Большое внимание в школьном курсе геометрии уделяется доказательствам геометрических утверждений, в задачах по планиметрии и стереометрии используется много формул и вычислений. Необходимо развивать геометрическую интуицию, решать задачи с практическим содержанием. Часто школьники ещё не готовы к такой подаче материала, поэтому важно с начальной школы познакомить ребят с большим количеством несложных наглядных геометрических сюжетов.</w:t>
      </w:r>
    </w:p>
    <w:p w:rsidR="00D73F8A" w:rsidRPr="009E6797" w:rsidRDefault="00D73F8A" w:rsidP="00E23A7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b/>
          <w:sz w:val="24"/>
          <w:szCs w:val="24"/>
        </w:rPr>
        <w:t>Очень важно</w:t>
      </w:r>
      <w:r w:rsidRPr="009E6797">
        <w:rPr>
          <w:rFonts w:ascii="Times New Roman" w:hAnsi="Times New Roman" w:cs="Times New Roman"/>
          <w:sz w:val="24"/>
          <w:szCs w:val="24"/>
        </w:rPr>
        <w:t xml:space="preserve"> научить детей по длинному заданию текста решать такие задачи, с карандашом в рука</w:t>
      </w:r>
      <w:r w:rsidR="00E23A79" w:rsidRPr="009E6797">
        <w:rPr>
          <w:rFonts w:ascii="Times New Roman" w:hAnsi="Times New Roman" w:cs="Times New Roman"/>
          <w:sz w:val="24"/>
          <w:szCs w:val="24"/>
        </w:rPr>
        <w:t>х</w:t>
      </w:r>
      <w:r w:rsidRPr="009E6797">
        <w:rPr>
          <w:rFonts w:ascii="Times New Roman" w:hAnsi="Times New Roman" w:cs="Times New Roman"/>
          <w:sz w:val="24"/>
          <w:szCs w:val="24"/>
        </w:rPr>
        <w:t xml:space="preserve"> аккуратно, шаг за шагом.</w:t>
      </w:r>
    </w:p>
    <w:p w:rsidR="00E10607" w:rsidRDefault="0042161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8ECA47A" wp14:editId="396EAC92">
            <wp:simplePos x="0" y="0"/>
            <wp:positionH relativeFrom="margin">
              <wp:posOffset>2377440</wp:posOffset>
            </wp:positionH>
            <wp:positionV relativeFrom="margin">
              <wp:posOffset>4787265</wp:posOffset>
            </wp:positionV>
            <wp:extent cx="1332230" cy="1466850"/>
            <wp:effectExtent l="0" t="0" r="1270" b="0"/>
            <wp:wrapSquare wrapText="bothSides"/>
            <wp:docPr id="1" name="Рисунок 3" descr="https://studio.dppo.edu.ru/asset-v1:RC+001+2020+type@asset+block@fg_geometry_conu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https://studio.dppo.edu.ru/asset-v1:RC+001+2020+type@asset+block@fg_geometry_conu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21615">
        <w:rPr>
          <w:rFonts w:ascii="Times New Roman" w:hAnsi="Times New Roman" w:cs="Times New Roman"/>
          <w:b/>
          <w:sz w:val="24"/>
          <w:szCs w:val="24"/>
        </w:rPr>
        <w:t>Задача.</w:t>
      </w:r>
      <w:r w:rsidRPr="00421615">
        <w:rPr>
          <w:rFonts w:ascii="Times New Roman" w:hAnsi="Times New Roman" w:cs="Times New Roman"/>
          <w:sz w:val="24"/>
          <w:szCs w:val="24"/>
        </w:rPr>
        <w:t xml:space="preserve">  В сосуд, имеющий форму конуса, налили 25 мл жидкости до половины высоты сосуда (см. рисунок). Сколько миллилитров жидкости нужно долить в сосуд, чтобы заполнить его доверху</w:t>
      </w:r>
      <w:r w:rsidR="00E10607">
        <w:rPr>
          <w:rFonts w:ascii="Times New Roman" w:hAnsi="Times New Roman" w:cs="Times New Roman"/>
          <w:sz w:val="24"/>
          <w:szCs w:val="24"/>
        </w:rPr>
        <w:t>?</w:t>
      </w: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  <w:sectPr w:rsidR="00E10607" w:rsidSect="00E10607">
          <w:pgSz w:w="11906" w:h="16838"/>
          <w:pgMar w:top="567" w:right="851" w:bottom="794" w:left="794" w:header="709" w:footer="709" w:gutter="0"/>
          <w:cols w:space="708"/>
          <w:docGrid w:linePitch="360"/>
        </w:sectPr>
      </w:pP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E10607" w:rsidP="00E10607">
      <w:pPr>
        <w:pStyle w:val="a8"/>
        <w:ind w:left="0" w:firstLine="720"/>
        <w:jc w:val="center"/>
        <w:rPr>
          <w:b/>
          <w:lang w:eastAsia="ar-SA"/>
        </w:rPr>
      </w:pPr>
      <w:r w:rsidRPr="009E6797">
        <w:rPr>
          <w:b/>
          <w:lang w:eastAsia="ar-SA"/>
        </w:rPr>
        <w:t>Мониторинг качеств</w:t>
      </w:r>
      <w:r>
        <w:rPr>
          <w:b/>
          <w:lang w:eastAsia="ar-SA"/>
        </w:rPr>
        <w:t>а</w:t>
      </w:r>
      <w:r w:rsidRPr="009E6797">
        <w:rPr>
          <w:b/>
          <w:lang w:eastAsia="ar-SA"/>
        </w:rPr>
        <w:t xml:space="preserve"> мат</w:t>
      </w:r>
      <w:r>
        <w:rPr>
          <w:b/>
          <w:lang w:eastAsia="ar-SA"/>
        </w:rPr>
        <w:t>ематической подготовки учащихся.</w:t>
      </w:r>
    </w:p>
    <w:p w:rsidR="00E10607" w:rsidRDefault="00E10607" w:rsidP="00E10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10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Результаты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краевой диагностической работы</w:t>
      </w:r>
      <w:r w:rsidRPr="00E10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математической грамотности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7 классе </w:t>
      </w:r>
    </w:p>
    <w:p w:rsidR="00E10607" w:rsidRPr="00E10607" w:rsidRDefault="00E10607" w:rsidP="00E10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106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2021-2022 г. </w:t>
      </w:r>
    </w:p>
    <w:p w:rsidR="00E10607" w:rsidRDefault="00E10607" w:rsidP="00E10607">
      <w:pPr>
        <w:pStyle w:val="a8"/>
        <w:ind w:left="0" w:firstLine="720"/>
        <w:jc w:val="center"/>
        <w:rPr>
          <w:b/>
          <w:lang w:eastAsia="ar-SA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696"/>
        <w:gridCol w:w="850"/>
        <w:gridCol w:w="1134"/>
        <w:gridCol w:w="1418"/>
        <w:gridCol w:w="992"/>
        <w:gridCol w:w="850"/>
        <w:gridCol w:w="1134"/>
        <w:gridCol w:w="1134"/>
      </w:tblGrid>
      <w:tr w:rsidR="00E10607" w:rsidRPr="00421615" w:rsidTr="00E622F3">
        <w:trPr>
          <w:trHeight w:val="630"/>
        </w:trPr>
        <w:tc>
          <w:tcPr>
            <w:tcW w:w="5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216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216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выполнен-</w:t>
            </w:r>
            <w:proofErr w:type="spellStart"/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 xml:space="preserve"> заданий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Суммарный первичный балл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Процент первичного балла от максимально возможного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 xml:space="preserve">Уровень </w:t>
            </w:r>
            <w:proofErr w:type="spellStart"/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матем</w:t>
            </w:r>
            <w:proofErr w:type="spellEnd"/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. грамотности</w:t>
            </w:r>
          </w:p>
        </w:tc>
        <w:tc>
          <w:tcPr>
            <w:tcW w:w="411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 xml:space="preserve">Освоение </w:t>
            </w:r>
            <w:proofErr w:type="spellStart"/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компетентностных</w:t>
            </w:r>
            <w:proofErr w:type="spellEnd"/>
            <w:r w:rsidRPr="00421615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 xml:space="preserve"> областей</w:t>
            </w:r>
          </w:p>
        </w:tc>
      </w:tr>
      <w:tr w:rsidR="00E10607" w:rsidRPr="00421615" w:rsidTr="00E622F3">
        <w:trPr>
          <w:trHeight w:val="735"/>
        </w:trPr>
        <w:tc>
          <w:tcPr>
            <w:tcW w:w="5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формулировать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применять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AEEF3"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интерпретировать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рассуждать</w:t>
            </w:r>
          </w:p>
        </w:tc>
      </w:tr>
      <w:tr w:rsidR="00E10607" w:rsidRPr="00421615" w:rsidTr="00E622F3">
        <w:trPr>
          <w:trHeight w:val="28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32,00%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50,00%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42,86%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33,33%</w:t>
            </w:r>
          </w:p>
        </w:tc>
      </w:tr>
      <w:tr w:rsidR="00E10607" w:rsidRPr="00421615" w:rsidTr="00E622F3">
        <w:trPr>
          <w:trHeight w:val="28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Повышенный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42,86%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33,33%</w:t>
            </w:r>
          </w:p>
        </w:tc>
      </w:tr>
      <w:tr w:rsidR="00E10607" w:rsidRPr="00421615" w:rsidTr="00E622F3">
        <w:trPr>
          <w:trHeight w:val="28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36,00%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57,14%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22,22%</w:t>
            </w:r>
          </w:p>
        </w:tc>
      </w:tr>
      <w:tr w:rsidR="00E10607" w:rsidRPr="00421615" w:rsidTr="00E622F3">
        <w:trPr>
          <w:trHeight w:val="28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24,00%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28,57%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22,22%</w:t>
            </w:r>
          </w:p>
        </w:tc>
      </w:tr>
      <w:tr w:rsidR="00E10607" w:rsidRPr="00421615" w:rsidTr="00E622F3">
        <w:trPr>
          <w:trHeight w:val="28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607" w:rsidRPr="00421615" w:rsidRDefault="00E10607" w:rsidP="00E622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32,00%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75,00%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28,57%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607" w:rsidRPr="00421615" w:rsidRDefault="00E10607" w:rsidP="00E622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</w:pPr>
            <w:r w:rsidRPr="00421615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33,33%</w:t>
            </w:r>
          </w:p>
        </w:tc>
      </w:tr>
    </w:tbl>
    <w:p w:rsidR="00E10607" w:rsidRPr="00421615" w:rsidRDefault="00E10607" w:rsidP="00E10607">
      <w:pPr>
        <w:pStyle w:val="a8"/>
        <w:ind w:left="0" w:firstLine="720"/>
        <w:jc w:val="both"/>
        <w:rPr>
          <w:b/>
        </w:rPr>
      </w:pPr>
    </w:p>
    <w:p w:rsidR="00E10607" w:rsidRDefault="00E10607" w:rsidP="00E10607">
      <w:pPr>
        <w:pStyle w:val="Default"/>
      </w:pPr>
      <w:r>
        <w:rPr>
          <w:rFonts w:eastAsia="Times New Roman"/>
          <w:lang w:eastAsia="ru-RU"/>
        </w:rPr>
        <w:t xml:space="preserve">Вывод: в основном учащиеся справились с заданиями на базовом уровне, выявлена проблема - умение формулировать ситуацию математически. </w:t>
      </w:r>
    </w:p>
    <w:p w:rsidR="00E10607" w:rsidRDefault="00E10607" w:rsidP="00E10607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t xml:space="preserve"> </w:t>
      </w:r>
      <w:r w:rsidRPr="00E10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 начина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E10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демонстрировать математическую грамотность – применение математических знаний и умений в простейших </w:t>
      </w:r>
      <w:proofErr w:type="spellStart"/>
      <w:r w:rsidRPr="00E10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неучебных</w:t>
      </w:r>
      <w:proofErr w:type="spellEnd"/>
      <w:r w:rsidRPr="00E10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ситуациях.</w:t>
      </w:r>
    </w:p>
    <w:p w:rsidR="00E10607" w:rsidRPr="00E10607" w:rsidRDefault="00E10607" w:rsidP="00E10607">
      <w:pPr>
        <w:pStyle w:val="Defaul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 учащийся имеет повышенный уровень - говорит о том, </w:t>
      </w:r>
      <w:r>
        <w:t xml:space="preserve"> </w:t>
      </w:r>
      <w:r w:rsidRPr="00E10607">
        <w:rPr>
          <w:rFonts w:eastAsia="Times New Roman"/>
          <w:lang w:eastAsia="ru-RU"/>
        </w:rPr>
        <w:t xml:space="preserve">что ученик </w:t>
      </w:r>
      <w:proofErr w:type="gramStart"/>
      <w:r w:rsidRPr="00E10607">
        <w:rPr>
          <w:rFonts w:eastAsia="Times New Roman"/>
          <w:lang w:eastAsia="ru-RU"/>
        </w:rPr>
        <w:t>обладает математической грамотностью проявляет</w:t>
      </w:r>
      <w:proofErr w:type="gramEnd"/>
      <w:r w:rsidRPr="00E10607">
        <w:rPr>
          <w:rFonts w:eastAsia="Times New Roman"/>
          <w:lang w:eastAsia="ru-RU"/>
        </w:rPr>
        <w:t xml:space="preserve"> способность использовать имеющиеся математические знания и умения для получения новой информации и принятия решений.</w:t>
      </w:r>
    </w:p>
    <w:p w:rsidR="00E10607" w:rsidRDefault="00E10607">
      <w:pPr>
        <w:rPr>
          <w:rFonts w:ascii="Times New Roman" w:hAnsi="Times New Roman" w:cs="Times New Roman"/>
          <w:sz w:val="24"/>
          <w:szCs w:val="24"/>
        </w:rPr>
      </w:pPr>
    </w:p>
    <w:p w:rsidR="00E10607" w:rsidRDefault="00421615">
      <w:pPr>
        <w:rPr>
          <w:rFonts w:ascii="Times New Roman" w:hAnsi="Times New Roman" w:cs="Times New Roman"/>
          <w:sz w:val="24"/>
          <w:szCs w:val="24"/>
        </w:rPr>
        <w:sectPr w:rsidR="00E10607" w:rsidSect="00E10607">
          <w:pgSz w:w="16838" w:h="11906" w:orient="landscape"/>
          <w:pgMar w:top="851" w:right="794" w:bottom="794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21615" w:rsidRDefault="00421615">
      <w:pPr>
        <w:rPr>
          <w:rFonts w:ascii="Times New Roman" w:hAnsi="Times New Roman" w:cs="Times New Roman"/>
          <w:sz w:val="24"/>
          <w:szCs w:val="24"/>
        </w:rPr>
      </w:pPr>
    </w:p>
    <w:p w:rsidR="00D73F8A" w:rsidRPr="00E10607" w:rsidRDefault="00D73F8A" w:rsidP="004216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607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D73F8A" w:rsidRPr="009E6797" w:rsidRDefault="00D73F8A" w:rsidP="00D73F8A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6797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Pr="009E6797">
        <w:rPr>
          <w:rFonts w:ascii="Times New Roman" w:hAnsi="Times New Roman" w:cs="Times New Roman"/>
          <w:sz w:val="24"/>
          <w:szCs w:val="24"/>
        </w:rPr>
        <w:t>f</w:t>
      </w:r>
      <w:proofErr w:type="spellEnd"/>
      <w:proofErr w:type="gramEnd"/>
      <w:r w:rsidRPr="009E6797">
        <w:rPr>
          <w:rFonts w:ascii="Times New Roman" w:hAnsi="Times New Roman" w:cs="Times New Roman"/>
          <w:sz w:val="24"/>
          <w:szCs w:val="24"/>
        </w:rPr>
        <w:t>. fipi.ru Федеральный институт педагогических измерений. Банк открытых заданий.</w:t>
      </w:r>
    </w:p>
    <w:p w:rsidR="00D73F8A" w:rsidRPr="009E6797" w:rsidRDefault="00D73F8A" w:rsidP="00D73F8A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>hpps://oge.sdamgia.ru/Образовательный портал</w:t>
      </w:r>
    </w:p>
    <w:p w:rsidR="00D73F8A" w:rsidRPr="009E6797" w:rsidRDefault="00D73F8A" w:rsidP="00D73F8A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 xml:space="preserve">СДАМ ГИА: РЕШУ ВПР, ОГЭ, ЕГЭ и </w:t>
      </w:r>
      <w:proofErr w:type="spellStart"/>
      <w:r w:rsidRPr="009E6797">
        <w:rPr>
          <w:rFonts w:ascii="Times New Roman" w:hAnsi="Times New Roman" w:cs="Times New Roman"/>
          <w:sz w:val="24"/>
          <w:szCs w:val="24"/>
        </w:rPr>
        <w:t>ЦТ</w:t>
      </w:r>
      <w:proofErr w:type="gramStart"/>
      <w:r w:rsidRPr="009E6797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9E6797">
        <w:rPr>
          <w:rFonts w:ascii="Times New Roman" w:hAnsi="Times New Roman" w:cs="Times New Roman"/>
          <w:sz w:val="24"/>
          <w:szCs w:val="24"/>
        </w:rPr>
        <w:t>бразовательный</w:t>
      </w:r>
      <w:proofErr w:type="spellEnd"/>
      <w:r w:rsidRPr="009E6797">
        <w:rPr>
          <w:rFonts w:ascii="Times New Roman" w:hAnsi="Times New Roman" w:cs="Times New Roman"/>
          <w:sz w:val="24"/>
          <w:szCs w:val="24"/>
        </w:rPr>
        <w:t xml:space="preserve"> портал для подготовки к экзаменам</w:t>
      </w:r>
    </w:p>
    <w:p w:rsidR="00D73F8A" w:rsidRPr="009E6797" w:rsidRDefault="00D73F8A" w:rsidP="00D73F8A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>ОГЭ-2020. Математика. 9 класс. Основной государственный экзамен. /И.Р. Высоцкий, Л.О. Рослова, Л.В. Семенов, П. И. Захаров; под ред. И.В. Ященко.- М.: Издательство «Экзамен»</w:t>
      </w:r>
      <w:proofErr w:type="gramStart"/>
      <w:r w:rsidRPr="009E6797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9E6797">
        <w:rPr>
          <w:rFonts w:ascii="Times New Roman" w:hAnsi="Times New Roman" w:cs="Times New Roman"/>
          <w:sz w:val="24"/>
          <w:szCs w:val="24"/>
        </w:rPr>
        <w:t>ЦНМО,2020.)</w:t>
      </w:r>
    </w:p>
    <w:p w:rsidR="00D73F8A" w:rsidRPr="009E6797" w:rsidRDefault="00D73F8A" w:rsidP="00D73F8A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>С.С. Минаева. Дроби и проценты.5-7 классы. ФГОС/.-М.: Издательство «Экзамен», 2016.- 125 с.</w:t>
      </w:r>
    </w:p>
    <w:p w:rsidR="00D73F8A" w:rsidRPr="009E6797" w:rsidRDefault="00D73F8A" w:rsidP="00D73F8A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 xml:space="preserve">Калинкина Е.Н. Сборник заданий по развитию функциональной математической грамотности обучающихся 5-9 классов. </w:t>
      </w:r>
      <w:proofErr w:type="gramStart"/>
      <w:r w:rsidRPr="009E6797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9E6797">
        <w:rPr>
          <w:rFonts w:ascii="Times New Roman" w:hAnsi="Times New Roman" w:cs="Times New Roman"/>
          <w:sz w:val="24"/>
          <w:szCs w:val="24"/>
        </w:rPr>
        <w:t>овокуйбышевск, 2019.</w:t>
      </w:r>
    </w:p>
    <w:p w:rsidR="00D73F8A" w:rsidRPr="009E6797" w:rsidRDefault="00D73F8A" w:rsidP="00D73F8A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>Козлова С.А. Контрольно-измерительные материалы. Тесты и самостоятельные работы к учебнику «Математика», 5 кл. /</w:t>
      </w:r>
      <w:proofErr w:type="spellStart"/>
      <w:r w:rsidRPr="009E6797">
        <w:rPr>
          <w:rFonts w:ascii="Times New Roman" w:hAnsi="Times New Roman" w:cs="Times New Roman"/>
          <w:sz w:val="24"/>
          <w:szCs w:val="24"/>
        </w:rPr>
        <w:t>С.А.Козлова</w:t>
      </w:r>
      <w:proofErr w:type="spellEnd"/>
      <w:r w:rsidRPr="009E6797">
        <w:rPr>
          <w:rFonts w:ascii="Times New Roman" w:hAnsi="Times New Roman" w:cs="Times New Roman"/>
          <w:sz w:val="24"/>
          <w:szCs w:val="24"/>
        </w:rPr>
        <w:t xml:space="preserve">, А.Г. Рубин, В.Н. </w:t>
      </w:r>
      <w:proofErr w:type="spellStart"/>
      <w:r w:rsidRPr="009E6797">
        <w:rPr>
          <w:rFonts w:ascii="Times New Roman" w:hAnsi="Times New Roman" w:cs="Times New Roman"/>
          <w:sz w:val="24"/>
          <w:szCs w:val="24"/>
        </w:rPr>
        <w:t>Гераськин</w:t>
      </w:r>
      <w:proofErr w:type="spellEnd"/>
      <w:r w:rsidRPr="009E6797">
        <w:rPr>
          <w:rFonts w:ascii="Times New Roman" w:hAnsi="Times New Roman" w:cs="Times New Roman"/>
          <w:sz w:val="24"/>
          <w:szCs w:val="24"/>
        </w:rPr>
        <w:t xml:space="preserve">.-М.: </w:t>
      </w:r>
      <w:proofErr w:type="spellStart"/>
      <w:r w:rsidRPr="009E6797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9E6797">
        <w:rPr>
          <w:rFonts w:ascii="Times New Roman" w:hAnsi="Times New Roman" w:cs="Times New Roman"/>
          <w:sz w:val="24"/>
          <w:szCs w:val="24"/>
        </w:rPr>
        <w:t>, 2014.-112с.</w:t>
      </w:r>
    </w:p>
    <w:p w:rsidR="00D73F8A" w:rsidRPr="009E6797" w:rsidRDefault="00D73F8A" w:rsidP="00D73F8A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>Развитие функциональной грамотности обучающихся основной школы: методическое пособие для педагогов</w:t>
      </w:r>
      <w:proofErr w:type="gramStart"/>
      <w:r w:rsidRPr="009E6797">
        <w:rPr>
          <w:rFonts w:ascii="Times New Roman" w:hAnsi="Times New Roman" w:cs="Times New Roman"/>
          <w:sz w:val="24"/>
          <w:szCs w:val="24"/>
        </w:rPr>
        <w:t xml:space="preserve"> /П</w:t>
      </w:r>
      <w:proofErr w:type="gramEnd"/>
      <w:r w:rsidRPr="009E6797">
        <w:rPr>
          <w:rFonts w:ascii="Times New Roman" w:hAnsi="Times New Roman" w:cs="Times New Roman"/>
          <w:sz w:val="24"/>
          <w:szCs w:val="24"/>
        </w:rPr>
        <w:t>од общей редакцией Л.Ю. Панариной, И.В. Сорокиной, О.А. Смагиной, Е.А. Зайцевой. – Самара: СИПКРО, 2019. - с.</w:t>
      </w:r>
    </w:p>
    <w:p w:rsidR="00D73F8A" w:rsidRDefault="00D73F8A" w:rsidP="00D73F8A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E6797">
        <w:rPr>
          <w:rFonts w:ascii="Times New Roman" w:hAnsi="Times New Roman" w:cs="Times New Roman"/>
          <w:sz w:val="24"/>
          <w:szCs w:val="24"/>
        </w:rPr>
        <w:t xml:space="preserve">Сергеева Т.Ф. Математика на каждый день.6-8 классы: пособие для </w:t>
      </w:r>
      <w:proofErr w:type="gramStart"/>
      <w:r w:rsidRPr="009E6797">
        <w:rPr>
          <w:rFonts w:ascii="Times New Roman" w:hAnsi="Times New Roman" w:cs="Times New Roman"/>
          <w:sz w:val="24"/>
          <w:szCs w:val="24"/>
        </w:rPr>
        <w:t>общеобразовательных</w:t>
      </w:r>
      <w:proofErr w:type="gramEnd"/>
      <w:r w:rsidRPr="009E67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6797">
        <w:rPr>
          <w:rFonts w:ascii="Times New Roman" w:hAnsi="Times New Roman" w:cs="Times New Roman"/>
          <w:sz w:val="24"/>
          <w:szCs w:val="24"/>
        </w:rPr>
        <w:t>организ</w:t>
      </w:r>
      <w:proofErr w:type="spellEnd"/>
      <w:r w:rsidRPr="009E6797">
        <w:rPr>
          <w:rFonts w:ascii="Times New Roman" w:hAnsi="Times New Roman" w:cs="Times New Roman"/>
          <w:sz w:val="24"/>
          <w:szCs w:val="24"/>
        </w:rPr>
        <w:t>./Т.Ф. Сергеева.- М.: Просвещение, 2020.-112 с.</w:t>
      </w:r>
    </w:p>
    <w:p w:rsidR="00421615" w:rsidRPr="00421615" w:rsidRDefault="00421615" w:rsidP="00421615">
      <w:pPr>
        <w:widowControl w:val="0"/>
        <w:tabs>
          <w:tab w:val="left" w:pos="360"/>
        </w:tabs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421615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профессионального образования «Ульяновский государственный педагогический университет им. </w:t>
      </w:r>
      <w:proofErr w:type="spellStart"/>
      <w:r w:rsidRPr="00421615">
        <w:rPr>
          <w:rFonts w:ascii="Times New Roman" w:hAnsi="Times New Roman" w:cs="Times New Roman"/>
          <w:sz w:val="24"/>
          <w:szCs w:val="24"/>
        </w:rPr>
        <w:t>И.Н.Ульянова</w:t>
      </w:r>
      <w:proofErr w:type="spellEnd"/>
      <w:r w:rsidRPr="00421615">
        <w:rPr>
          <w:rFonts w:ascii="Times New Roman" w:hAnsi="Times New Roman" w:cs="Times New Roman"/>
          <w:sz w:val="24"/>
          <w:szCs w:val="24"/>
        </w:rPr>
        <w:t>» Факультет дополнительного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1615">
        <w:rPr>
          <w:rFonts w:ascii="Times New Roman" w:hAnsi="Times New Roman" w:cs="Times New Roman"/>
          <w:sz w:val="24"/>
          <w:szCs w:val="24"/>
        </w:rPr>
        <w:t>«Практико – ориентированные задачи в курсе математики»</w:t>
      </w:r>
      <w:r>
        <w:rPr>
          <w:rFonts w:ascii="Times New Roman" w:hAnsi="Times New Roman" w:cs="Times New Roman"/>
          <w:sz w:val="24"/>
          <w:szCs w:val="24"/>
        </w:rPr>
        <w:t>, 2016г.</w:t>
      </w:r>
    </w:p>
    <w:p w:rsidR="00421615" w:rsidRPr="00421615" w:rsidRDefault="00421615" w:rsidP="00421615">
      <w:pPr>
        <w:ind w:left="1920"/>
        <w:rPr>
          <w:rFonts w:ascii="Times New Roman" w:hAnsi="Times New Roman" w:cs="Times New Roman"/>
          <w:sz w:val="24"/>
          <w:szCs w:val="24"/>
        </w:rPr>
      </w:pPr>
    </w:p>
    <w:p w:rsidR="006F3A41" w:rsidRPr="009E6797" w:rsidRDefault="006F3A41">
      <w:pPr>
        <w:rPr>
          <w:rFonts w:ascii="Times New Roman" w:hAnsi="Times New Roman" w:cs="Times New Roman"/>
          <w:sz w:val="24"/>
          <w:szCs w:val="24"/>
        </w:rPr>
      </w:pPr>
    </w:p>
    <w:p w:rsidR="009363B0" w:rsidRPr="009E6797" w:rsidRDefault="009363B0">
      <w:pPr>
        <w:rPr>
          <w:rFonts w:ascii="Times New Roman" w:hAnsi="Times New Roman" w:cs="Times New Roman"/>
          <w:sz w:val="24"/>
          <w:szCs w:val="24"/>
        </w:rPr>
      </w:pPr>
    </w:p>
    <w:sectPr w:rsidR="009363B0" w:rsidRPr="009E6797" w:rsidSect="00E10607">
      <w:pgSz w:w="11906" w:h="16838"/>
      <w:pgMar w:top="567" w:right="851" w:bottom="79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30EED"/>
    <w:multiLevelType w:val="hybridMultilevel"/>
    <w:tmpl w:val="C0D4233A"/>
    <w:lvl w:ilvl="0" w:tplc="ACEA1E38">
      <w:start w:val="5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13887"/>
    <w:multiLevelType w:val="hybridMultilevel"/>
    <w:tmpl w:val="A00A3022"/>
    <w:lvl w:ilvl="0" w:tplc="F2FE9E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D2FE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FE7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CEC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C61F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EA2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7AB6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D0D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DA26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E9D141F"/>
    <w:multiLevelType w:val="hybridMultilevel"/>
    <w:tmpl w:val="94CA8DEE"/>
    <w:lvl w:ilvl="0" w:tplc="49107C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6180A"/>
    <w:multiLevelType w:val="hybridMultilevel"/>
    <w:tmpl w:val="E698DFF6"/>
    <w:lvl w:ilvl="0" w:tplc="63182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A46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DEA1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CEB4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5AD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7C4C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120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1E5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406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C062E89"/>
    <w:multiLevelType w:val="hybridMultilevel"/>
    <w:tmpl w:val="19DC7CFA"/>
    <w:lvl w:ilvl="0" w:tplc="787EF388">
      <w:start w:val="1"/>
      <w:numFmt w:val="bullet"/>
      <w:lvlText w:val=""/>
      <w:lvlJc w:val="left"/>
      <w:pPr>
        <w:ind w:left="1713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3AC72FA8"/>
    <w:multiLevelType w:val="hybridMultilevel"/>
    <w:tmpl w:val="C37E6B5C"/>
    <w:lvl w:ilvl="0" w:tplc="C066C1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BB43AAC"/>
    <w:multiLevelType w:val="hybridMultilevel"/>
    <w:tmpl w:val="25C684D6"/>
    <w:lvl w:ilvl="0" w:tplc="A78C4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5EAC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362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10F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1A93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1217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9CF8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FA1E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5E4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D904944"/>
    <w:multiLevelType w:val="hybridMultilevel"/>
    <w:tmpl w:val="DA6639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EB0930"/>
    <w:multiLevelType w:val="multilevel"/>
    <w:tmpl w:val="37948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0D7B8E"/>
    <w:multiLevelType w:val="hybridMultilevel"/>
    <w:tmpl w:val="7D84D65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6594201B"/>
    <w:multiLevelType w:val="multilevel"/>
    <w:tmpl w:val="B382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AF4DF8"/>
    <w:multiLevelType w:val="hybridMultilevel"/>
    <w:tmpl w:val="ACBC5A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B5369F8"/>
    <w:multiLevelType w:val="multilevel"/>
    <w:tmpl w:val="4422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8"/>
  </w:num>
  <w:num w:numId="5">
    <w:abstractNumId w:val="0"/>
  </w:num>
  <w:num w:numId="6">
    <w:abstractNumId w:val="11"/>
  </w:num>
  <w:num w:numId="7">
    <w:abstractNumId w:val="9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F8"/>
    <w:rsid w:val="0011666E"/>
    <w:rsid w:val="00232652"/>
    <w:rsid w:val="00307E7B"/>
    <w:rsid w:val="00421615"/>
    <w:rsid w:val="00580999"/>
    <w:rsid w:val="005960FB"/>
    <w:rsid w:val="006C27CC"/>
    <w:rsid w:val="006F3A41"/>
    <w:rsid w:val="007F6F26"/>
    <w:rsid w:val="00926F39"/>
    <w:rsid w:val="009363B0"/>
    <w:rsid w:val="009E6797"/>
    <w:rsid w:val="00A40086"/>
    <w:rsid w:val="00A90905"/>
    <w:rsid w:val="00BE15E6"/>
    <w:rsid w:val="00C83377"/>
    <w:rsid w:val="00D73F8A"/>
    <w:rsid w:val="00D92AF8"/>
    <w:rsid w:val="00DD67F7"/>
    <w:rsid w:val="00E10607"/>
    <w:rsid w:val="00E23A79"/>
    <w:rsid w:val="00E640C3"/>
    <w:rsid w:val="00E803D7"/>
    <w:rsid w:val="00ED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3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3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363B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80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99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C27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06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3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3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363B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80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99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C27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06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21704">
          <w:marLeft w:val="547"/>
          <w:marRight w:val="0"/>
          <w:marTop w:val="96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00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178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5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2058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Direktor</cp:lastModifiedBy>
  <cp:revision>2</cp:revision>
  <cp:lastPrinted>2022-02-11T04:01:00Z</cp:lastPrinted>
  <dcterms:created xsi:type="dcterms:W3CDTF">2023-09-09T14:45:00Z</dcterms:created>
  <dcterms:modified xsi:type="dcterms:W3CDTF">2023-09-09T14:45:00Z</dcterms:modified>
</cp:coreProperties>
</file>