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96A" w:rsidRDefault="0034496A" w:rsidP="0034496A">
      <w:pPr>
        <w:spacing w:after="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496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Окунева Н. А., </w:t>
      </w:r>
    </w:p>
    <w:p w:rsidR="0034496A" w:rsidRDefault="0034496A" w:rsidP="0034496A">
      <w:pPr>
        <w:spacing w:after="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п</w:t>
      </w:r>
      <w:r w:rsidRPr="0034496A">
        <w:rPr>
          <w:rFonts w:ascii="Times New Roman" w:hAnsi="Times New Roman" w:cs="Times New Roman"/>
          <w:i/>
          <w:color w:val="000000"/>
          <w:sz w:val="24"/>
          <w:szCs w:val="24"/>
        </w:rPr>
        <w:t>реподаватель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34496A">
        <w:rPr>
          <w:rFonts w:ascii="Times New Roman" w:hAnsi="Times New Roman" w:cs="Times New Roman"/>
          <w:i/>
          <w:color w:val="000000"/>
          <w:sz w:val="24"/>
          <w:szCs w:val="24"/>
        </w:rPr>
        <w:t>русского языка и литературы</w:t>
      </w:r>
    </w:p>
    <w:p w:rsidR="0034496A" w:rsidRPr="0034496A" w:rsidRDefault="0034496A" w:rsidP="0034496A">
      <w:pPr>
        <w:spacing w:after="0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КГБПОУ «Шушенский сельскохозяйственный колледж»</w:t>
      </w:r>
    </w:p>
    <w:p w:rsidR="009B7E7F" w:rsidRDefault="009B7E7F" w:rsidP="00047C89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4D73" w:rsidRPr="009B7E7F" w:rsidRDefault="001D0192" w:rsidP="001D0192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Использование</w:t>
      </w:r>
      <w:r w:rsidR="00047C89" w:rsidRPr="009B7E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технологии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РКМЧП</w:t>
      </w:r>
      <w:r w:rsidR="00047C89" w:rsidRPr="009B7E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 уроках русского языка и литературы в условиях ФГОС</w:t>
      </w:r>
    </w:p>
    <w:p w:rsidR="0034496A" w:rsidRPr="009B7E7F" w:rsidRDefault="009B7E7F" w:rsidP="00047C89">
      <w:pPr>
        <w:pStyle w:val="richfactdown-paragraph"/>
        <w:shd w:val="clear" w:color="auto" w:fill="FFFFFF"/>
        <w:spacing w:before="0" w:beforeAutospacing="0" w:after="0" w:afterAutospacing="0"/>
        <w:ind w:firstLine="567"/>
        <w:jc w:val="both"/>
      </w:pPr>
      <w:r w:rsidRPr="009B7E7F">
        <w:t>Т</w:t>
      </w:r>
      <w:r w:rsidR="00047C89" w:rsidRPr="009B7E7F">
        <w:t xml:space="preserve">ехнология </w:t>
      </w:r>
      <w:r w:rsidRPr="009B7E7F">
        <w:t xml:space="preserve">«Развитие критического мышления через чтение и письмо» </w:t>
      </w:r>
      <w:r w:rsidR="00047C89" w:rsidRPr="009B7E7F">
        <w:t xml:space="preserve">представляет собой систему стратегий, методических приемов, видов и форм работы. Чтобы правильно построить урок в РКМЧП, надо соблюдать 3 стадии, каждая из которых имеет свои цели и задачи, которые способствуют формированию </w:t>
      </w:r>
      <w:r w:rsidR="00047C89" w:rsidRPr="009B7E7F">
        <w:rPr>
          <w:color w:val="000000"/>
          <w:shd w:val="clear" w:color="auto" w:fill="FFFFFF"/>
        </w:rPr>
        <w:t>коммуникативных навыков и ответственности за знание;</w:t>
      </w:r>
      <w:r w:rsidR="00047C89" w:rsidRPr="009B7E7F">
        <w:t xml:space="preserve"> личностных, </w:t>
      </w:r>
      <w:proofErr w:type="spellStart"/>
      <w:r w:rsidR="00047C89" w:rsidRPr="009B7E7F">
        <w:t>метапредметных</w:t>
      </w:r>
      <w:proofErr w:type="spellEnd"/>
      <w:r w:rsidR="00047C89" w:rsidRPr="009B7E7F">
        <w:t xml:space="preserve"> и предметных результатов обучения; освоению </w:t>
      </w:r>
      <w:proofErr w:type="gramStart"/>
      <w:r w:rsidR="00047C89" w:rsidRPr="009B7E7F">
        <w:t>обучающимися</w:t>
      </w:r>
      <w:proofErr w:type="gramEnd"/>
      <w:r w:rsidR="00047C89" w:rsidRPr="009B7E7F">
        <w:t xml:space="preserve"> УУД. </w:t>
      </w:r>
    </w:p>
    <w:p w:rsidR="0034496A" w:rsidRPr="009B7E7F" w:rsidRDefault="00047C89" w:rsidP="00047C89">
      <w:pPr>
        <w:pStyle w:val="richfactdown-paragraph"/>
        <w:shd w:val="clear" w:color="auto" w:fill="FFFFFF"/>
        <w:spacing w:before="0" w:beforeAutospacing="0" w:after="0" w:afterAutospacing="0"/>
        <w:ind w:firstLine="567"/>
        <w:jc w:val="both"/>
      </w:pPr>
      <w:r w:rsidRPr="009B7E7F">
        <w:t>На уроке литературы «</w:t>
      </w:r>
      <w:r w:rsidRPr="009B7E7F">
        <w:rPr>
          <w:rFonts w:eastAsia="Calibri"/>
        </w:rPr>
        <w:t xml:space="preserve">В. Маяковский. Вехи жизни и творчества. Поэтическое </w:t>
      </w:r>
      <w:proofErr w:type="gramStart"/>
      <w:r w:rsidRPr="009B7E7F">
        <w:rPr>
          <w:rFonts w:eastAsia="Calibri"/>
        </w:rPr>
        <w:t>новаторство Маяковского</w:t>
      </w:r>
      <w:r w:rsidRPr="009B7E7F">
        <w:t>» этап «Вызов» для обучающихся – возможность построить прогнозы, ответив на вопросы: что же заставило разностороннего, увлечённого жизнью человека поставить в конце «точку пули»? почему его до сих пор не выкинули с парохода современности? чем интересна личность Маяковского сегодня? что особенного в его творчестве/стихотворениях? какой вопрос вам кажется наиболее важным? на какой вы хотели бы уточнить ответ в течение</w:t>
      </w:r>
      <w:proofErr w:type="gramEnd"/>
      <w:r w:rsidRPr="009B7E7F">
        <w:t xml:space="preserve"> урока? Такой подход помогает определить цели познавательной деятельности. </w:t>
      </w:r>
    </w:p>
    <w:p w:rsidR="0034496A" w:rsidRPr="009B7E7F" w:rsidRDefault="00047C89" w:rsidP="00047C89">
      <w:pPr>
        <w:pStyle w:val="richfactdown-paragraph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9B7E7F">
        <w:t xml:space="preserve">Этап «Осмысление содержания» провожу в форме интервью с поэтом. Студенты получают тексты со словами Маяковского, </w:t>
      </w:r>
      <w:r w:rsidRPr="009B7E7F">
        <w:rPr>
          <w:rStyle w:val="c1"/>
        </w:rPr>
        <w:t xml:space="preserve">литературоведа, корреспондента, близких и знакомых писателя; коллективно анализируем поэтические произведения, обращаем внимание на особенности творчества. </w:t>
      </w:r>
      <w:r w:rsidRPr="009B7E7F">
        <w:rPr>
          <w:rStyle w:val="c0"/>
          <w:color w:val="000000"/>
        </w:rPr>
        <w:t xml:space="preserve">Организация и проведение этапа в форме портретного интервью помогает ярко увидеть и понять взаимоотношения Маяковского с семьёй, друзьями, футуризмом, революцией, женщинами, т.к. герой сам выражает свои чувства, эмоции, отношение к другим людям и явлениям. </w:t>
      </w:r>
    </w:p>
    <w:p w:rsidR="0034496A" w:rsidRPr="009B7E7F" w:rsidRDefault="00047C89" w:rsidP="00047C89">
      <w:pPr>
        <w:pStyle w:val="richfactdown-paragraph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</w:rPr>
      </w:pPr>
      <w:r w:rsidRPr="009B7E7F">
        <w:rPr>
          <w:rStyle w:val="c1"/>
        </w:rPr>
        <w:t xml:space="preserve">На этапе «Рефлексия» обращаемся к вопросам начала урока, пишем синквейн «Маяковский». </w:t>
      </w:r>
    </w:p>
    <w:p w:rsidR="0034496A" w:rsidRPr="009B7E7F" w:rsidRDefault="00047C89" w:rsidP="00047C89">
      <w:pPr>
        <w:pStyle w:val="richfactdown-paragraph"/>
        <w:shd w:val="clear" w:color="auto" w:fill="FFFFFF"/>
        <w:spacing w:before="0" w:beforeAutospacing="0" w:after="0" w:afterAutospacing="0"/>
        <w:ind w:firstLine="567"/>
        <w:jc w:val="both"/>
      </w:pPr>
      <w:r w:rsidRPr="009B7E7F">
        <w:rPr>
          <w:rStyle w:val="c1"/>
        </w:rPr>
        <w:t xml:space="preserve">Кольцевая структура способствует более глубокому осмыслению материала, формированию своего отношения к поэту. На уроке </w:t>
      </w:r>
      <w:r w:rsidRPr="009B7E7F">
        <w:rPr>
          <w:bCs/>
        </w:rPr>
        <w:t>«</w:t>
      </w:r>
      <w:r w:rsidRPr="009B7E7F">
        <w:t>Русские пословицы и поговорки как отражение национальной культуры народа»</w:t>
      </w:r>
      <w:r w:rsidRPr="009B7E7F">
        <w:rPr>
          <w:bCs/>
        </w:rPr>
        <w:t xml:space="preserve"> по дисциплине «Родной язык»</w:t>
      </w:r>
      <w:r w:rsidRPr="009B7E7F">
        <w:t xml:space="preserve"> на этапе «Вызов» использую игру «Отгадай фразеологизм по рисунку»; словесное рисование; ответ на творческий вопрос; формулировку целей урока студентами; работу с презентацией. </w:t>
      </w:r>
      <w:proofErr w:type="gramStart"/>
      <w:r w:rsidRPr="009B7E7F">
        <w:t xml:space="preserve">Данные активные методы и приёмы направлены на то, чтобы заинтересовать обучающихся, пробудить в них творческую активность, задействовать уже имеющиеся знания. </w:t>
      </w:r>
      <w:proofErr w:type="gramEnd"/>
    </w:p>
    <w:p w:rsidR="0034496A" w:rsidRPr="009B7E7F" w:rsidRDefault="00047C89" w:rsidP="00047C89">
      <w:pPr>
        <w:pStyle w:val="richfactdown-paragraph"/>
        <w:shd w:val="clear" w:color="auto" w:fill="FFFFFF"/>
        <w:spacing w:before="0" w:beforeAutospacing="0" w:after="0" w:afterAutospacing="0"/>
        <w:ind w:firstLine="567"/>
        <w:jc w:val="both"/>
        <w:rPr>
          <w:rStyle w:val="c8"/>
          <w:rFonts w:ascii="Times New Roman CYR" w:hAnsi="Times New Roman CYR" w:cs="Arial"/>
          <w:color w:val="000000"/>
        </w:rPr>
      </w:pPr>
      <w:r w:rsidRPr="009B7E7F">
        <w:t>На этапе «Осмысление содержания» -</w:t>
      </w:r>
      <w:r w:rsidRPr="009B7E7F">
        <w:rPr>
          <w:color w:val="FF0000"/>
        </w:rPr>
        <w:t xml:space="preserve"> </w:t>
      </w:r>
      <w:r w:rsidRPr="009B7E7F">
        <w:t xml:space="preserve">веерное чтение «Интересные </w:t>
      </w:r>
      <w:proofErr w:type="gramStart"/>
      <w:r w:rsidRPr="009B7E7F">
        <w:t>факты о Дале</w:t>
      </w:r>
      <w:proofErr w:type="gramEnd"/>
      <w:r w:rsidRPr="009B7E7F">
        <w:t xml:space="preserve">»; работа у доски и в тетрадях; коллективная работа по заполнению таблицы; «скорлупки и ядрышки»; </w:t>
      </w:r>
      <w:proofErr w:type="spellStart"/>
      <w:r w:rsidRPr="009B7E7F">
        <w:t>минитест</w:t>
      </w:r>
      <w:proofErr w:type="spellEnd"/>
      <w:r w:rsidRPr="009B7E7F">
        <w:t xml:space="preserve">; «найди соответствие»; «сформулируй ядрышки»; «одним словом»; «найди лишнее»; самостоятельная работа «Распредели по группам»; </w:t>
      </w:r>
      <w:r w:rsidRPr="009B7E7F">
        <w:rPr>
          <w:shd w:val="clear" w:color="auto" w:fill="FFFFFF"/>
        </w:rPr>
        <w:t>п</w:t>
      </w:r>
      <w:r w:rsidRPr="009B7E7F">
        <w:t>одбери к современной пословице общеизвестную;</w:t>
      </w:r>
      <w:r w:rsidRPr="009B7E7F">
        <w:rPr>
          <w:shd w:val="clear" w:color="auto" w:fill="FFFFFF"/>
        </w:rPr>
        <w:t xml:space="preserve"> подбери пословицу к ситуации; индивидуальную творческую работу. Данные методы и приёмы способствуют </w:t>
      </w:r>
      <w:r w:rsidRPr="009B7E7F">
        <w:rPr>
          <w:rStyle w:val="c8"/>
          <w:rFonts w:ascii="Times New Roman CYR" w:hAnsi="Times New Roman CYR" w:cs="Arial"/>
          <w:color w:val="000000"/>
        </w:rPr>
        <w:t xml:space="preserve">повышению интереса к процессу обучения, активного восприятия учебного материала, развивают способности к самостоятельной аналитической и оценочной работе с информацией. </w:t>
      </w:r>
    </w:p>
    <w:p w:rsidR="009B7E7F" w:rsidRPr="009B7E7F" w:rsidRDefault="00047C89" w:rsidP="00047C89">
      <w:pPr>
        <w:pStyle w:val="richfactdown-paragraph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hd w:val="clear" w:color="auto" w:fill="FFFFFF"/>
        </w:rPr>
      </w:pPr>
      <w:r w:rsidRPr="009B7E7F">
        <w:t xml:space="preserve">Этап «Рефлексия» реализован через облако тегов, подведение итогов студентами и преподавателем, что помогает </w:t>
      </w:r>
      <w:r w:rsidRPr="009B7E7F">
        <w:rPr>
          <w:color w:val="000000"/>
          <w:shd w:val="clear" w:color="auto" w:fill="FFFFFF"/>
        </w:rPr>
        <w:t xml:space="preserve">обучающимся самостоятельно оценить свой путь от представления к пониманию. </w:t>
      </w:r>
    </w:p>
    <w:p w:rsidR="009B7E7F" w:rsidRDefault="00047C89" w:rsidP="00047C89">
      <w:pPr>
        <w:pStyle w:val="richfactdown-paragraph"/>
        <w:shd w:val="clear" w:color="auto" w:fill="FFFFFF"/>
        <w:spacing w:before="0" w:beforeAutospacing="0" w:after="0" w:afterAutospacing="0"/>
        <w:ind w:firstLine="567"/>
        <w:jc w:val="both"/>
      </w:pPr>
      <w:r w:rsidRPr="009B7E7F">
        <w:t xml:space="preserve">Связь со специальностью </w:t>
      </w:r>
      <w:r w:rsidR="009B7E7F" w:rsidRPr="009B7E7F">
        <w:t xml:space="preserve">23.02.07 Техническое обслуживание и ремонт двигателей, систем и агрегатов автомобилей </w:t>
      </w:r>
      <w:r w:rsidRPr="009B7E7F">
        <w:t xml:space="preserve">прослеживается в выборе языкового материала и вида урока – путешествие. </w:t>
      </w:r>
    </w:p>
    <w:p w:rsidR="00047C89" w:rsidRPr="009B7E7F" w:rsidRDefault="00047C89" w:rsidP="00047C89">
      <w:pPr>
        <w:pStyle w:val="richfactdown-paragraph"/>
        <w:shd w:val="clear" w:color="auto" w:fill="FFFFFF"/>
        <w:spacing w:before="0" w:beforeAutospacing="0" w:after="0" w:afterAutospacing="0"/>
        <w:ind w:firstLine="567"/>
        <w:jc w:val="both"/>
      </w:pPr>
      <w:r w:rsidRPr="009B7E7F">
        <w:t>Данную технологию активно использую при проведении внеклассных мероприятий.</w:t>
      </w:r>
    </w:p>
    <w:p w:rsidR="00047C89" w:rsidRPr="009B7E7F" w:rsidRDefault="00047C89" w:rsidP="00047C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47C89" w:rsidRPr="009B7E7F" w:rsidSect="0054219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47C89"/>
    <w:rsid w:val="00047C89"/>
    <w:rsid w:val="001D0192"/>
    <w:rsid w:val="00244D73"/>
    <w:rsid w:val="0034496A"/>
    <w:rsid w:val="00425DB8"/>
    <w:rsid w:val="00427785"/>
    <w:rsid w:val="00542197"/>
    <w:rsid w:val="009B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047C89"/>
  </w:style>
  <w:style w:type="character" w:customStyle="1" w:styleId="c0">
    <w:name w:val="c0"/>
    <w:basedOn w:val="a0"/>
    <w:rsid w:val="00047C89"/>
  </w:style>
  <w:style w:type="paragraph" w:customStyle="1" w:styleId="richfactdown-paragraph">
    <w:name w:val="richfactdown-paragraph"/>
    <w:basedOn w:val="a"/>
    <w:rsid w:val="00047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047C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2024-11-30T10:13:00Z</dcterms:created>
  <dcterms:modified xsi:type="dcterms:W3CDTF">2024-11-30T10:52:00Z</dcterms:modified>
</cp:coreProperties>
</file>