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5C4" w:rsidRPr="00603BB8" w:rsidRDefault="009C65C4" w:rsidP="001A1D7C">
      <w:pPr>
        <w:jc w:val="center"/>
        <w:rPr>
          <w:rFonts w:ascii="Times New Roman" w:hAnsi="Times New Roman" w:cs="Times New Roman"/>
          <w:sz w:val="24"/>
          <w:szCs w:val="24"/>
          <w:lang w:eastAsia="ru-RU"/>
        </w:rPr>
      </w:pPr>
      <w:r w:rsidRPr="001A1D7C">
        <w:rPr>
          <w:rFonts w:ascii="Times New Roman" w:hAnsi="Times New Roman" w:cs="Times New Roman"/>
          <w:b/>
          <w:bCs/>
          <w:sz w:val="28"/>
          <w:szCs w:val="28"/>
          <w:lang w:eastAsia="ru-RU"/>
        </w:rPr>
        <w:t>Технологии оптимальной организации учебного процесса и физической активности школьников</w:t>
      </w:r>
      <w:r w:rsidRPr="001A1D7C">
        <w:rPr>
          <w:rFonts w:ascii="Times New Roman" w:hAnsi="Times New Roman" w:cs="Times New Roman"/>
          <w:sz w:val="28"/>
          <w:szCs w:val="28"/>
          <w:lang w:eastAsia="ru-RU"/>
        </w:rPr>
        <w:br/>
      </w:r>
      <w:r w:rsidRPr="00603BB8">
        <w:rPr>
          <w:rFonts w:ascii="Times New Roman" w:hAnsi="Times New Roman" w:cs="Times New Roman"/>
          <w:sz w:val="24"/>
          <w:szCs w:val="24"/>
          <w:lang w:eastAsia="ru-RU"/>
        </w:rPr>
        <w:t xml:space="preserve">Анализ научно-методической литературы и собственный практический опыт позволяют выделить четыре основных правила построения урока с позиции </w:t>
      </w:r>
      <w:proofErr w:type="spellStart"/>
      <w:r w:rsidRPr="00603BB8">
        <w:rPr>
          <w:rFonts w:ascii="Times New Roman" w:hAnsi="Times New Roman" w:cs="Times New Roman"/>
          <w:sz w:val="24"/>
          <w:szCs w:val="24"/>
          <w:lang w:eastAsia="ru-RU"/>
        </w:rPr>
        <w:t>здоровьесберегающих</w:t>
      </w:r>
      <w:proofErr w:type="spellEnd"/>
      <w:r w:rsidRPr="00603BB8">
        <w:rPr>
          <w:rFonts w:ascii="Times New Roman" w:hAnsi="Times New Roman" w:cs="Times New Roman"/>
          <w:sz w:val="24"/>
          <w:szCs w:val="24"/>
          <w:lang w:eastAsia="ru-RU"/>
        </w:rPr>
        <w:t xml:space="preserve"> технологий.</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i/>
          <w:iCs/>
          <w:sz w:val="24"/>
          <w:szCs w:val="24"/>
          <w:lang w:eastAsia="ru-RU"/>
        </w:rPr>
        <w:t xml:space="preserve">Правило 1. Правильная организация урока </w:t>
      </w:r>
      <w:r w:rsidRPr="00603BB8">
        <w:rPr>
          <w:rFonts w:ascii="Times New Roman" w:hAnsi="Times New Roman" w:cs="Times New Roman"/>
          <w:sz w:val="24"/>
          <w:szCs w:val="24"/>
          <w:lang w:eastAsia="ru-RU"/>
        </w:rPr>
        <w:br/>
      </w:r>
      <w:r w:rsidRPr="00603BB8">
        <w:rPr>
          <w:rFonts w:ascii="Times New Roman" w:hAnsi="Times New Roman" w:cs="Times New Roman"/>
          <w:i/>
          <w:iCs/>
          <w:sz w:val="24"/>
          <w:szCs w:val="24"/>
          <w:lang w:eastAsia="ru-RU"/>
        </w:rPr>
        <w:t xml:space="preserve">Во-первых, </w:t>
      </w:r>
      <w:r w:rsidRPr="00603BB8">
        <w:rPr>
          <w:rFonts w:ascii="Times New Roman" w:hAnsi="Times New Roman" w:cs="Times New Roman"/>
          <w:sz w:val="24"/>
          <w:szCs w:val="24"/>
          <w:lang w:eastAsia="ru-RU"/>
        </w:rPr>
        <w:t xml:space="preserve">это учет всех критериев </w:t>
      </w:r>
      <w:proofErr w:type="spellStart"/>
      <w:r w:rsidRPr="00603BB8">
        <w:rPr>
          <w:rFonts w:ascii="Times New Roman" w:hAnsi="Times New Roman" w:cs="Times New Roman"/>
          <w:sz w:val="24"/>
          <w:szCs w:val="24"/>
          <w:lang w:eastAsia="ru-RU"/>
        </w:rPr>
        <w:t>здоровьесбережения</w:t>
      </w:r>
      <w:proofErr w:type="spellEnd"/>
      <w:r w:rsidRPr="00603BB8">
        <w:rPr>
          <w:rFonts w:ascii="Times New Roman" w:hAnsi="Times New Roman" w:cs="Times New Roman"/>
          <w:sz w:val="24"/>
          <w:szCs w:val="24"/>
          <w:lang w:eastAsia="ru-RU"/>
        </w:rPr>
        <w:t xml:space="preserve"> на рациональном уровне. </w:t>
      </w:r>
      <w:r w:rsidRPr="00603BB8">
        <w:rPr>
          <w:rFonts w:ascii="Times New Roman" w:hAnsi="Times New Roman" w:cs="Times New Roman"/>
          <w:i/>
          <w:iCs/>
          <w:sz w:val="24"/>
          <w:szCs w:val="24"/>
          <w:lang w:eastAsia="ru-RU"/>
        </w:rPr>
        <w:t xml:space="preserve">Во-вторых, </w:t>
      </w:r>
      <w:r w:rsidRPr="00603BB8">
        <w:rPr>
          <w:rFonts w:ascii="Times New Roman" w:hAnsi="Times New Roman" w:cs="Times New Roman"/>
          <w:sz w:val="24"/>
          <w:szCs w:val="24"/>
          <w:lang w:eastAsia="ru-RU"/>
        </w:rPr>
        <w:t>главная цель учителя - научить ученика запрашивать необходимую информацию и получать требуемый ответ. А для этого необходимо сформировать у него интерес мотивацию к познанию, обучению, осознание того что он хочет узнать, готовность и умение задать (сформулировать) вопрос. Задавание вопросов является: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показателем включенности ученика в обсуждаемую проблему и, следовательно, хорошего уровня его работоспособности;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проявлением и тренировкой познавательной активности;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показателем адекватно развитых коммуникативных навыков.</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Таким образом, количество и качество задаваемых учеником вопросов служат одними из индикаторов его психофизического состояния, психологического здоровья, а также тренируют его успешность в учебной деятельности.</w:t>
      </w:r>
      <w:r w:rsidRPr="00603BB8">
        <w:rPr>
          <w:rFonts w:ascii="Times New Roman" w:hAnsi="Times New Roman" w:cs="Times New Roman"/>
          <w:sz w:val="24"/>
          <w:szCs w:val="24"/>
          <w:lang w:eastAsia="ru-RU"/>
        </w:rPr>
        <w:br/>
        <w:t>Организация урока должна обязательно включать три этапа:</w:t>
      </w:r>
      <w:r w:rsidRPr="00603BB8">
        <w:rPr>
          <w:rFonts w:ascii="Times New Roman" w:hAnsi="Times New Roman" w:cs="Times New Roman"/>
          <w:sz w:val="24"/>
          <w:szCs w:val="24"/>
          <w:lang w:eastAsia="ru-RU"/>
        </w:rPr>
        <w:br/>
        <w:t>-  1-й этап: учитель сообщает информацию (одновременно стимулирует вопросы);</w:t>
      </w:r>
      <w:r w:rsidRPr="00603BB8">
        <w:rPr>
          <w:rFonts w:ascii="Times New Roman" w:hAnsi="Times New Roman" w:cs="Times New Roman"/>
          <w:sz w:val="24"/>
          <w:szCs w:val="24"/>
          <w:lang w:eastAsia="ru-RU"/>
        </w:rPr>
        <w:br/>
        <w:t>-  2-й этап: ученики формулируют и задают вопросы</w:t>
      </w:r>
      <w:r w:rsidRPr="00603BB8">
        <w:rPr>
          <w:rFonts w:ascii="Times New Roman" w:hAnsi="Times New Roman" w:cs="Times New Roman"/>
          <w:sz w:val="24"/>
          <w:szCs w:val="24"/>
          <w:lang w:eastAsia="ru-RU"/>
        </w:rPr>
        <w:br/>
        <w:t>-3-й этап: учитель и ученики отвечают на вопросы.</w:t>
      </w:r>
      <w:r w:rsidRPr="00603BB8">
        <w:rPr>
          <w:rFonts w:ascii="Times New Roman" w:hAnsi="Times New Roman" w:cs="Times New Roman"/>
          <w:sz w:val="24"/>
          <w:szCs w:val="24"/>
          <w:lang w:eastAsia="ru-RU"/>
        </w:rPr>
        <w:br/>
      </w:r>
      <w:r w:rsidRPr="00603BB8">
        <w:rPr>
          <w:rFonts w:ascii="Times New Roman" w:hAnsi="Times New Roman" w:cs="Times New Roman"/>
          <w:i/>
          <w:iCs/>
          <w:sz w:val="24"/>
          <w:szCs w:val="24"/>
          <w:lang w:eastAsia="ru-RU"/>
        </w:rPr>
        <w:t xml:space="preserve">Результат урока </w:t>
      </w:r>
      <w:r w:rsidRPr="00603BB8">
        <w:rPr>
          <w:rFonts w:ascii="Times New Roman" w:hAnsi="Times New Roman" w:cs="Times New Roman"/>
          <w:sz w:val="24"/>
          <w:szCs w:val="24"/>
          <w:lang w:eastAsia="ru-RU"/>
        </w:rPr>
        <w:t xml:space="preserve">- </w:t>
      </w:r>
      <w:r w:rsidRPr="00603BB8">
        <w:rPr>
          <w:rFonts w:ascii="Times New Roman" w:hAnsi="Times New Roman" w:cs="Times New Roman"/>
          <w:i/>
          <w:iCs/>
          <w:sz w:val="24"/>
          <w:szCs w:val="24"/>
          <w:lang w:eastAsia="ru-RU"/>
        </w:rPr>
        <w:t>взаимный интерес, который подавляет утомление.</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i/>
          <w:iCs/>
          <w:sz w:val="24"/>
          <w:szCs w:val="24"/>
          <w:lang w:eastAsia="ru-RU"/>
        </w:rPr>
        <w:t xml:space="preserve">Правило 1. Правильная организация урока </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i/>
          <w:iCs/>
          <w:sz w:val="24"/>
          <w:szCs w:val="24"/>
          <w:lang w:eastAsia="ru-RU"/>
        </w:rPr>
        <w:t xml:space="preserve">Во-первых, </w:t>
      </w:r>
      <w:r w:rsidRPr="00603BB8">
        <w:rPr>
          <w:rFonts w:ascii="Times New Roman" w:hAnsi="Times New Roman" w:cs="Times New Roman"/>
          <w:sz w:val="24"/>
          <w:szCs w:val="24"/>
          <w:lang w:eastAsia="ru-RU"/>
        </w:rPr>
        <w:t xml:space="preserve">это учет всех критериев </w:t>
      </w:r>
      <w:proofErr w:type="spellStart"/>
      <w:r w:rsidRPr="00603BB8">
        <w:rPr>
          <w:rFonts w:ascii="Times New Roman" w:hAnsi="Times New Roman" w:cs="Times New Roman"/>
          <w:sz w:val="24"/>
          <w:szCs w:val="24"/>
          <w:lang w:eastAsia="ru-RU"/>
        </w:rPr>
        <w:t>здоровьесбережения</w:t>
      </w:r>
      <w:proofErr w:type="spellEnd"/>
      <w:r w:rsidRPr="00603BB8">
        <w:rPr>
          <w:rFonts w:ascii="Times New Roman" w:hAnsi="Times New Roman" w:cs="Times New Roman"/>
          <w:sz w:val="24"/>
          <w:szCs w:val="24"/>
          <w:lang w:eastAsia="ru-RU"/>
        </w:rPr>
        <w:t xml:space="preserve"> на рациональном уровне. </w:t>
      </w:r>
      <w:r w:rsidRPr="00603BB8">
        <w:rPr>
          <w:rFonts w:ascii="Times New Roman" w:hAnsi="Times New Roman" w:cs="Times New Roman"/>
          <w:i/>
          <w:iCs/>
          <w:sz w:val="24"/>
          <w:szCs w:val="24"/>
          <w:lang w:eastAsia="ru-RU"/>
        </w:rPr>
        <w:t xml:space="preserve">Во-вторых, </w:t>
      </w:r>
      <w:r w:rsidRPr="00603BB8">
        <w:rPr>
          <w:rFonts w:ascii="Times New Roman" w:hAnsi="Times New Roman" w:cs="Times New Roman"/>
          <w:sz w:val="24"/>
          <w:szCs w:val="24"/>
          <w:lang w:eastAsia="ru-RU"/>
        </w:rPr>
        <w:t>главная цель учителя - научить ученика запрашивать необ</w:t>
      </w:r>
      <w:r w:rsidRPr="00603BB8">
        <w:rPr>
          <w:rFonts w:ascii="Times New Roman" w:hAnsi="Times New Roman" w:cs="Times New Roman"/>
          <w:sz w:val="24"/>
          <w:szCs w:val="24"/>
          <w:lang w:eastAsia="ru-RU"/>
        </w:rPr>
        <w:softHyphen/>
        <w:t>ходимую информацию и получать требуемый ответ. А для этого необходимо сформировать у него интерес мотивацию к познанию, обучению, осознание того что он хочет узнать, готовность и умение задать (сформулировать) вопрос. Задавание вопросов является: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показателем включенности ученика в обсуждаемую проблему и, следовательно, хорошего уровня его работоспособности;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проявлением и тренировкой познавательной активности;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показателем адекватно развитых коммуникативных навыков.</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Таким образом, количество и качество задаваемых учеником вопросов служат одними из индикаторов его психофизического состояния, психологического здоровья, а также тренируют его успешность в учебной деятельности.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lastRenderedPageBreak/>
        <w:t>Организация урока должна обязательно включать три этапа:</w:t>
      </w:r>
      <w:r w:rsidRPr="00603BB8">
        <w:rPr>
          <w:rFonts w:ascii="Times New Roman" w:hAnsi="Times New Roman" w:cs="Times New Roman"/>
          <w:sz w:val="24"/>
          <w:szCs w:val="24"/>
          <w:lang w:eastAsia="ru-RU"/>
        </w:rPr>
        <w:br/>
        <w:t>-  1-й этап: учитель сообщает информацию (одновременно стимулирует вопросы);</w:t>
      </w:r>
      <w:r w:rsidRPr="00603BB8">
        <w:rPr>
          <w:rFonts w:ascii="Times New Roman" w:hAnsi="Times New Roman" w:cs="Times New Roman"/>
          <w:sz w:val="24"/>
          <w:szCs w:val="24"/>
          <w:lang w:eastAsia="ru-RU"/>
        </w:rPr>
        <w:br/>
        <w:t>-  2-й этап: ученики формулируют и задают вопросы</w:t>
      </w:r>
      <w:r w:rsidRPr="00603BB8">
        <w:rPr>
          <w:rFonts w:ascii="Times New Roman" w:hAnsi="Times New Roman" w:cs="Times New Roman"/>
          <w:sz w:val="24"/>
          <w:szCs w:val="24"/>
          <w:lang w:eastAsia="ru-RU"/>
        </w:rPr>
        <w:br/>
        <w:t>-3-й этап: учитель и ученики отвечают на вопросы.</w:t>
      </w:r>
      <w:r w:rsidRPr="00603BB8">
        <w:rPr>
          <w:rFonts w:ascii="Times New Roman" w:hAnsi="Times New Roman" w:cs="Times New Roman"/>
          <w:sz w:val="24"/>
          <w:szCs w:val="24"/>
          <w:lang w:eastAsia="ru-RU"/>
        </w:rPr>
        <w:br/>
      </w:r>
      <w:r w:rsidRPr="00603BB8">
        <w:rPr>
          <w:rFonts w:ascii="Times New Roman" w:hAnsi="Times New Roman" w:cs="Times New Roman"/>
          <w:i/>
          <w:iCs/>
          <w:sz w:val="24"/>
          <w:szCs w:val="24"/>
          <w:lang w:eastAsia="ru-RU"/>
        </w:rPr>
        <w:t xml:space="preserve">Результат урока </w:t>
      </w:r>
      <w:r w:rsidRPr="00603BB8">
        <w:rPr>
          <w:rFonts w:ascii="Times New Roman" w:hAnsi="Times New Roman" w:cs="Times New Roman"/>
          <w:sz w:val="24"/>
          <w:szCs w:val="24"/>
          <w:lang w:eastAsia="ru-RU"/>
        </w:rPr>
        <w:t xml:space="preserve">- </w:t>
      </w:r>
      <w:r w:rsidRPr="00603BB8">
        <w:rPr>
          <w:rFonts w:ascii="Times New Roman" w:hAnsi="Times New Roman" w:cs="Times New Roman"/>
          <w:i/>
          <w:iCs/>
          <w:sz w:val="24"/>
          <w:szCs w:val="24"/>
          <w:lang w:eastAsia="ru-RU"/>
        </w:rPr>
        <w:t>взаимный интерес, который подавляет утомление.</w:t>
      </w:r>
      <w:r w:rsidRPr="00603BB8">
        <w:rPr>
          <w:rFonts w:ascii="Times New Roman" w:hAnsi="Times New Roman" w:cs="Times New Roman"/>
          <w:sz w:val="24"/>
          <w:szCs w:val="24"/>
          <w:lang w:eastAsia="ru-RU"/>
        </w:rPr>
        <w:br/>
      </w:r>
      <w:r w:rsidRPr="00603BB8">
        <w:rPr>
          <w:rFonts w:ascii="Times New Roman" w:hAnsi="Times New Roman" w:cs="Times New Roman"/>
          <w:i/>
          <w:iCs/>
          <w:sz w:val="24"/>
          <w:szCs w:val="24"/>
          <w:lang w:eastAsia="ru-RU"/>
        </w:rPr>
        <w:t> </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i/>
          <w:iCs/>
          <w:sz w:val="24"/>
          <w:szCs w:val="24"/>
          <w:lang w:eastAsia="ru-RU"/>
        </w:rPr>
        <w:t>Правило 2. Использование каналов восприятия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Особенности восприятия определяются одним из важнейших свойств индивидуальности — функциональной асимметрией мозга: распределением психи</w:t>
      </w:r>
      <w:r w:rsidRPr="00603BB8">
        <w:rPr>
          <w:rFonts w:ascii="Times New Roman" w:hAnsi="Times New Roman" w:cs="Times New Roman"/>
          <w:sz w:val="24"/>
          <w:szCs w:val="24"/>
          <w:lang w:eastAsia="ru-RU"/>
        </w:rPr>
        <w:softHyphen/>
        <w:t>ческих функций между полушариями. Выделяются различные типы функциональной организации двух полушарий мозга:</w:t>
      </w:r>
      <w:r w:rsidRPr="00603BB8">
        <w:rPr>
          <w:rFonts w:ascii="Times New Roman" w:hAnsi="Times New Roman" w:cs="Times New Roman"/>
          <w:sz w:val="24"/>
          <w:szCs w:val="24"/>
          <w:lang w:eastAsia="ru-RU"/>
        </w:rPr>
        <w:br/>
        <w:t xml:space="preserve">- </w:t>
      </w:r>
      <w:r w:rsidRPr="00603BB8">
        <w:rPr>
          <w:rFonts w:ascii="Times New Roman" w:hAnsi="Times New Roman" w:cs="Times New Roman"/>
          <w:i/>
          <w:iCs/>
          <w:sz w:val="24"/>
          <w:szCs w:val="24"/>
          <w:lang w:eastAsia="ru-RU"/>
        </w:rPr>
        <w:t xml:space="preserve">левополушарные люди </w:t>
      </w:r>
      <w:r w:rsidRPr="00603BB8">
        <w:rPr>
          <w:rFonts w:ascii="Times New Roman" w:hAnsi="Times New Roman" w:cs="Times New Roman"/>
          <w:sz w:val="24"/>
          <w:szCs w:val="24"/>
          <w:lang w:eastAsia="ru-RU"/>
        </w:rPr>
        <w:t>— при доминировании левого полушария. Для них характерен словесно-логический</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стиль познавательных процессов, склонность к абстрагированию и обобщению;</w:t>
      </w:r>
      <w:r w:rsidRPr="00603BB8">
        <w:rPr>
          <w:rFonts w:ascii="Times New Roman" w:hAnsi="Times New Roman" w:cs="Times New Roman"/>
          <w:sz w:val="24"/>
          <w:szCs w:val="24"/>
          <w:lang w:eastAsia="ru-RU"/>
        </w:rPr>
        <w:br/>
        <w:t xml:space="preserve">- </w:t>
      </w:r>
      <w:r w:rsidRPr="00603BB8">
        <w:rPr>
          <w:rFonts w:ascii="Times New Roman" w:hAnsi="Times New Roman" w:cs="Times New Roman"/>
          <w:i/>
          <w:iCs/>
          <w:sz w:val="24"/>
          <w:szCs w:val="24"/>
          <w:lang w:eastAsia="ru-RU"/>
        </w:rPr>
        <w:t xml:space="preserve">правополушарные люди </w:t>
      </w:r>
      <w:r w:rsidRPr="00603BB8">
        <w:rPr>
          <w:rFonts w:ascii="Times New Roman" w:hAnsi="Times New Roman" w:cs="Times New Roman"/>
          <w:sz w:val="24"/>
          <w:szCs w:val="24"/>
          <w:lang w:eastAsia="ru-RU"/>
        </w:rPr>
        <w:t>— доминирование правого полушария, У данного типа развиты конкретно-образное мышление и воображение;</w:t>
      </w:r>
      <w:r w:rsidRPr="00603BB8">
        <w:rPr>
          <w:rFonts w:ascii="Times New Roman" w:hAnsi="Times New Roman" w:cs="Times New Roman"/>
          <w:sz w:val="24"/>
          <w:szCs w:val="24"/>
          <w:lang w:eastAsia="ru-RU"/>
        </w:rPr>
        <w:br/>
        <w:t xml:space="preserve">- </w:t>
      </w:r>
      <w:proofErr w:type="spellStart"/>
      <w:r w:rsidRPr="00603BB8">
        <w:rPr>
          <w:rFonts w:ascii="Times New Roman" w:hAnsi="Times New Roman" w:cs="Times New Roman"/>
          <w:i/>
          <w:iCs/>
          <w:sz w:val="24"/>
          <w:szCs w:val="24"/>
          <w:lang w:eastAsia="ru-RU"/>
        </w:rPr>
        <w:t>равнополушарные</w:t>
      </w:r>
      <w:proofErr w:type="spellEnd"/>
      <w:r w:rsidRPr="00603BB8">
        <w:rPr>
          <w:rFonts w:ascii="Times New Roman" w:hAnsi="Times New Roman" w:cs="Times New Roman"/>
          <w:i/>
          <w:iCs/>
          <w:sz w:val="24"/>
          <w:szCs w:val="24"/>
          <w:lang w:eastAsia="ru-RU"/>
        </w:rPr>
        <w:t xml:space="preserve"> люди </w:t>
      </w:r>
      <w:r w:rsidRPr="00603BB8">
        <w:rPr>
          <w:rFonts w:ascii="Times New Roman" w:hAnsi="Times New Roman" w:cs="Times New Roman"/>
          <w:sz w:val="24"/>
          <w:szCs w:val="24"/>
          <w:lang w:eastAsia="ru-RU"/>
        </w:rPr>
        <w:t>— у них отсутствует ярко выраженное доминирование одного из полушарий.</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На основе предпочтительных каналов восприятия информации различают:</w:t>
      </w:r>
      <w:r w:rsidRPr="00603BB8">
        <w:rPr>
          <w:rFonts w:ascii="Times New Roman" w:hAnsi="Times New Roman" w:cs="Times New Roman"/>
          <w:sz w:val="24"/>
          <w:szCs w:val="24"/>
          <w:lang w:eastAsia="ru-RU"/>
        </w:rPr>
        <w:br/>
      </w:r>
      <w:r w:rsidRPr="00603BB8">
        <w:rPr>
          <w:rFonts w:ascii="Times New Roman" w:hAnsi="Times New Roman" w:cs="Times New Roman"/>
          <w:i/>
          <w:iCs/>
          <w:sz w:val="24"/>
          <w:szCs w:val="24"/>
          <w:lang w:eastAsia="ru-RU"/>
        </w:rPr>
        <w:t>- аудиальное восприятие;</w:t>
      </w:r>
      <w:r w:rsidRPr="00603BB8">
        <w:rPr>
          <w:rFonts w:ascii="Times New Roman" w:hAnsi="Times New Roman" w:cs="Times New Roman"/>
          <w:sz w:val="24"/>
          <w:szCs w:val="24"/>
          <w:lang w:eastAsia="ru-RU"/>
        </w:rPr>
        <w:br/>
      </w:r>
      <w:r w:rsidRPr="00603BB8">
        <w:rPr>
          <w:rFonts w:ascii="Times New Roman" w:hAnsi="Times New Roman" w:cs="Times New Roman"/>
          <w:i/>
          <w:iCs/>
          <w:sz w:val="24"/>
          <w:szCs w:val="24"/>
          <w:lang w:eastAsia="ru-RU"/>
        </w:rPr>
        <w:t>- визуальное восприятие;</w:t>
      </w:r>
      <w:r w:rsidRPr="00603BB8">
        <w:rPr>
          <w:rFonts w:ascii="Times New Roman" w:hAnsi="Times New Roman" w:cs="Times New Roman"/>
          <w:sz w:val="24"/>
          <w:szCs w:val="24"/>
          <w:lang w:eastAsia="ru-RU"/>
        </w:rPr>
        <w:br/>
      </w:r>
      <w:r w:rsidRPr="00603BB8">
        <w:rPr>
          <w:rFonts w:ascii="Times New Roman" w:hAnsi="Times New Roman" w:cs="Times New Roman"/>
          <w:i/>
          <w:iCs/>
          <w:sz w:val="24"/>
          <w:szCs w:val="24"/>
          <w:lang w:eastAsia="ru-RU"/>
        </w:rPr>
        <w:t>- кинестетическое восприятие.</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Знание этих характеристик детей позволит педагогу излагать учебный материал на доступном для всех учащихся языке, облегчив процесс его запоминания.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sz w:val="24"/>
          <w:szCs w:val="24"/>
          <w:lang w:eastAsia="ru-RU"/>
        </w:rPr>
        <w:t>Правило 3. Учет зоны работоспособности учащихся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Экспериментально доказано, что </w:t>
      </w:r>
      <w:proofErr w:type="spellStart"/>
      <w:r w:rsidRPr="00603BB8">
        <w:rPr>
          <w:rFonts w:ascii="Times New Roman" w:hAnsi="Times New Roman" w:cs="Times New Roman"/>
          <w:sz w:val="24"/>
          <w:szCs w:val="24"/>
          <w:lang w:eastAsia="ru-RU"/>
        </w:rPr>
        <w:t>биоритмологический</w:t>
      </w:r>
      <w:proofErr w:type="spellEnd"/>
      <w:r w:rsidRPr="00603BB8">
        <w:rPr>
          <w:rFonts w:ascii="Times New Roman" w:hAnsi="Times New Roman" w:cs="Times New Roman"/>
          <w:sz w:val="24"/>
          <w:szCs w:val="24"/>
          <w:lang w:eastAsia="ru-RU"/>
        </w:rPr>
        <w:t xml:space="preserve"> оптимум работоспособности у школьников имеет свои пики и спады как в течение учебного дня, так и в разные дни учебной недели. Работоспособность зависит и от возрастных особенностей детей. Характеристики работоспособности учащихся представлены на диаграммах.</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i/>
          <w:iCs/>
          <w:sz w:val="24"/>
          <w:szCs w:val="24"/>
          <w:lang w:eastAsia="ru-RU"/>
        </w:rPr>
        <w:t>Правило 4. Распределение интенсивности умственной деятельности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При организации урока выделяют три основных этапа с точки зрения </w:t>
      </w:r>
      <w:proofErr w:type="spellStart"/>
      <w:r w:rsidRPr="00603BB8">
        <w:rPr>
          <w:rFonts w:ascii="Times New Roman" w:hAnsi="Times New Roman" w:cs="Times New Roman"/>
          <w:sz w:val="24"/>
          <w:szCs w:val="24"/>
          <w:lang w:eastAsia="ru-RU"/>
        </w:rPr>
        <w:t>здоровьесбережения</w:t>
      </w:r>
      <w:proofErr w:type="spellEnd"/>
      <w:r w:rsidRPr="00603BB8">
        <w:rPr>
          <w:rFonts w:ascii="Times New Roman" w:hAnsi="Times New Roman" w:cs="Times New Roman"/>
          <w:sz w:val="24"/>
          <w:szCs w:val="24"/>
          <w:lang w:eastAsia="ru-RU"/>
        </w:rPr>
        <w:t>, которые характеризуются своей продолжительностью, объемом нагрузки и характерными видами деятельности. Данные представлены в таблице 1.3.</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Эффективность усвоения знаний учащихся в тече</w:t>
      </w:r>
      <w:r w:rsidRPr="00603BB8">
        <w:rPr>
          <w:rFonts w:ascii="Times New Roman" w:hAnsi="Times New Roman" w:cs="Times New Roman"/>
          <w:sz w:val="24"/>
          <w:szCs w:val="24"/>
          <w:lang w:eastAsia="ru-RU"/>
        </w:rPr>
        <w:softHyphen/>
        <w:t>ние урока такова:</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5-25-я минута — 80%;</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25-35-я минута — 60-40%;</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35—40-я минута — 10%.</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lastRenderedPageBreak/>
        <w:t>Практически все исследователи сходятся во мне</w:t>
      </w:r>
      <w:r w:rsidRPr="00603BB8">
        <w:rPr>
          <w:rFonts w:ascii="Times New Roman" w:hAnsi="Times New Roman" w:cs="Times New Roman"/>
          <w:sz w:val="24"/>
          <w:szCs w:val="24"/>
          <w:lang w:eastAsia="ru-RU"/>
        </w:rPr>
        <w:softHyphen/>
        <w:t xml:space="preserve">нии, что урок, организованный на основе принципов </w:t>
      </w:r>
      <w:proofErr w:type="spellStart"/>
      <w:r w:rsidRPr="00603BB8">
        <w:rPr>
          <w:rFonts w:ascii="Times New Roman" w:hAnsi="Times New Roman" w:cs="Times New Roman"/>
          <w:sz w:val="24"/>
          <w:szCs w:val="24"/>
          <w:lang w:eastAsia="ru-RU"/>
        </w:rPr>
        <w:t>здоровьесбережения</w:t>
      </w:r>
      <w:proofErr w:type="spellEnd"/>
      <w:r w:rsidRPr="00603BB8">
        <w:rPr>
          <w:rFonts w:ascii="Times New Roman" w:hAnsi="Times New Roman" w:cs="Times New Roman"/>
          <w:sz w:val="24"/>
          <w:szCs w:val="24"/>
          <w:lang w:eastAsia="ru-RU"/>
        </w:rPr>
        <w:t>, не должен приводить к тому, чтобы учащиеся заканчивали обучение с сильными и выраженными формами утомления.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i/>
          <w:iCs/>
          <w:sz w:val="24"/>
          <w:szCs w:val="24"/>
          <w:lang w:eastAsia="ru-RU"/>
        </w:rPr>
        <w:t xml:space="preserve">Утомление </w:t>
      </w:r>
      <w:r w:rsidRPr="00603BB8">
        <w:rPr>
          <w:rFonts w:ascii="Times New Roman" w:hAnsi="Times New Roman" w:cs="Times New Roman"/>
          <w:sz w:val="24"/>
          <w:szCs w:val="24"/>
          <w:lang w:eastAsia="ru-RU"/>
        </w:rPr>
        <w:t>— возникающее в результате работы временное ухудшение функционального состояния человека, выражающееся в снижении работоспособности, в неспецифических изменениях физиологичес</w:t>
      </w:r>
      <w:r w:rsidRPr="00603BB8">
        <w:rPr>
          <w:rFonts w:ascii="Times New Roman" w:hAnsi="Times New Roman" w:cs="Times New Roman"/>
          <w:sz w:val="24"/>
          <w:szCs w:val="24"/>
          <w:lang w:eastAsia="ru-RU"/>
        </w:rPr>
        <w:softHyphen/>
        <w:t>ких функций и в субъективном ощущении усталости. Но утомление не следует рассматривать только как отрицательный феномен. Это защитная, охранительная реакция организма, стимулятор его восстано</w:t>
      </w:r>
      <w:r w:rsidRPr="00603BB8">
        <w:rPr>
          <w:rFonts w:ascii="Times New Roman" w:hAnsi="Times New Roman" w:cs="Times New Roman"/>
          <w:sz w:val="24"/>
          <w:szCs w:val="24"/>
          <w:lang w:eastAsia="ru-RU"/>
        </w:rPr>
        <w:softHyphen/>
        <w:t>вительных процессов и повышения функциональных возможностей. Действительно, отрицательное влияние на организм оказывает постоянно возникающее и хроническое утомление, особенно перерастающее в переутомление.</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Интенсивность умственной деятельности учащихся в ходе урока</w:t>
      </w:r>
    </w:p>
    <w:tbl>
      <w:tblPr>
        <w:tblW w:w="0" w:type="auto"/>
        <w:jc w:val="center"/>
        <w:tblCellSpacing w:w="0" w:type="dxa"/>
        <w:tblCellMar>
          <w:top w:w="75" w:type="dxa"/>
          <w:left w:w="75" w:type="dxa"/>
          <w:bottom w:w="75" w:type="dxa"/>
          <w:right w:w="75" w:type="dxa"/>
        </w:tblCellMar>
        <w:tblLook w:val="04A0" w:firstRow="1" w:lastRow="0" w:firstColumn="1" w:lastColumn="0" w:noHBand="0" w:noVBand="1"/>
      </w:tblPr>
      <w:tblGrid>
        <w:gridCol w:w="2849"/>
        <w:gridCol w:w="828"/>
        <w:gridCol w:w="2412"/>
        <w:gridCol w:w="2636"/>
      </w:tblGrid>
      <w:tr w:rsidR="009C65C4" w:rsidRPr="00603BB8">
        <w:trPr>
          <w:tblCellSpacing w:w="0" w:type="dxa"/>
          <w:jc w:val="center"/>
        </w:trPr>
        <w:tc>
          <w:tcPr>
            <w:tcW w:w="360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br/>
            </w:r>
            <w:r w:rsidRPr="00603BB8">
              <w:rPr>
                <w:rFonts w:ascii="Times New Roman" w:hAnsi="Times New Roman" w:cs="Times New Roman"/>
                <w:b/>
                <w:bCs/>
                <w:sz w:val="24"/>
                <w:szCs w:val="24"/>
                <w:lang w:eastAsia="ru-RU"/>
              </w:rPr>
              <w:t>Часть урока</w:t>
            </w:r>
          </w:p>
        </w:tc>
        <w:tc>
          <w:tcPr>
            <w:tcW w:w="8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sz w:val="24"/>
                <w:szCs w:val="24"/>
                <w:lang w:eastAsia="ru-RU"/>
              </w:rPr>
              <w:t>Время</w:t>
            </w:r>
          </w:p>
        </w:tc>
        <w:tc>
          <w:tcPr>
            <w:tcW w:w="273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sz w:val="24"/>
                <w:szCs w:val="24"/>
                <w:lang w:eastAsia="ru-RU"/>
              </w:rPr>
              <w:t>Нагрузка</w:t>
            </w:r>
          </w:p>
        </w:tc>
        <w:tc>
          <w:tcPr>
            <w:tcW w:w="34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sz w:val="24"/>
                <w:szCs w:val="24"/>
                <w:lang w:eastAsia="ru-RU"/>
              </w:rPr>
              <w:t>Деятельность</w:t>
            </w:r>
          </w:p>
        </w:tc>
      </w:tr>
      <w:tr w:rsidR="009C65C4" w:rsidRPr="00603BB8">
        <w:trPr>
          <w:tblCellSpacing w:w="0" w:type="dxa"/>
          <w:jc w:val="center"/>
        </w:trPr>
        <w:tc>
          <w:tcPr>
            <w:tcW w:w="360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1-й этап. Врабатывание</w:t>
            </w:r>
          </w:p>
        </w:tc>
        <w:tc>
          <w:tcPr>
            <w:tcW w:w="8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5 мин.</w:t>
            </w:r>
          </w:p>
        </w:tc>
        <w:tc>
          <w:tcPr>
            <w:tcW w:w="273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Относительно невелика</w:t>
            </w:r>
          </w:p>
        </w:tc>
        <w:tc>
          <w:tcPr>
            <w:tcW w:w="34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Репродуктивная, переходящая в продуктивную. Повторение</w:t>
            </w:r>
          </w:p>
        </w:tc>
      </w:tr>
      <w:tr w:rsidR="009C65C4" w:rsidRPr="00603BB8">
        <w:trPr>
          <w:tblCellSpacing w:w="0" w:type="dxa"/>
          <w:jc w:val="center"/>
        </w:trPr>
        <w:tc>
          <w:tcPr>
            <w:tcW w:w="360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2-й этап.</w:t>
            </w:r>
            <w:r w:rsidRPr="00603BB8">
              <w:rPr>
                <w:rFonts w:ascii="Times New Roman" w:hAnsi="Times New Roman" w:cs="Times New Roman"/>
                <w:sz w:val="24"/>
                <w:szCs w:val="24"/>
                <w:lang w:eastAsia="ru-RU"/>
              </w:rPr>
              <w:br/>
              <w:t>Максимальная работоспособность</w:t>
            </w:r>
          </w:p>
        </w:tc>
        <w:tc>
          <w:tcPr>
            <w:tcW w:w="8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20-25</w:t>
            </w:r>
            <w:r w:rsidRPr="00603BB8">
              <w:rPr>
                <w:rFonts w:ascii="Times New Roman" w:hAnsi="Times New Roman" w:cs="Times New Roman"/>
                <w:sz w:val="24"/>
                <w:szCs w:val="24"/>
                <w:lang w:eastAsia="ru-RU"/>
              </w:rPr>
              <w:br/>
              <w:t>мин.</w:t>
            </w:r>
          </w:p>
        </w:tc>
        <w:tc>
          <w:tcPr>
            <w:tcW w:w="273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Максимальное снижение на 15-й мин.</w:t>
            </w:r>
          </w:p>
        </w:tc>
        <w:tc>
          <w:tcPr>
            <w:tcW w:w="34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Продуктивная, творческая, знакомство с новым материа</w:t>
            </w:r>
            <w:r w:rsidRPr="00603BB8">
              <w:rPr>
                <w:rFonts w:ascii="Times New Roman" w:hAnsi="Times New Roman" w:cs="Times New Roman"/>
                <w:sz w:val="24"/>
                <w:szCs w:val="24"/>
                <w:lang w:eastAsia="ru-RU"/>
              </w:rPr>
              <w:softHyphen/>
              <w:t>лом</w:t>
            </w:r>
          </w:p>
        </w:tc>
      </w:tr>
      <w:tr w:rsidR="009C65C4" w:rsidRPr="00603BB8">
        <w:trPr>
          <w:tblCellSpacing w:w="0" w:type="dxa"/>
          <w:jc w:val="center"/>
        </w:trPr>
        <w:tc>
          <w:tcPr>
            <w:tcW w:w="360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3-й этап. Конечный порыв</w:t>
            </w:r>
          </w:p>
        </w:tc>
        <w:tc>
          <w:tcPr>
            <w:tcW w:w="8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10-15 мин.</w:t>
            </w:r>
          </w:p>
        </w:tc>
        <w:tc>
          <w:tcPr>
            <w:tcW w:w="273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Небольшое по</w:t>
            </w:r>
            <w:r w:rsidRPr="00603BB8">
              <w:rPr>
                <w:rFonts w:ascii="Times New Roman" w:hAnsi="Times New Roman" w:cs="Times New Roman"/>
                <w:sz w:val="24"/>
                <w:szCs w:val="24"/>
                <w:lang w:eastAsia="ru-RU"/>
              </w:rPr>
              <w:softHyphen/>
              <w:t>вышение работоспособности</w:t>
            </w:r>
          </w:p>
        </w:tc>
        <w:tc>
          <w:tcPr>
            <w:tcW w:w="342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Репродуктивная, отработка узловых моментов пройденного</w:t>
            </w:r>
          </w:p>
        </w:tc>
      </w:tr>
    </w:tbl>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Специальными исследованиями выявлено, что у учащихся, заканчивающих занятия с сильным и выраженным утомлением, диагностируется неспецифическое напряжение организма — </w:t>
      </w:r>
      <w:proofErr w:type="spellStart"/>
      <w:r w:rsidRPr="00603BB8">
        <w:rPr>
          <w:rFonts w:ascii="Times New Roman" w:hAnsi="Times New Roman" w:cs="Times New Roman"/>
          <w:i/>
          <w:iCs/>
          <w:sz w:val="24"/>
          <w:szCs w:val="24"/>
          <w:lang w:eastAsia="ru-RU"/>
        </w:rPr>
        <w:t>десинхроноз</w:t>
      </w:r>
      <w:proofErr w:type="spellEnd"/>
      <w:r w:rsidRPr="00603BB8">
        <w:rPr>
          <w:rFonts w:ascii="Times New Roman" w:hAnsi="Times New Roman" w:cs="Times New Roman"/>
          <w:i/>
          <w:iCs/>
          <w:sz w:val="24"/>
          <w:szCs w:val="24"/>
          <w:lang w:eastAsia="ru-RU"/>
        </w:rPr>
        <w:t xml:space="preserve">, </w:t>
      </w:r>
      <w:r w:rsidRPr="00603BB8">
        <w:rPr>
          <w:rFonts w:ascii="Times New Roman" w:hAnsi="Times New Roman" w:cs="Times New Roman"/>
          <w:sz w:val="24"/>
          <w:szCs w:val="24"/>
          <w:lang w:eastAsia="ru-RU"/>
        </w:rPr>
        <w:t xml:space="preserve">являющийся основой формирования психосоматических заболеваний. Следовательно, снижая утомление, поддерживая и восстанавливая работоспособность учащихся, контролируя ее изменение в ходе процесса обучения, мы будет способствовать </w:t>
      </w:r>
      <w:proofErr w:type="spellStart"/>
      <w:r w:rsidRPr="00603BB8">
        <w:rPr>
          <w:rFonts w:ascii="Times New Roman" w:hAnsi="Times New Roman" w:cs="Times New Roman"/>
          <w:sz w:val="24"/>
          <w:szCs w:val="24"/>
          <w:lang w:eastAsia="ru-RU"/>
        </w:rPr>
        <w:t>здоровьесбережению</w:t>
      </w:r>
      <w:proofErr w:type="spellEnd"/>
      <w:r w:rsidRPr="00603BB8">
        <w:rPr>
          <w:rFonts w:ascii="Times New Roman" w:hAnsi="Times New Roman" w:cs="Times New Roman"/>
          <w:sz w:val="24"/>
          <w:szCs w:val="24"/>
          <w:lang w:eastAsia="ru-RU"/>
        </w:rPr>
        <w:t>.</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sz w:val="24"/>
          <w:szCs w:val="24"/>
          <w:lang w:eastAsia="ru-RU"/>
        </w:rPr>
        <w:t xml:space="preserve">Психолого-педагогические технологии </w:t>
      </w:r>
      <w:proofErr w:type="spellStart"/>
      <w:r w:rsidRPr="00603BB8">
        <w:rPr>
          <w:rFonts w:ascii="Times New Roman" w:hAnsi="Times New Roman" w:cs="Times New Roman"/>
          <w:b/>
          <w:bCs/>
          <w:sz w:val="24"/>
          <w:szCs w:val="24"/>
          <w:lang w:eastAsia="ru-RU"/>
        </w:rPr>
        <w:t>здоровьесбережения</w:t>
      </w:r>
      <w:proofErr w:type="spellEnd"/>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i/>
          <w:iCs/>
          <w:sz w:val="24"/>
          <w:szCs w:val="24"/>
          <w:lang w:eastAsia="ru-RU"/>
        </w:rPr>
        <w:t>Снятие эмоционального напряжения</w:t>
      </w:r>
      <w:r w:rsidRPr="00603BB8">
        <w:rPr>
          <w:rFonts w:ascii="Times New Roman" w:hAnsi="Times New Roman" w:cs="Times New Roman"/>
          <w:sz w:val="24"/>
          <w:szCs w:val="24"/>
          <w:lang w:eastAsia="ru-RU"/>
        </w:rPr>
        <w:br/>
        <w:t>Использование игровых технологий, игровых обучающих программ, оригинальных заданий и задач, введение в урок исторических экскурсов и отступлений позволяют снять эмоциональное напряжение. Этот прием также позволяет решить одновременно несколько различных задач: обеспечить психологическую разгрузку учащихся, дать им сведения развивающего и воспитательного плана, показать практическую значимость изучаемой темы, побудить к активизации самостоятельной познавательной деятельности и т. п.</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lastRenderedPageBreak/>
        <w:t>На начальном этапе это могут быть игровые задания для обобщения знаний. Для старших классов можно использовать задания фантастического или детективного содержания, также активизирующие творческий потенциал. Задания на обобщение материала могут быть представлены в виде рекламы того или иного закона, явления или теоремы.</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Хороший эффект дает использование интерактивных обучающих программ, которые вызывают неизменный интерес у школьников, одновременно снимая у них элементы стресса и напряжения. Здесь же можно отметить и прием использования литературных произведений, иллюстрирующих то или иное явление, закон и т. п. </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Использование пословиц при изучении понятия монотонности функции: «Чем дальше в лес, тем больше дров» (возрастание), «Подальше положишь, поближе возьмешь» (убывание). В этот момент процесс обуче</w:t>
      </w:r>
      <w:r w:rsidRPr="00603BB8">
        <w:rPr>
          <w:rFonts w:ascii="Times New Roman" w:hAnsi="Times New Roman" w:cs="Times New Roman"/>
          <w:sz w:val="24"/>
          <w:szCs w:val="24"/>
          <w:lang w:eastAsia="ru-RU"/>
        </w:rPr>
        <w:softHyphen/>
        <w:t xml:space="preserve">ния как бы скрыт от учащихся, они воспринимают это как некоторое отступление от темы, что позволяет им также снять накопившееся напряжение. К тому же введение в урок литературных или исторических отступлений способствует не только психологической разгрузке, но и установлению и укреплению </w:t>
      </w:r>
      <w:proofErr w:type="spellStart"/>
      <w:r w:rsidRPr="00603BB8">
        <w:rPr>
          <w:rFonts w:ascii="Times New Roman" w:hAnsi="Times New Roman" w:cs="Times New Roman"/>
          <w:sz w:val="24"/>
          <w:szCs w:val="24"/>
          <w:lang w:eastAsia="ru-RU"/>
        </w:rPr>
        <w:t>межпредметных</w:t>
      </w:r>
      <w:proofErr w:type="spellEnd"/>
      <w:r w:rsidRPr="00603BB8">
        <w:rPr>
          <w:rFonts w:ascii="Times New Roman" w:hAnsi="Times New Roman" w:cs="Times New Roman"/>
          <w:sz w:val="24"/>
          <w:szCs w:val="24"/>
          <w:lang w:eastAsia="ru-RU"/>
        </w:rPr>
        <w:t xml:space="preserve"> связей, а также и воспитательным целям.</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i/>
          <w:iCs/>
          <w:sz w:val="24"/>
          <w:szCs w:val="24"/>
          <w:lang w:eastAsia="ru-RU"/>
        </w:rPr>
        <w:t>Создание благоприятного психологического климата на уроке</w:t>
      </w:r>
      <w:r w:rsidRPr="00603BB8">
        <w:rPr>
          <w:rFonts w:ascii="Times New Roman" w:hAnsi="Times New Roman" w:cs="Times New Roman"/>
          <w:sz w:val="24"/>
          <w:szCs w:val="24"/>
          <w:lang w:eastAsia="ru-RU"/>
        </w:rPr>
        <w:br/>
        <w:t>Пожалуй, одним из важнейших аспектов является именно психологический комфорт школьников во время урока. С одной стороны, таким образом решается задача предупреждения утомления учащихся, с другой — появляется дополнительный стимул для раскрытия творческих возможностей каждого ребенка.</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Доброжелательная обстановка на уроке, спокойная беседа, внимание к каждому высказыванию, позитивная реакция учителя на желание ученика выра</w:t>
      </w:r>
      <w:r w:rsidRPr="00603BB8">
        <w:rPr>
          <w:rFonts w:ascii="Times New Roman" w:hAnsi="Times New Roman" w:cs="Times New Roman"/>
          <w:sz w:val="24"/>
          <w:szCs w:val="24"/>
          <w:lang w:eastAsia="ru-RU"/>
        </w:rPr>
        <w:softHyphen/>
        <w:t>зить свою точку зрения, тактичное исправление допущенных ошибок, поощрение к самостоятельной мыслительной деятельности, уместный юмор или небольшое историческое отступление — вот далеко не весь арсенал, которым может располагать педагог, стремящийся к раскрытию способностей каждого ребенка.</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Учащиеся входят в класс не со страхом получить плохую оценку или замечание, а с желанием продолжить беседу, продемонстрировать свои знания, получить новую информацию. В процессе такого урока не возникает эмоционального дискомфорта даже в том случае, когда ученик с чем-то не справился, что-то не смог выполнить. Более того, отсутствие страха и напряжения помогает каждому освободиться внутренне от нежелательных психологических барьеров, смелее высказываться, выражать свою точку зрения.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К тому же каждый ученик уже более спокойно реагирует на полученную оценку, если он сам понимает ее обоснованность. Оценивая свои ошибки, ученик сразу же видит и пути их исправления. Неудача на уроке, воспринимаемая как временное явление, становится дополнительным стимулом для более продуктивной работы дома и в классе. Педагог поощряет стремление ученика к самоанализу, укрепляет его уверенность в собственных возможностях.</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Следует заметить, что в обстановке психологического комфорта и эмоциональной приподнятости работоспособность класса заметно повышается, что в конечном итоге </w:t>
      </w:r>
      <w:r w:rsidRPr="00603BB8">
        <w:rPr>
          <w:rFonts w:ascii="Times New Roman" w:hAnsi="Times New Roman" w:cs="Times New Roman"/>
          <w:sz w:val="24"/>
          <w:szCs w:val="24"/>
          <w:lang w:eastAsia="ru-RU"/>
        </w:rPr>
        <w:lastRenderedPageBreak/>
        <w:t>приводит и к более качественному усвоению знаний, и, как следствие, к более высоким результатам.</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По окончании урока ученики покидают класс с хорошим настроением, поскольку в течение этого вре</w:t>
      </w:r>
      <w:r w:rsidRPr="00603BB8">
        <w:rPr>
          <w:rFonts w:ascii="Times New Roman" w:hAnsi="Times New Roman" w:cs="Times New Roman"/>
          <w:sz w:val="24"/>
          <w:szCs w:val="24"/>
          <w:lang w:eastAsia="ru-RU"/>
        </w:rPr>
        <w:softHyphen/>
        <w:t>мени отрицательные факторы практически отсутствовали.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i/>
          <w:iCs/>
          <w:sz w:val="24"/>
          <w:szCs w:val="24"/>
          <w:lang w:eastAsia="ru-RU"/>
        </w:rPr>
        <w:t>Охрана здоровья и пропаганда здорового образа жизни</w:t>
      </w:r>
      <w:r w:rsidRPr="00603BB8">
        <w:rPr>
          <w:rFonts w:ascii="Times New Roman" w:hAnsi="Times New Roman" w:cs="Times New Roman"/>
          <w:sz w:val="24"/>
          <w:szCs w:val="24"/>
          <w:lang w:eastAsia="ru-RU"/>
        </w:rPr>
        <w:br/>
        <w:t>Охрана здоровья ребенка предполагает не только создание необходимых гигиенических и психологи</w:t>
      </w:r>
      <w:r w:rsidRPr="00603BB8">
        <w:rPr>
          <w:rFonts w:ascii="Times New Roman" w:hAnsi="Times New Roman" w:cs="Times New Roman"/>
          <w:sz w:val="24"/>
          <w:szCs w:val="24"/>
          <w:lang w:eastAsia="ru-RU"/>
        </w:rPr>
        <w:softHyphen/>
        <w:t xml:space="preserve">ческих условий для организации учебной </w:t>
      </w:r>
      <w:proofErr w:type="spellStart"/>
      <w:r w:rsidRPr="00603BB8">
        <w:rPr>
          <w:rFonts w:ascii="Times New Roman" w:hAnsi="Times New Roman" w:cs="Times New Roman"/>
          <w:sz w:val="24"/>
          <w:szCs w:val="24"/>
          <w:lang w:eastAsia="ru-RU"/>
        </w:rPr>
        <w:t>деятельсти</w:t>
      </w:r>
      <w:proofErr w:type="spellEnd"/>
      <w:r w:rsidRPr="00603BB8">
        <w:rPr>
          <w:rFonts w:ascii="Times New Roman" w:hAnsi="Times New Roman" w:cs="Times New Roman"/>
          <w:sz w:val="24"/>
          <w:szCs w:val="24"/>
          <w:lang w:eastAsia="ru-RU"/>
        </w:rPr>
        <w:t>, но и профилактику различных заболеваний, а также пропаганду здорового образа жизни.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Как показывают исследования, наиболее опасным фактором для здоровья человека является его образ жизни. Следовательно, если научить человека со школьных лет ответственно относиться к своему здоровью, то в будущем у него больше шансов жить, не болея. На сегодняшний день очень важно вводить вопросы здоровья в рамки учебных предметов. Это позволит не только углубить получаемые знания и осуществить </w:t>
      </w:r>
      <w:proofErr w:type="spellStart"/>
      <w:r w:rsidRPr="00603BB8">
        <w:rPr>
          <w:rFonts w:ascii="Times New Roman" w:hAnsi="Times New Roman" w:cs="Times New Roman"/>
          <w:sz w:val="24"/>
          <w:szCs w:val="24"/>
          <w:lang w:eastAsia="ru-RU"/>
        </w:rPr>
        <w:t>межпредметные</w:t>
      </w:r>
      <w:proofErr w:type="spellEnd"/>
      <w:r w:rsidRPr="00603BB8">
        <w:rPr>
          <w:rFonts w:ascii="Times New Roman" w:hAnsi="Times New Roman" w:cs="Times New Roman"/>
          <w:sz w:val="24"/>
          <w:szCs w:val="24"/>
          <w:lang w:eastAsia="ru-RU"/>
        </w:rPr>
        <w:t xml:space="preserve"> связи, но и показать ученику, как соотносится изучаемый материал с повседневной жизнью, приучить его постоянно заботиться о своем здоровье.</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Так, на уроках физики практически любая изучаемая тема может быть использована для освещения тех или иных фактов, способствующих формированию правильного отношения учеников к своему здоровью. Сюда же можно отнести и профилактику детского травматизма, несчастных случаев, связанных с неправильным поведением ребенка в различных бытовых ситуациях.</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i/>
          <w:iCs/>
          <w:sz w:val="24"/>
          <w:szCs w:val="24"/>
          <w:lang w:eastAsia="ru-RU"/>
        </w:rPr>
        <w:t>Комплексное использование личностно-ориентированных технологий</w:t>
      </w:r>
      <w:r w:rsidRPr="00603BB8">
        <w:rPr>
          <w:rFonts w:ascii="Times New Roman" w:hAnsi="Times New Roman" w:cs="Times New Roman"/>
          <w:sz w:val="24"/>
          <w:szCs w:val="24"/>
          <w:lang w:eastAsia="ru-RU"/>
        </w:rPr>
        <w:br/>
        <w:t xml:space="preserve">Среди </w:t>
      </w:r>
      <w:proofErr w:type="spellStart"/>
      <w:r w:rsidRPr="00603BB8">
        <w:rPr>
          <w:rFonts w:ascii="Times New Roman" w:hAnsi="Times New Roman" w:cs="Times New Roman"/>
          <w:sz w:val="24"/>
          <w:szCs w:val="24"/>
          <w:lang w:eastAsia="ru-RU"/>
        </w:rPr>
        <w:t>здоровьесберегающих</w:t>
      </w:r>
      <w:proofErr w:type="spellEnd"/>
      <w:r w:rsidRPr="00603BB8">
        <w:rPr>
          <w:rFonts w:ascii="Times New Roman" w:hAnsi="Times New Roman" w:cs="Times New Roman"/>
          <w:sz w:val="24"/>
          <w:szCs w:val="24"/>
          <w:lang w:eastAsia="ru-RU"/>
        </w:rPr>
        <w:t xml:space="preserve"> технологий можно особо выделить технологии личностно-ориентированного обучения, учитывающие особенности каждого ученика и направленные на возможно более полное раскрытие его потенциала. Сюда можно отнести технологии проектной деятельности, дифференцированного обучения, обучения в сотрудничестве, разнообразные игровые технологии.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Личностно-ориентированное обучение предполагает использование разнообразных форм и методов организации учебной деятельности.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При этом перед учителем встают новые задачи: создание атмосферы заинтересованности каждого ученика в работе класса; стимулирование учащихся к высказываниям и использованию различных способов выполнения заданий без боязни ошибиться; создание педагогических ситуаций общения на уроке, позволяющих каждому ученику проявлять инициативу, самостоятельность, избирательность в способах работы; создание обстановки для естественного самовыражения ученика.</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Для решения этих задач могут применяться следующие компоненты:</w:t>
      </w:r>
    </w:p>
    <w:p w:rsidR="009C65C4" w:rsidRPr="001A1D7C" w:rsidRDefault="009C65C4" w:rsidP="001A1D7C">
      <w:pPr>
        <w:pStyle w:val="a3"/>
        <w:numPr>
          <w:ilvl w:val="0"/>
          <w:numId w:val="3"/>
        </w:numPr>
        <w:rPr>
          <w:rFonts w:ascii="Times New Roman" w:hAnsi="Times New Roman" w:cs="Times New Roman"/>
          <w:sz w:val="24"/>
          <w:szCs w:val="24"/>
          <w:lang w:eastAsia="ru-RU"/>
        </w:rPr>
      </w:pPr>
      <w:r w:rsidRPr="001A1D7C">
        <w:rPr>
          <w:rFonts w:ascii="Times New Roman" w:hAnsi="Times New Roman" w:cs="Times New Roman"/>
          <w:sz w:val="24"/>
          <w:szCs w:val="24"/>
          <w:lang w:eastAsia="ru-RU"/>
        </w:rPr>
        <w:t>создание положительного эмоционального на</w:t>
      </w:r>
      <w:r w:rsidRPr="001A1D7C">
        <w:rPr>
          <w:rFonts w:ascii="Times New Roman" w:hAnsi="Times New Roman" w:cs="Times New Roman"/>
          <w:sz w:val="24"/>
          <w:szCs w:val="24"/>
          <w:lang w:eastAsia="ru-RU"/>
        </w:rPr>
        <w:softHyphen/>
        <w:t>строя на работу всех учеников в ходе урока;</w:t>
      </w:r>
    </w:p>
    <w:p w:rsidR="009C65C4" w:rsidRPr="001A1D7C" w:rsidRDefault="009C65C4" w:rsidP="001A1D7C">
      <w:pPr>
        <w:pStyle w:val="a3"/>
        <w:numPr>
          <w:ilvl w:val="0"/>
          <w:numId w:val="3"/>
        </w:numPr>
        <w:rPr>
          <w:rFonts w:ascii="Times New Roman" w:hAnsi="Times New Roman" w:cs="Times New Roman"/>
          <w:sz w:val="24"/>
          <w:szCs w:val="24"/>
          <w:lang w:eastAsia="ru-RU"/>
        </w:rPr>
      </w:pPr>
      <w:r w:rsidRPr="001A1D7C">
        <w:rPr>
          <w:rFonts w:ascii="Times New Roman" w:hAnsi="Times New Roman" w:cs="Times New Roman"/>
          <w:sz w:val="24"/>
          <w:szCs w:val="24"/>
          <w:lang w:eastAsia="ru-RU"/>
        </w:rPr>
        <w:t>использование проблемных творческих заданий;</w:t>
      </w:r>
    </w:p>
    <w:p w:rsidR="009C65C4" w:rsidRPr="001A1D7C" w:rsidRDefault="009C65C4" w:rsidP="001A1D7C">
      <w:pPr>
        <w:pStyle w:val="a3"/>
        <w:numPr>
          <w:ilvl w:val="0"/>
          <w:numId w:val="3"/>
        </w:numPr>
        <w:rPr>
          <w:rFonts w:ascii="Times New Roman" w:hAnsi="Times New Roman" w:cs="Times New Roman"/>
          <w:sz w:val="24"/>
          <w:szCs w:val="24"/>
          <w:lang w:eastAsia="ru-RU"/>
        </w:rPr>
      </w:pPr>
      <w:r w:rsidRPr="001A1D7C">
        <w:rPr>
          <w:rFonts w:ascii="Times New Roman" w:hAnsi="Times New Roman" w:cs="Times New Roman"/>
          <w:sz w:val="24"/>
          <w:szCs w:val="24"/>
          <w:lang w:eastAsia="ru-RU"/>
        </w:rPr>
        <w:t>стимулирование учеников к выбору и самостоя</w:t>
      </w:r>
      <w:r w:rsidRPr="001A1D7C">
        <w:rPr>
          <w:rFonts w:ascii="Times New Roman" w:hAnsi="Times New Roman" w:cs="Times New Roman"/>
          <w:sz w:val="24"/>
          <w:szCs w:val="24"/>
          <w:lang w:eastAsia="ru-RU"/>
        </w:rPr>
        <w:softHyphen/>
        <w:t>тельному использованию разных способов вы</w:t>
      </w:r>
      <w:r w:rsidRPr="001A1D7C">
        <w:rPr>
          <w:rFonts w:ascii="Times New Roman" w:hAnsi="Times New Roman" w:cs="Times New Roman"/>
          <w:sz w:val="24"/>
          <w:szCs w:val="24"/>
          <w:lang w:eastAsia="ru-RU"/>
        </w:rPr>
        <w:softHyphen/>
        <w:t>полнения заданий;</w:t>
      </w:r>
    </w:p>
    <w:p w:rsidR="009C65C4" w:rsidRPr="001A1D7C" w:rsidRDefault="009C65C4" w:rsidP="001A1D7C">
      <w:pPr>
        <w:pStyle w:val="a3"/>
        <w:numPr>
          <w:ilvl w:val="0"/>
          <w:numId w:val="3"/>
        </w:numPr>
        <w:rPr>
          <w:rFonts w:ascii="Times New Roman" w:hAnsi="Times New Roman" w:cs="Times New Roman"/>
          <w:sz w:val="24"/>
          <w:szCs w:val="24"/>
          <w:lang w:eastAsia="ru-RU"/>
        </w:rPr>
      </w:pPr>
      <w:r w:rsidRPr="001A1D7C">
        <w:rPr>
          <w:rFonts w:ascii="Times New Roman" w:hAnsi="Times New Roman" w:cs="Times New Roman"/>
          <w:sz w:val="24"/>
          <w:szCs w:val="24"/>
          <w:lang w:eastAsia="ru-RU"/>
        </w:rPr>
        <w:lastRenderedPageBreak/>
        <w:t>применение заданий, позволяющих ученику са</w:t>
      </w:r>
      <w:r w:rsidRPr="001A1D7C">
        <w:rPr>
          <w:rFonts w:ascii="Times New Roman" w:hAnsi="Times New Roman" w:cs="Times New Roman"/>
          <w:sz w:val="24"/>
          <w:szCs w:val="24"/>
          <w:lang w:eastAsia="ru-RU"/>
        </w:rPr>
        <w:softHyphen/>
        <w:t>мому выбирать тип, вид и форму материала (сло</w:t>
      </w:r>
      <w:r w:rsidRPr="001A1D7C">
        <w:rPr>
          <w:rFonts w:ascii="Times New Roman" w:hAnsi="Times New Roman" w:cs="Times New Roman"/>
          <w:sz w:val="24"/>
          <w:szCs w:val="24"/>
          <w:lang w:eastAsia="ru-RU"/>
        </w:rPr>
        <w:softHyphen/>
        <w:t>весную, графическую, условно-символическую);</w:t>
      </w:r>
    </w:p>
    <w:p w:rsidR="009C65C4" w:rsidRPr="001A1D7C" w:rsidRDefault="009C65C4" w:rsidP="001A1D7C">
      <w:pPr>
        <w:pStyle w:val="a3"/>
        <w:numPr>
          <w:ilvl w:val="0"/>
          <w:numId w:val="3"/>
        </w:numPr>
        <w:rPr>
          <w:rFonts w:ascii="Times New Roman" w:hAnsi="Times New Roman" w:cs="Times New Roman"/>
          <w:sz w:val="24"/>
          <w:szCs w:val="24"/>
          <w:lang w:eastAsia="ru-RU"/>
        </w:rPr>
      </w:pPr>
      <w:r w:rsidRPr="001A1D7C">
        <w:rPr>
          <w:rFonts w:ascii="Times New Roman" w:hAnsi="Times New Roman" w:cs="Times New Roman"/>
          <w:sz w:val="24"/>
          <w:szCs w:val="24"/>
          <w:lang w:eastAsia="ru-RU"/>
        </w:rPr>
        <w:t>рефлексия. Обсуждение того, что получилось, а что — нет, в чем были ошибки, как они были исправлены.</w:t>
      </w:r>
    </w:p>
    <w:p w:rsidR="009C65C4" w:rsidRPr="00603BB8" w:rsidRDefault="009C65C4" w:rsidP="001A1D7C">
      <w:pPr>
        <w:ind w:firstLine="360"/>
        <w:rPr>
          <w:rFonts w:ascii="Times New Roman" w:hAnsi="Times New Roman" w:cs="Times New Roman"/>
          <w:sz w:val="24"/>
          <w:szCs w:val="24"/>
          <w:lang w:eastAsia="ru-RU"/>
        </w:rPr>
      </w:pPr>
      <w:r w:rsidRPr="00603BB8">
        <w:rPr>
          <w:rFonts w:ascii="Times New Roman" w:hAnsi="Times New Roman" w:cs="Times New Roman"/>
          <w:sz w:val="24"/>
          <w:szCs w:val="24"/>
          <w:lang w:eastAsia="ru-RU"/>
        </w:rPr>
        <w:t>Исходя из вышеизложенного, становится очевидным, что эти технологии позволяют параллельно решать и задачи охраны здоровья школьников как в психологическом, так и в физиологическом аспектах. Именно благодаря использованию современных технологий оказывается возможным обеспечить наибо</w:t>
      </w:r>
      <w:r w:rsidRPr="00603BB8">
        <w:rPr>
          <w:rFonts w:ascii="Times New Roman" w:hAnsi="Times New Roman" w:cs="Times New Roman"/>
          <w:sz w:val="24"/>
          <w:szCs w:val="24"/>
          <w:lang w:eastAsia="ru-RU"/>
        </w:rPr>
        <w:softHyphen/>
        <w:t xml:space="preserve">лее комфортные условия каждому ученику, учесть индивидуальные особенности каждого ребенка, </w:t>
      </w:r>
      <w:proofErr w:type="gramStart"/>
      <w:r w:rsidRPr="00603BB8">
        <w:rPr>
          <w:rFonts w:ascii="Times New Roman" w:hAnsi="Times New Roman" w:cs="Times New Roman"/>
          <w:sz w:val="24"/>
          <w:szCs w:val="24"/>
          <w:lang w:eastAsia="ru-RU"/>
        </w:rPr>
        <w:t>а следовательно</w:t>
      </w:r>
      <w:proofErr w:type="gramEnd"/>
      <w:r w:rsidRPr="00603BB8">
        <w:rPr>
          <w:rFonts w:ascii="Times New Roman" w:hAnsi="Times New Roman" w:cs="Times New Roman"/>
          <w:sz w:val="24"/>
          <w:szCs w:val="24"/>
          <w:lang w:eastAsia="ru-RU"/>
        </w:rPr>
        <w:t>, минимизировать негативные факторы, которые могли бы нанести вред его здоровью.</w:t>
      </w:r>
    </w:p>
    <w:p w:rsidR="009C65C4" w:rsidRPr="00603BB8" w:rsidRDefault="009C65C4" w:rsidP="001A1D7C">
      <w:pPr>
        <w:ind w:firstLine="360"/>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Это предполагает использование индивидуальных заданий разных типов и уровней, индивидуального темпа работы, выбор учебной деятельности, личный выбор учащимися </w:t>
      </w:r>
      <w:proofErr w:type="spellStart"/>
      <w:r w:rsidRPr="00603BB8">
        <w:rPr>
          <w:rFonts w:ascii="Times New Roman" w:hAnsi="Times New Roman" w:cs="Times New Roman"/>
          <w:sz w:val="24"/>
          <w:szCs w:val="24"/>
          <w:lang w:eastAsia="ru-RU"/>
        </w:rPr>
        <w:t>блочно</w:t>
      </w:r>
      <w:proofErr w:type="spellEnd"/>
      <w:r w:rsidRPr="00603BB8">
        <w:rPr>
          <w:rFonts w:ascii="Times New Roman" w:hAnsi="Times New Roman" w:cs="Times New Roman"/>
          <w:sz w:val="24"/>
          <w:szCs w:val="24"/>
          <w:lang w:eastAsia="ru-RU"/>
        </w:rPr>
        <w:t xml:space="preserve">-модульных систем образовательного процесса, проведение обучающих игр, проектную деятельность, коллективную деятельность, </w:t>
      </w:r>
      <w:proofErr w:type="spellStart"/>
      <w:r w:rsidRPr="00603BB8">
        <w:rPr>
          <w:rFonts w:ascii="Times New Roman" w:hAnsi="Times New Roman" w:cs="Times New Roman"/>
          <w:sz w:val="24"/>
          <w:szCs w:val="24"/>
          <w:lang w:eastAsia="ru-RU"/>
        </w:rPr>
        <w:t>профилизацию</w:t>
      </w:r>
      <w:proofErr w:type="spellEnd"/>
      <w:r w:rsidRPr="00603BB8">
        <w:rPr>
          <w:rFonts w:ascii="Times New Roman" w:hAnsi="Times New Roman" w:cs="Times New Roman"/>
          <w:sz w:val="24"/>
          <w:szCs w:val="24"/>
          <w:lang w:eastAsia="ru-RU"/>
        </w:rPr>
        <w:t xml:space="preserve"> образования, медико-психолого-педагогическое сопровождение учащихся. </w:t>
      </w:r>
    </w:p>
    <w:p w:rsidR="001A1D7C" w:rsidRDefault="009C65C4" w:rsidP="001A1D7C">
      <w:pPr>
        <w:jc w:val="center"/>
        <w:rPr>
          <w:rFonts w:ascii="Times New Roman" w:hAnsi="Times New Roman" w:cs="Times New Roman"/>
          <w:b/>
          <w:bCs/>
          <w:sz w:val="24"/>
          <w:szCs w:val="24"/>
          <w:lang w:eastAsia="ru-RU"/>
        </w:rPr>
      </w:pPr>
      <w:r w:rsidRPr="00603BB8">
        <w:rPr>
          <w:rFonts w:ascii="Times New Roman" w:hAnsi="Times New Roman" w:cs="Times New Roman"/>
          <w:b/>
          <w:bCs/>
          <w:sz w:val="24"/>
          <w:szCs w:val="24"/>
          <w:lang w:eastAsia="ru-RU"/>
        </w:rPr>
        <w:t xml:space="preserve">Образовательные технологии </w:t>
      </w:r>
      <w:proofErr w:type="spellStart"/>
      <w:r w:rsidRPr="00603BB8">
        <w:rPr>
          <w:rFonts w:ascii="Times New Roman" w:hAnsi="Times New Roman" w:cs="Times New Roman"/>
          <w:b/>
          <w:bCs/>
          <w:sz w:val="24"/>
          <w:szCs w:val="24"/>
          <w:lang w:eastAsia="ru-RU"/>
        </w:rPr>
        <w:t>здоровьесберегающей</w:t>
      </w:r>
      <w:proofErr w:type="spellEnd"/>
      <w:r w:rsidRPr="00603BB8">
        <w:rPr>
          <w:rFonts w:ascii="Times New Roman" w:hAnsi="Times New Roman" w:cs="Times New Roman"/>
          <w:b/>
          <w:bCs/>
          <w:sz w:val="24"/>
          <w:szCs w:val="24"/>
          <w:lang w:eastAsia="ru-RU"/>
        </w:rPr>
        <w:t xml:space="preserve"> направленности</w:t>
      </w:r>
      <w:r w:rsidR="001A1D7C">
        <w:rPr>
          <w:rFonts w:ascii="Times New Roman" w:hAnsi="Times New Roman" w:cs="Times New Roman"/>
          <w:b/>
          <w:bCs/>
          <w:sz w:val="24"/>
          <w:szCs w:val="24"/>
          <w:lang w:eastAsia="ru-RU"/>
        </w:rPr>
        <w:t>.</w:t>
      </w:r>
    </w:p>
    <w:p w:rsidR="009C65C4" w:rsidRPr="00603BB8" w:rsidRDefault="009C65C4" w:rsidP="001A1D7C">
      <w:pPr>
        <w:ind w:firstLine="708"/>
        <w:rPr>
          <w:rFonts w:ascii="Times New Roman" w:hAnsi="Times New Roman" w:cs="Times New Roman"/>
          <w:sz w:val="24"/>
          <w:szCs w:val="24"/>
          <w:lang w:eastAsia="ru-RU"/>
        </w:rPr>
      </w:pPr>
      <w:bookmarkStart w:id="0" w:name="_GoBack"/>
      <w:bookmarkEnd w:id="0"/>
      <w:r w:rsidRPr="00603BB8">
        <w:rPr>
          <w:rFonts w:ascii="Times New Roman" w:hAnsi="Times New Roman" w:cs="Times New Roman"/>
          <w:sz w:val="24"/>
          <w:szCs w:val="24"/>
          <w:lang w:eastAsia="ru-RU"/>
        </w:rPr>
        <w:t>Личностно-ориентированные (антропоцентрические) технологии в центр образовательной системы ставят личность ребёнка, обеспечение безопасных, комфортных условий её развития и реализации природных возможностей. Личность ребёнка превращается в приоритетный субъект, становится целью образовательной системы. В рамках этой группы в качестве самостоятельных направлений выделяются гуманно-личностные технологии, технологии сотрудничества, технологии свободного воспитания;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sz w:val="24"/>
          <w:szCs w:val="24"/>
          <w:lang w:eastAsia="ru-RU"/>
        </w:rPr>
        <w:t>Педагогика сотрудничества</w:t>
      </w:r>
      <w:r w:rsidRPr="00603BB8">
        <w:rPr>
          <w:rFonts w:ascii="Times New Roman" w:hAnsi="Times New Roman" w:cs="Times New Roman"/>
          <w:sz w:val="24"/>
          <w:szCs w:val="24"/>
          <w:lang w:eastAsia="ru-RU"/>
        </w:rPr>
        <w:t xml:space="preserve"> – её можно рассматривать как создающую все условия для реализации задач сохранения и укрепления здоровья учащихся и педагогов. </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Цель школы, реализующей ПС,— разбудить, вызвать к жизни внутренние силы и возможности ребёнка, использовать их для более полного развития личности. Это в полной мере совпадает с механизмами формирования и укрепления здоровья путём наращивания адаптационных ресурсов человека, потенциала его психологической адаптации. Важнейшая черта этой педагогики – приоритет воспитания над обучением – позволяет в рамках формирования общей культуры личности последовательно воспитывать культуру здоровья школьника.</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Проявления гуманного отношения к детям, перечисленные в качестве факторов учебно-воспитательного процесса, такие как любовь к детям, и оптимистичная вера в них, отсутствие прямого принуждения, приоритет положительного стимулирования, терпимости к детским недостаткам, в сочетании с проявлениями демократизации отношений – правом ребёнка на свободный выбор, на ошибку, на собственную точку зрения – оказывают благоприятное воздействие на психику учащихся и способствуют формированию здоровой психики и, как следствие, высокого уровня психологического здоровья. Этому же способствует решение одной из задач ПС – формирование положительной Я-концепции личности подростка.</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sz w:val="24"/>
          <w:szCs w:val="24"/>
          <w:lang w:eastAsia="ru-RU"/>
        </w:rPr>
        <w:lastRenderedPageBreak/>
        <w:t>Технологии развивающего обучения</w:t>
      </w:r>
      <w:r w:rsidRPr="00603BB8">
        <w:rPr>
          <w:rFonts w:ascii="Times New Roman" w:hAnsi="Times New Roman" w:cs="Times New Roman"/>
          <w:sz w:val="24"/>
          <w:szCs w:val="24"/>
          <w:lang w:eastAsia="ru-RU"/>
        </w:rPr>
        <w:t xml:space="preserve"> (ТРО) строятся на плодотворных идеях Л. С. Выготского, в частности – его гипотезе о том, что знания являются не конечной целью обучения, а лишь средством развития учащихся. Классификационные характеристики технологии РО, разработанной Д. Б. </w:t>
      </w:r>
      <w:proofErr w:type="spellStart"/>
      <w:r w:rsidRPr="00603BB8">
        <w:rPr>
          <w:rFonts w:ascii="Times New Roman" w:hAnsi="Times New Roman" w:cs="Times New Roman"/>
          <w:sz w:val="24"/>
          <w:szCs w:val="24"/>
          <w:lang w:eastAsia="ru-RU"/>
        </w:rPr>
        <w:t>Элькониным</w:t>
      </w:r>
      <w:proofErr w:type="spellEnd"/>
      <w:r w:rsidRPr="00603BB8">
        <w:rPr>
          <w:rFonts w:ascii="Times New Roman" w:hAnsi="Times New Roman" w:cs="Times New Roman"/>
          <w:sz w:val="24"/>
          <w:szCs w:val="24"/>
          <w:lang w:eastAsia="ru-RU"/>
        </w:rPr>
        <w:t xml:space="preserve"> и В. В. Давыдовым, в определённой части отвечают принципам </w:t>
      </w:r>
      <w:proofErr w:type="spellStart"/>
      <w:r w:rsidRPr="00603BB8">
        <w:rPr>
          <w:rFonts w:ascii="Times New Roman" w:hAnsi="Times New Roman" w:cs="Times New Roman"/>
          <w:sz w:val="24"/>
          <w:szCs w:val="24"/>
          <w:lang w:eastAsia="ru-RU"/>
        </w:rPr>
        <w:t>здоровьесберегающей</w:t>
      </w:r>
      <w:proofErr w:type="spellEnd"/>
      <w:r w:rsidRPr="00603BB8">
        <w:rPr>
          <w:rFonts w:ascii="Times New Roman" w:hAnsi="Times New Roman" w:cs="Times New Roman"/>
          <w:sz w:val="24"/>
          <w:szCs w:val="24"/>
          <w:lang w:eastAsia="ru-RU"/>
        </w:rPr>
        <w:t xml:space="preserve"> педагогики: антропоцентрическая философская основа, признание основным фактором развития психогенного, развивающая концепция усвоения и т. д. Ориентация на «зону ближайшего развития» ученика при построении его индивидуальной образовательной программы позволяет в максимальной степени учесть его способности, возможности, темпы развития, влияние окружающей среды и условий. Важным моментом, положительно влияющим на психологическое состояние ученика, а в динамике – и на его здоровье, является принятый в ТРО характер оценки учебной деятельности.</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Вместе с тем использование технологии развивающего обучения, особенно по методу Л. В. </w:t>
      </w:r>
      <w:proofErr w:type="spellStart"/>
      <w:r w:rsidRPr="00603BB8">
        <w:rPr>
          <w:rFonts w:ascii="Times New Roman" w:hAnsi="Times New Roman" w:cs="Times New Roman"/>
          <w:sz w:val="24"/>
          <w:szCs w:val="24"/>
          <w:lang w:eastAsia="ru-RU"/>
        </w:rPr>
        <w:t>Занкова</w:t>
      </w:r>
      <w:proofErr w:type="spellEnd"/>
      <w:r w:rsidRPr="00603BB8">
        <w:rPr>
          <w:rFonts w:ascii="Times New Roman" w:hAnsi="Times New Roman" w:cs="Times New Roman"/>
          <w:sz w:val="24"/>
          <w:szCs w:val="24"/>
          <w:lang w:eastAsia="ru-RU"/>
        </w:rPr>
        <w:t>, таит в себе и угрозу такой интенсификации образовательного процесса, которая приводит к перегрузке учащихся, формированию у них утомления и переутомления.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b/>
          <w:bCs/>
          <w:sz w:val="24"/>
          <w:szCs w:val="24"/>
          <w:lang w:eastAsia="ru-RU"/>
        </w:rPr>
        <w:t xml:space="preserve">Технология уровневой дифференциации обучения на основе обязательных результатов </w:t>
      </w:r>
      <w:r w:rsidRPr="00603BB8">
        <w:rPr>
          <w:rFonts w:ascii="Times New Roman" w:hAnsi="Times New Roman" w:cs="Times New Roman"/>
          <w:sz w:val="24"/>
          <w:szCs w:val="24"/>
          <w:lang w:eastAsia="ru-RU"/>
        </w:rPr>
        <w:t xml:space="preserve">была разработана В. В. Фирсовым как один из вариантов развития технологии уровневой дифференциации. Среди классификационных параметров этой группы технологии потенциальная положительная связь с воздействием на здоровье учащихся видится в таких, как приспосабливающая философская основа, система малых групп среди типов управления познавательной деятельностью, целевая ориентация на обучение каждого учащегося на уровне его индивидуальных возможностей и способностей. У учителя появляется возможность </w:t>
      </w:r>
      <w:proofErr w:type="spellStart"/>
      <w:r w:rsidRPr="00603BB8">
        <w:rPr>
          <w:rFonts w:ascii="Times New Roman" w:hAnsi="Times New Roman" w:cs="Times New Roman"/>
          <w:sz w:val="24"/>
          <w:szCs w:val="24"/>
          <w:lang w:eastAsia="ru-RU"/>
        </w:rPr>
        <w:t>дифферецированно</w:t>
      </w:r>
      <w:proofErr w:type="spellEnd"/>
      <w:r w:rsidRPr="00603BB8">
        <w:rPr>
          <w:rFonts w:ascii="Times New Roman" w:hAnsi="Times New Roman" w:cs="Times New Roman"/>
          <w:sz w:val="24"/>
          <w:szCs w:val="24"/>
          <w:lang w:eastAsia="ru-RU"/>
        </w:rPr>
        <w:t xml:space="preserve"> помогать слабому ученику и уделять внимание сильному, более эффективно работать с трудными детьми. Сильные учащиеся активно реализуют своё стремление быстрее продвигаться вперёд и вглубь, слабые – меньше ощущают своё отставание от сильных. </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Важной отличительной особенностью данной технологии, которую можно рассматривать как системообразующую для целой группы образовательных технологий, является разработанный подход к оцениванию знаний учащихся. </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К числу </w:t>
      </w:r>
      <w:proofErr w:type="spellStart"/>
      <w:r w:rsidRPr="00603BB8">
        <w:rPr>
          <w:rFonts w:ascii="Times New Roman" w:hAnsi="Times New Roman" w:cs="Times New Roman"/>
          <w:sz w:val="24"/>
          <w:szCs w:val="24"/>
          <w:lang w:eastAsia="ru-RU"/>
        </w:rPr>
        <w:t>здоровьесберегающих</w:t>
      </w:r>
      <w:proofErr w:type="spellEnd"/>
      <w:r w:rsidRPr="00603BB8">
        <w:rPr>
          <w:rFonts w:ascii="Times New Roman" w:hAnsi="Times New Roman" w:cs="Times New Roman"/>
          <w:sz w:val="24"/>
          <w:szCs w:val="24"/>
          <w:lang w:eastAsia="ru-RU"/>
        </w:rPr>
        <w:t xml:space="preserve"> технологий следует отнести и «</w:t>
      </w:r>
      <w:r w:rsidRPr="00603BB8">
        <w:rPr>
          <w:rFonts w:ascii="Times New Roman" w:hAnsi="Times New Roman" w:cs="Times New Roman"/>
          <w:b/>
          <w:bCs/>
          <w:sz w:val="24"/>
          <w:szCs w:val="24"/>
          <w:lang w:eastAsia="ru-RU"/>
        </w:rPr>
        <w:t>технологию раскрепощённого развития детей</w:t>
      </w:r>
      <w:r w:rsidRPr="00603BB8">
        <w:rPr>
          <w:rFonts w:ascii="Times New Roman" w:hAnsi="Times New Roman" w:cs="Times New Roman"/>
          <w:sz w:val="24"/>
          <w:szCs w:val="24"/>
          <w:lang w:eastAsia="ru-RU"/>
        </w:rPr>
        <w:t xml:space="preserve">», разработанную физиологом В. Ф. Базарным. </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Отличительные особенности этой технологии, основное внимание которой обращено главным образом на учащихся начальной школы, состоят в следующем:</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1. Учебные занятия в классе проводятся в режиме смены динамических поз, для чего используется специальная </w:t>
      </w:r>
      <w:proofErr w:type="spellStart"/>
      <w:r w:rsidRPr="00603BB8">
        <w:rPr>
          <w:rFonts w:ascii="Times New Roman" w:hAnsi="Times New Roman" w:cs="Times New Roman"/>
          <w:sz w:val="24"/>
          <w:szCs w:val="24"/>
          <w:lang w:eastAsia="ru-RU"/>
        </w:rPr>
        <w:t>ростомерная</w:t>
      </w:r>
      <w:proofErr w:type="spellEnd"/>
      <w:r w:rsidRPr="00603BB8">
        <w:rPr>
          <w:rFonts w:ascii="Times New Roman" w:hAnsi="Times New Roman" w:cs="Times New Roman"/>
          <w:sz w:val="24"/>
          <w:szCs w:val="24"/>
          <w:lang w:eastAsia="ru-RU"/>
        </w:rPr>
        <w:t xml:space="preserve"> мебель с наклонной поверхностью – парты и конторки. Часть урока ученик сидит за партой, а другую часть – стоит за конторкой. Тем самым сохраняется и укрепляется позвоночник, формируется осанка.</w:t>
      </w:r>
      <w:r w:rsidRPr="00603BB8">
        <w:rPr>
          <w:rFonts w:ascii="Times New Roman" w:hAnsi="Times New Roman" w:cs="Times New Roman"/>
          <w:sz w:val="24"/>
          <w:szCs w:val="24"/>
          <w:lang w:eastAsia="ru-RU"/>
        </w:rPr>
        <w:br/>
        <w:t xml:space="preserve">2. Для разминок и упражнений на мышечно-телесную и зрительную координацию, а также на развитие внимания и быстроты реакции на уроке используются схемы зрительных траекторий, расположенные на потолке, и специальные </w:t>
      </w:r>
      <w:proofErr w:type="spellStart"/>
      <w:r w:rsidRPr="00603BB8">
        <w:rPr>
          <w:rFonts w:ascii="Times New Roman" w:hAnsi="Times New Roman" w:cs="Times New Roman"/>
          <w:sz w:val="24"/>
          <w:szCs w:val="24"/>
          <w:lang w:eastAsia="ru-RU"/>
        </w:rPr>
        <w:t>офтальмотренажёры</w:t>
      </w:r>
      <w:proofErr w:type="spellEnd"/>
      <w:r w:rsidRPr="00603BB8">
        <w:rPr>
          <w:rFonts w:ascii="Times New Roman" w:hAnsi="Times New Roman" w:cs="Times New Roman"/>
          <w:sz w:val="24"/>
          <w:szCs w:val="24"/>
          <w:lang w:eastAsia="ru-RU"/>
        </w:rPr>
        <w:t xml:space="preserve">, «бегущие огоньки». Упражнения сочетают в себе движения глазами, головой и </w:t>
      </w:r>
      <w:r w:rsidRPr="00603BB8">
        <w:rPr>
          <w:rFonts w:ascii="Times New Roman" w:hAnsi="Times New Roman" w:cs="Times New Roman"/>
          <w:sz w:val="24"/>
          <w:szCs w:val="24"/>
          <w:lang w:eastAsia="ru-RU"/>
        </w:rPr>
        <w:lastRenderedPageBreak/>
        <w:t xml:space="preserve">туловищем, выполняются в позе свободного стояния и базируются на зрительно-поисковых стимулах, которые несут в себе мотивационно активизирующий заряд для всего организма. Результатами таких упражнений являются: развитие чувства общей и зрительной координации и их синхронизация; развитие зрительно-моторной реакции, в частности скорости ориентации в пространстве, в т. ч. реакции на экстремальные ситуации (типа дорожно-транспортных и т. п.). </w:t>
      </w:r>
      <w:r w:rsidRPr="00603BB8">
        <w:rPr>
          <w:rFonts w:ascii="Times New Roman" w:hAnsi="Times New Roman" w:cs="Times New Roman"/>
          <w:sz w:val="24"/>
          <w:szCs w:val="24"/>
          <w:lang w:eastAsia="ru-RU"/>
        </w:rPr>
        <w:br/>
        <w:t>3. С целью расширения зрительных горизонтов, развития творческого воображения и целостного восприятия и познания мира на уроках по всем предметам применяется специально разработанный «Экологический букварь» (картина-панно), распложенный на одной из стен класса и изображающий уходящую в бесконечность и насыщенную природными и рукотворными зрительными стимулами местность, на которой с помощью специальных манекенов и карточек разворачиваются сюжеты урока. Это даёт возможность практически «</w:t>
      </w:r>
      <w:proofErr w:type="spellStart"/>
      <w:r w:rsidRPr="00603BB8">
        <w:rPr>
          <w:rFonts w:ascii="Times New Roman" w:hAnsi="Times New Roman" w:cs="Times New Roman"/>
          <w:sz w:val="24"/>
          <w:szCs w:val="24"/>
          <w:lang w:eastAsia="ru-RU"/>
        </w:rPr>
        <w:t>бескнижного</w:t>
      </w:r>
      <w:proofErr w:type="spellEnd"/>
      <w:r w:rsidRPr="00603BB8">
        <w:rPr>
          <w:rFonts w:ascii="Times New Roman" w:hAnsi="Times New Roman" w:cs="Times New Roman"/>
          <w:sz w:val="24"/>
          <w:szCs w:val="24"/>
          <w:lang w:eastAsia="ru-RU"/>
        </w:rPr>
        <w:t>» обучения в начальной школе, снижая нагрузку на зрение.</w:t>
      </w:r>
      <w:r w:rsidRPr="00603BB8">
        <w:rPr>
          <w:rFonts w:ascii="Times New Roman" w:hAnsi="Times New Roman" w:cs="Times New Roman"/>
          <w:sz w:val="24"/>
          <w:szCs w:val="24"/>
          <w:lang w:eastAsia="ru-RU"/>
        </w:rPr>
        <w:br/>
        <w:t xml:space="preserve">4. Важная особенность уроков состоит в том, что они проводятся в режиме движения наглядного учебного материала, постоянного поиска и выполнения заданий, активизирующих детей. Для этого учитель использует подвижные «сенсорные кресты», карточки с заданиями и возможными вариантами ответов, которые могут по воле учителя оказаться </w:t>
      </w:r>
      <w:proofErr w:type="gramStart"/>
      <w:r w:rsidRPr="00603BB8">
        <w:rPr>
          <w:rFonts w:ascii="Times New Roman" w:hAnsi="Times New Roman" w:cs="Times New Roman"/>
          <w:sz w:val="24"/>
          <w:szCs w:val="24"/>
          <w:lang w:eastAsia="ru-RU"/>
        </w:rPr>
        <w:t>в любой точке класса</w:t>
      </w:r>
      <w:proofErr w:type="gramEnd"/>
      <w:r w:rsidRPr="00603BB8">
        <w:rPr>
          <w:rFonts w:ascii="Times New Roman" w:hAnsi="Times New Roman" w:cs="Times New Roman"/>
          <w:sz w:val="24"/>
          <w:szCs w:val="24"/>
          <w:lang w:eastAsia="ru-RU"/>
        </w:rPr>
        <w:t xml:space="preserve"> и которые дети должны найти и использовать в своей работе, а также специальные «держалки», позволяющие переключать зрение детей с ближних целей на дальние. </w:t>
      </w:r>
      <w:r w:rsidRPr="00603BB8">
        <w:rPr>
          <w:rFonts w:ascii="Times New Roman" w:hAnsi="Times New Roman" w:cs="Times New Roman"/>
          <w:sz w:val="24"/>
          <w:szCs w:val="24"/>
          <w:lang w:eastAsia="ru-RU"/>
        </w:rPr>
        <w:br/>
        <w:t>5. В процессе овладения детьми письмом применяются специальные художественно-образные каллиграфические прописи перьевой ручкой, формирующие утончённое художественное чувство и развивающие психомоторную систему «глаз – рука».</w:t>
      </w:r>
      <w:r w:rsidRPr="00603BB8">
        <w:rPr>
          <w:rFonts w:ascii="Times New Roman" w:hAnsi="Times New Roman" w:cs="Times New Roman"/>
          <w:sz w:val="24"/>
          <w:szCs w:val="24"/>
          <w:lang w:eastAsia="ru-RU"/>
        </w:rPr>
        <w:br/>
        <w:t>6. Обязательным предметом в технологии является детское хоровое пение, основанное на народных песнях и классической музыке.</w:t>
      </w:r>
      <w:r w:rsidRPr="00603BB8">
        <w:rPr>
          <w:rFonts w:ascii="Times New Roman" w:hAnsi="Times New Roman" w:cs="Times New Roman"/>
          <w:sz w:val="24"/>
          <w:szCs w:val="24"/>
          <w:lang w:eastAsia="ru-RU"/>
        </w:rPr>
        <w:br/>
        <w:t xml:space="preserve">7. В школах, использующих эту технологию, дети совместно с педагогами и родителями сами созидают по законам искусства и трудового </w:t>
      </w:r>
      <w:proofErr w:type="spellStart"/>
      <w:r w:rsidRPr="00603BB8">
        <w:rPr>
          <w:rFonts w:ascii="Times New Roman" w:hAnsi="Times New Roman" w:cs="Times New Roman"/>
          <w:sz w:val="24"/>
          <w:szCs w:val="24"/>
          <w:lang w:eastAsia="ru-RU"/>
        </w:rPr>
        <w:t>рукотворчества</w:t>
      </w:r>
      <w:proofErr w:type="spellEnd"/>
      <w:r w:rsidRPr="00603BB8">
        <w:rPr>
          <w:rFonts w:ascii="Times New Roman" w:hAnsi="Times New Roman" w:cs="Times New Roman"/>
          <w:sz w:val="24"/>
          <w:szCs w:val="24"/>
          <w:lang w:eastAsia="ru-RU"/>
        </w:rPr>
        <w:t xml:space="preserve"> окружающую их жизненную среду.</w:t>
      </w:r>
      <w:r w:rsidRPr="00603BB8">
        <w:rPr>
          <w:rFonts w:ascii="Times New Roman" w:hAnsi="Times New Roman" w:cs="Times New Roman"/>
          <w:sz w:val="24"/>
          <w:szCs w:val="24"/>
          <w:lang w:eastAsia="ru-RU"/>
        </w:rPr>
        <w:br/>
        <w:t>8. В технологии предусмотрено введение раздельно-параллельного образования мальчиков и девочек. Это означает, что, учась в классах раздельно, они, как и обычно, общаются друг с другом на переменах, в творческих кружках, на совместных вечерах и праздниках.</w:t>
      </w:r>
      <w:r w:rsidRPr="00603BB8">
        <w:rPr>
          <w:rFonts w:ascii="Times New Roman" w:hAnsi="Times New Roman" w:cs="Times New Roman"/>
          <w:sz w:val="24"/>
          <w:szCs w:val="24"/>
          <w:lang w:eastAsia="ru-RU"/>
        </w:rPr>
        <w:br/>
        <w:t xml:space="preserve">9. Одно из требований технологии – условие, отличающее все </w:t>
      </w:r>
      <w:proofErr w:type="spellStart"/>
      <w:r w:rsidRPr="00603BB8">
        <w:rPr>
          <w:rFonts w:ascii="Times New Roman" w:hAnsi="Times New Roman" w:cs="Times New Roman"/>
          <w:sz w:val="24"/>
          <w:szCs w:val="24"/>
          <w:lang w:eastAsia="ru-RU"/>
        </w:rPr>
        <w:t>здоровьесберегающие</w:t>
      </w:r>
      <w:proofErr w:type="spellEnd"/>
      <w:r w:rsidRPr="00603BB8">
        <w:rPr>
          <w:rFonts w:ascii="Times New Roman" w:hAnsi="Times New Roman" w:cs="Times New Roman"/>
          <w:sz w:val="24"/>
          <w:szCs w:val="24"/>
          <w:lang w:eastAsia="ru-RU"/>
        </w:rPr>
        <w:t xml:space="preserve"> технологии,— регулярное проведение экспресс-диагностики состояния детей и отчёт перед родителями о полученных результатах.</w:t>
      </w:r>
      <w:r w:rsidRPr="00603BB8">
        <w:rPr>
          <w:rFonts w:ascii="Times New Roman" w:hAnsi="Times New Roman" w:cs="Times New Roman"/>
          <w:sz w:val="24"/>
          <w:szCs w:val="24"/>
          <w:lang w:eastAsia="ru-RU"/>
        </w:rPr>
        <w:br/>
        <w:t xml:space="preserve">При использовании технологии Базарного результаты внедрения обучения по его системе показывают снижение показателей заболеваемости детей, улучшение психологического климата в детских и педагогическом коллективах, активное приобщение родителей школьников к работе по укреплению их здоровья и т. п., т. е. все признаки, которые характерны для школ, в которых целенаправленно занимаются здоровьем своих воспитанников. Это позволяет рассматривать технологию В. Ф. Базарного как </w:t>
      </w:r>
      <w:proofErr w:type="spellStart"/>
      <w:r w:rsidRPr="00603BB8">
        <w:rPr>
          <w:rFonts w:ascii="Times New Roman" w:hAnsi="Times New Roman" w:cs="Times New Roman"/>
          <w:sz w:val="24"/>
          <w:szCs w:val="24"/>
          <w:lang w:eastAsia="ru-RU"/>
        </w:rPr>
        <w:t>здоровьесберегающую</w:t>
      </w:r>
      <w:proofErr w:type="spellEnd"/>
      <w:r w:rsidRPr="00603BB8">
        <w:rPr>
          <w:rFonts w:ascii="Times New Roman" w:hAnsi="Times New Roman" w:cs="Times New Roman"/>
          <w:sz w:val="24"/>
          <w:szCs w:val="24"/>
          <w:lang w:eastAsia="ru-RU"/>
        </w:rPr>
        <w:t xml:space="preserve">. </w:t>
      </w:r>
      <w:r w:rsidRPr="00603BB8">
        <w:rPr>
          <w:rFonts w:ascii="Times New Roman" w:hAnsi="Times New Roman" w:cs="Times New Roman"/>
          <w:sz w:val="24"/>
          <w:szCs w:val="24"/>
          <w:lang w:eastAsia="ru-RU"/>
        </w:rPr>
        <w:br/>
      </w:r>
      <w:r w:rsidRPr="00603BB8">
        <w:rPr>
          <w:rFonts w:ascii="Times New Roman" w:hAnsi="Times New Roman" w:cs="Times New Roman"/>
          <w:b/>
          <w:bCs/>
          <w:sz w:val="24"/>
          <w:szCs w:val="24"/>
          <w:lang w:eastAsia="ru-RU"/>
        </w:rPr>
        <w:t xml:space="preserve">Технология психологического сопровождения учебной группы </w:t>
      </w:r>
      <w:r w:rsidRPr="00603BB8">
        <w:rPr>
          <w:rFonts w:ascii="Times New Roman" w:hAnsi="Times New Roman" w:cs="Times New Roman"/>
          <w:sz w:val="24"/>
          <w:szCs w:val="24"/>
          <w:lang w:eastAsia="ru-RU"/>
        </w:rPr>
        <w:t xml:space="preserve">разработана М. Ю. Громовым и Н. К. Смирновым как модель внедрения в работу школы принципов психологии здоровья и педагогической психотерапии. В её основе – активное участие </w:t>
      </w:r>
      <w:r w:rsidRPr="00603BB8">
        <w:rPr>
          <w:rFonts w:ascii="Times New Roman" w:hAnsi="Times New Roman" w:cs="Times New Roman"/>
          <w:sz w:val="24"/>
          <w:szCs w:val="24"/>
          <w:lang w:eastAsia="ru-RU"/>
        </w:rPr>
        <w:lastRenderedPageBreak/>
        <w:t xml:space="preserve">психологов в образовательном процессе школы, превращение школьного психолога в одну из ключевых фигур учебно-воспитательного процесса, основанного на принципах </w:t>
      </w:r>
      <w:proofErr w:type="spellStart"/>
      <w:r w:rsidRPr="00603BB8">
        <w:rPr>
          <w:rFonts w:ascii="Times New Roman" w:hAnsi="Times New Roman" w:cs="Times New Roman"/>
          <w:sz w:val="24"/>
          <w:szCs w:val="24"/>
          <w:lang w:eastAsia="ru-RU"/>
        </w:rPr>
        <w:t>здоровьесбережения</w:t>
      </w:r>
      <w:proofErr w:type="spellEnd"/>
      <w:r w:rsidRPr="00603BB8">
        <w:rPr>
          <w:rFonts w:ascii="Times New Roman" w:hAnsi="Times New Roman" w:cs="Times New Roman"/>
          <w:sz w:val="24"/>
          <w:szCs w:val="24"/>
          <w:lang w:eastAsia="ru-RU"/>
        </w:rPr>
        <w:t>. Именно психогенные нарушения здоровья являются наиболее распространёнными среди школьников и служат в дальнейшем основой развития большого числа разных заболеваний. Учителям, освоившим эту технологию становится и легче и интереснее работать, поскольку исчезает проблема учебной дисциплины и происходит раскрепощение учителя, открывается простор для его педагогического творчества.</w:t>
      </w:r>
      <w:r w:rsidRPr="00603BB8">
        <w:rPr>
          <w:rFonts w:ascii="Times New Roman" w:hAnsi="Times New Roman" w:cs="Times New Roman"/>
          <w:sz w:val="24"/>
          <w:szCs w:val="24"/>
          <w:lang w:eastAsia="ru-RU"/>
        </w:rPr>
        <w:br/>
        <w:t xml:space="preserve">               Здоровый образ жизни не занимает пока первое место в иерархии потребностей и ценностей человека в нашем обществе. Но если мы не научим детей с самого раннего возраста ценить, беречь и укреплять свое здоровье. Если мы будем личным примером демонстрировать здоровый образ жизни, то только в этом случае можно надеяться, что будущие поколения будут более здоровы и развиты не только личностно, интеллектуально, духовно, но и физически. Если раньше говорили: “В здоровом теле - здоровый дух”, то не ошибется тот, кто скажет, что без духовного не может быть здорового. </w:t>
      </w:r>
      <w:r w:rsidRPr="00603BB8">
        <w:rPr>
          <w:rFonts w:ascii="Times New Roman" w:hAnsi="Times New Roman" w:cs="Times New Roman"/>
          <w:sz w:val="24"/>
          <w:szCs w:val="24"/>
          <w:lang w:eastAsia="ru-RU"/>
        </w:rPr>
        <w:br/>
        <w:t xml:space="preserve">Наблюдения показывают, что использование </w:t>
      </w:r>
      <w:proofErr w:type="spellStart"/>
      <w:r w:rsidRPr="00603BB8">
        <w:rPr>
          <w:rFonts w:ascii="Times New Roman" w:hAnsi="Times New Roman" w:cs="Times New Roman"/>
          <w:sz w:val="24"/>
          <w:szCs w:val="24"/>
          <w:lang w:eastAsia="ru-RU"/>
        </w:rPr>
        <w:t>здоровьесберегающих</w:t>
      </w:r>
      <w:proofErr w:type="spellEnd"/>
      <w:r w:rsidRPr="00603BB8">
        <w:rPr>
          <w:rFonts w:ascii="Times New Roman" w:hAnsi="Times New Roman" w:cs="Times New Roman"/>
          <w:sz w:val="24"/>
          <w:szCs w:val="24"/>
          <w:lang w:eastAsia="ru-RU"/>
        </w:rPr>
        <w:t xml:space="preserve"> технологий в учебном процессе позволяет учащимся более успешно адаптироваться в образовательном и социальном пространстве, раскрыть свои творческие способности, а учителю эффективно проводить профилактику асоциального поведения.</w:t>
      </w:r>
      <w:r w:rsidRPr="00603BB8">
        <w:rPr>
          <w:rFonts w:ascii="Times New Roman" w:hAnsi="Times New Roman" w:cs="Times New Roman"/>
          <w:sz w:val="24"/>
          <w:szCs w:val="24"/>
          <w:lang w:eastAsia="ru-RU"/>
        </w:rPr>
        <w:br/>
      </w:r>
      <w:r w:rsidRPr="00603BB8">
        <w:rPr>
          <w:rFonts w:ascii="Times New Roman" w:hAnsi="Times New Roman" w:cs="Times New Roman"/>
          <w:b/>
          <w:bCs/>
          <w:sz w:val="24"/>
          <w:szCs w:val="24"/>
          <w:lang w:eastAsia="ru-RU"/>
        </w:rPr>
        <w:t>Список литературы</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1. </w:t>
      </w:r>
      <w:proofErr w:type="spellStart"/>
      <w:r w:rsidRPr="00603BB8">
        <w:rPr>
          <w:rFonts w:ascii="Times New Roman" w:hAnsi="Times New Roman" w:cs="Times New Roman"/>
          <w:sz w:val="24"/>
          <w:szCs w:val="24"/>
          <w:lang w:eastAsia="ru-RU"/>
        </w:rPr>
        <w:t>Бабанский</w:t>
      </w:r>
      <w:proofErr w:type="spellEnd"/>
      <w:r w:rsidRPr="00603BB8">
        <w:rPr>
          <w:rFonts w:ascii="Times New Roman" w:hAnsi="Times New Roman" w:cs="Times New Roman"/>
          <w:sz w:val="24"/>
          <w:szCs w:val="24"/>
          <w:lang w:eastAsia="ru-RU"/>
        </w:rPr>
        <w:t xml:space="preserve"> Ю. К. «Методические основы оптимизации учебно-воспитательного процесса» 1982г. – 480 с.</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Ковалько В.И. </w:t>
      </w:r>
      <w:proofErr w:type="spellStart"/>
      <w:r w:rsidRPr="00603BB8">
        <w:rPr>
          <w:rFonts w:ascii="Times New Roman" w:hAnsi="Times New Roman" w:cs="Times New Roman"/>
          <w:sz w:val="24"/>
          <w:szCs w:val="24"/>
          <w:lang w:eastAsia="ru-RU"/>
        </w:rPr>
        <w:t>Здоровьесберегающие</w:t>
      </w:r>
      <w:proofErr w:type="spellEnd"/>
      <w:r w:rsidRPr="00603BB8">
        <w:rPr>
          <w:rFonts w:ascii="Times New Roman" w:hAnsi="Times New Roman" w:cs="Times New Roman"/>
          <w:sz w:val="24"/>
          <w:szCs w:val="24"/>
          <w:lang w:eastAsia="ru-RU"/>
        </w:rPr>
        <w:t xml:space="preserve"> технологии в начальной школе. 1-4 классы. М.: «ВАКО», 2004, 296 с. - (Педагогика. Психология. Управление).</w:t>
      </w:r>
    </w:p>
    <w:p w:rsidR="009C65C4" w:rsidRPr="00603BB8" w:rsidRDefault="009C65C4" w:rsidP="00603BB8">
      <w:pPr>
        <w:rPr>
          <w:rFonts w:ascii="Times New Roman" w:hAnsi="Times New Roman" w:cs="Times New Roman"/>
          <w:sz w:val="24"/>
          <w:szCs w:val="24"/>
          <w:lang w:eastAsia="ru-RU"/>
        </w:rPr>
      </w:pPr>
      <w:proofErr w:type="spellStart"/>
      <w:r w:rsidRPr="00603BB8">
        <w:rPr>
          <w:rFonts w:ascii="Times New Roman" w:hAnsi="Times New Roman" w:cs="Times New Roman"/>
          <w:sz w:val="24"/>
          <w:szCs w:val="24"/>
          <w:lang w:eastAsia="ru-RU"/>
        </w:rPr>
        <w:t>Кукушин</w:t>
      </w:r>
      <w:proofErr w:type="spellEnd"/>
      <w:r w:rsidRPr="00603BB8">
        <w:rPr>
          <w:rFonts w:ascii="Times New Roman" w:hAnsi="Times New Roman" w:cs="Times New Roman"/>
          <w:sz w:val="24"/>
          <w:szCs w:val="24"/>
          <w:lang w:eastAsia="ru-RU"/>
        </w:rPr>
        <w:t xml:space="preserve"> В. С. Теория и методика обучения. - Ростов н/Д.: Феникс, 2005. - 474 с.</w:t>
      </w:r>
    </w:p>
    <w:p w:rsidR="009C65C4" w:rsidRPr="00603BB8" w:rsidRDefault="009C65C4" w:rsidP="00603BB8">
      <w:pPr>
        <w:rPr>
          <w:rFonts w:ascii="Times New Roman" w:hAnsi="Times New Roman" w:cs="Times New Roman"/>
          <w:sz w:val="24"/>
          <w:szCs w:val="24"/>
          <w:lang w:eastAsia="ru-RU"/>
        </w:rPr>
      </w:pPr>
      <w:proofErr w:type="spellStart"/>
      <w:r w:rsidRPr="00603BB8">
        <w:rPr>
          <w:rFonts w:ascii="Times New Roman" w:hAnsi="Times New Roman" w:cs="Times New Roman"/>
          <w:sz w:val="24"/>
          <w:szCs w:val="24"/>
          <w:lang w:eastAsia="ru-RU"/>
        </w:rPr>
        <w:t>Менчинская</w:t>
      </w:r>
      <w:proofErr w:type="spellEnd"/>
      <w:r w:rsidRPr="00603BB8">
        <w:rPr>
          <w:rFonts w:ascii="Times New Roman" w:hAnsi="Times New Roman" w:cs="Times New Roman"/>
          <w:sz w:val="24"/>
          <w:szCs w:val="24"/>
          <w:lang w:eastAsia="ru-RU"/>
        </w:rPr>
        <w:t xml:space="preserve"> Е.А. Основы </w:t>
      </w:r>
      <w:proofErr w:type="spellStart"/>
      <w:r w:rsidRPr="00603BB8">
        <w:rPr>
          <w:rFonts w:ascii="Times New Roman" w:hAnsi="Times New Roman" w:cs="Times New Roman"/>
          <w:sz w:val="24"/>
          <w:szCs w:val="24"/>
          <w:lang w:eastAsia="ru-RU"/>
        </w:rPr>
        <w:t>здоровьесберегающего</w:t>
      </w:r>
      <w:proofErr w:type="spellEnd"/>
      <w:r w:rsidRPr="00603BB8">
        <w:rPr>
          <w:rFonts w:ascii="Times New Roman" w:hAnsi="Times New Roman" w:cs="Times New Roman"/>
          <w:sz w:val="24"/>
          <w:szCs w:val="24"/>
          <w:lang w:eastAsia="ru-RU"/>
        </w:rPr>
        <w:t xml:space="preserve"> обучения в начальной школе: Методические рекомендации по преодолению пере</w:t>
      </w:r>
      <w:r w:rsidRPr="00603BB8">
        <w:rPr>
          <w:rFonts w:ascii="Times New Roman" w:hAnsi="Times New Roman" w:cs="Times New Roman"/>
          <w:sz w:val="24"/>
          <w:szCs w:val="24"/>
          <w:lang w:eastAsia="ru-RU"/>
        </w:rPr>
        <w:softHyphen/>
        <w:t xml:space="preserve">грузки учащихся / Е.А. </w:t>
      </w:r>
      <w:proofErr w:type="spellStart"/>
      <w:r w:rsidRPr="00603BB8">
        <w:rPr>
          <w:rFonts w:ascii="Times New Roman" w:hAnsi="Times New Roman" w:cs="Times New Roman"/>
          <w:sz w:val="24"/>
          <w:szCs w:val="24"/>
          <w:lang w:eastAsia="ru-RU"/>
        </w:rPr>
        <w:t>Менчинская</w:t>
      </w:r>
      <w:proofErr w:type="spellEnd"/>
      <w:r w:rsidRPr="00603BB8">
        <w:rPr>
          <w:rFonts w:ascii="Times New Roman" w:hAnsi="Times New Roman" w:cs="Times New Roman"/>
          <w:sz w:val="24"/>
          <w:szCs w:val="24"/>
          <w:lang w:eastAsia="ru-RU"/>
        </w:rPr>
        <w:t xml:space="preserve">. — </w:t>
      </w:r>
      <w:proofErr w:type="gramStart"/>
      <w:r w:rsidRPr="00603BB8">
        <w:rPr>
          <w:rFonts w:ascii="Times New Roman" w:hAnsi="Times New Roman" w:cs="Times New Roman"/>
          <w:sz w:val="24"/>
          <w:szCs w:val="24"/>
          <w:lang w:eastAsia="ru-RU"/>
        </w:rPr>
        <w:t>М. :</w:t>
      </w:r>
      <w:proofErr w:type="gramEnd"/>
      <w:r w:rsidRPr="00603BB8">
        <w:rPr>
          <w:rFonts w:ascii="Times New Roman" w:hAnsi="Times New Roman" w:cs="Times New Roman"/>
          <w:sz w:val="24"/>
          <w:szCs w:val="24"/>
          <w:lang w:eastAsia="ru-RU"/>
        </w:rPr>
        <w:t xml:space="preserve"> </w:t>
      </w:r>
      <w:proofErr w:type="spellStart"/>
      <w:r w:rsidRPr="00603BB8">
        <w:rPr>
          <w:rFonts w:ascii="Times New Roman" w:hAnsi="Times New Roman" w:cs="Times New Roman"/>
          <w:sz w:val="24"/>
          <w:szCs w:val="24"/>
          <w:lang w:eastAsia="ru-RU"/>
        </w:rPr>
        <w:t>Вентана</w:t>
      </w:r>
      <w:proofErr w:type="spellEnd"/>
      <w:r w:rsidRPr="00603BB8">
        <w:rPr>
          <w:rFonts w:ascii="Times New Roman" w:hAnsi="Times New Roman" w:cs="Times New Roman"/>
          <w:sz w:val="24"/>
          <w:szCs w:val="24"/>
          <w:lang w:eastAsia="ru-RU"/>
        </w:rPr>
        <w:t>-Граф, 2008. — 112 с. — (Педагогическая мастерская).</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Наш выбор – здоровье: досуговая программа, разработки мероприятий, рекомендации/ авт.-сост. Н. Н. </w:t>
      </w:r>
      <w:proofErr w:type="spellStart"/>
      <w:r w:rsidRPr="00603BB8">
        <w:rPr>
          <w:rFonts w:ascii="Times New Roman" w:hAnsi="Times New Roman" w:cs="Times New Roman"/>
          <w:sz w:val="24"/>
          <w:szCs w:val="24"/>
          <w:lang w:eastAsia="ru-RU"/>
        </w:rPr>
        <w:t>Шапцева</w:t>
      </w:r>
      <w:proofErr w:type="spellEnd"/>
      <w:r w:rsidRPr="00603BB8">
        <w:rPr>
          <w:rFonts w:ascii="Times New Roman" w:hAnsi="Times New Roman" w:cs="Times New Roman"/>
          <w:sz w:val="24"/>
          <w:szCs w:val="24"/>
          <w:lang w:eastAsia="ru-RU"/>
        </w:rPr>
        <w:t>. – Волгоград: Учитель, 2009. – 184 с.</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Орехова В. </w:t>
      </w:r>
      <w:proofErr w:type="spellStart"/>
      <w:r w:rsidRPr="00603BB8">
        <w:rPr>
          <w:rFonts w:ascii="Times New Roman" w:hAnsi="Times New Roman" w:cs="Times New Roman"/>
          <w:sz w:val="24"/>
          <w:szCs w:val="24"/>
          <w:lang w:eastAsia="ru-RU"/>
        </w:rPr>
        <w:t>А.Педагогика</w:t>
      </w:r>
      <w:proofErr w:type="spellEnd"/>
      <w:r w:rsidRPr="00603BB8">
        <w:rPr>
          <w:rFonts w:ascii="Times New Roman" w:hAnsi="Times New Roman" w:cs="Times New Roman"/>
          <w:sz w:val="24"/>
          <w:szCs w:val="24"/>
          <w:lang w:eastAsia="ru-RU"/>
        </w:rPr>
        <w:t xml:space="preserve"> в вопросах и ответах: </w:t>
      </w:r>
      <w:proofErr w:type="spellStart"/>
      <w:r w:rsidRPr="00603BB8">
        <w:rPr>
          <w:rFonts w:ascii="Times New Roman" w:hAnsi="Times New Roman" w:cs="Times New Roman"/>
          <w:sz w:val="24"/>
          <w:szCs w:val="24"/>
          <w:lang w:eastAsia="ru-RU"/>
        </w:rPr>
        <w:t>учебн</w:t>
      </w:r>
      <w:proofErr w:type="spellEnd"/>
      <w:r w:rsidRPr="00603BB8">
        <w:rPr>
          <w:rFonts w:ascii="Times New Roman" w:hAnsi="Times New Roman" w:cs="Times New Roman"/>
          <w:sz w:val="24"/>
          <w:szCs w:val="24"/>
          <w:lang w:eastAsia="ru-RU"/>
        </w:rPr>
        <w:t>. Пособие. – М.: КНОРУС, 2006.  С. 147</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 xml:space="preserve">Смирнов Н. К. </w:t>
      </w:r>
      <w:proofErr w:type="spellStart"/>
      <w:r w:rsidRPr="00603BB8">
        <w:rPr>
          <w:rFonts w:ascii="Times New Roman" w:hAnsi="Times New Roman" w:cs="Times New Roman"/>
          <w:sz w:val="24"/>
          <w:szCs w:val="24"/>
          <w:lang w:eastAsia="ru-RU"/>
        </w:rPr>
        <w:t>Здоровьесберегающие</w:t>
      </w:r>
      <w:proofErr w:type="spellEnd"/>
      <w:r w:rsidRPr="00603BB8">
        <w:rPr>
          <w:rFonts w:ascii="Times New Roman" w:hAnsi="Times New Roman" w:cs="Times New Roman"/>
          <w:sz w:val="24"/>
          <w:szCs w:val="24"/>
          <w:lang w:eastAsia="ru-RU"/>
        </w:rPr>
        <w:t xml:space="preserve"> образовательные технологии в современной школе. – М.: АПК и ПРО, 2002. – с. 62.</w:t>
      </w:r>
    </w:p>
    <w:p w:rsidR="009C65C4" w:rsidRPr="00603BB8" w:rsidRDefault="009C65C4" w:rsidP="00603BB8">
      <w:pPr>
        <w:rPr>
          <w:rFonts w:ascii="Times New Roman" w:hAnsi="Times New Roman" w:cs="Times New Roman"/>
          <w:sz w:val="24"/>
          <w:szCs w:val="24"/>
          <w:lang w:eastAsia="ru-RU"/>
        </w:rPr>
      </w:pPr>
      <w:proofErr w:type="spellStart"/>
      <w:r w:rsidRPr="00603BB8">
        <w:rPr>
          <w:rFonts w:ascii="Times New Roman" w:hAnsi="Times New Roman" w:cs="Times New Roman"/>
          <w:sz w:val="24"/>
          <w:szCs w:val="24"/>
          <w:lang w:eastAsia="ru-RU"/>
        </w:rPr>
        <w:t>Советова</w:t>
      </w:r>
      <w:proofErr w:type="spellEnd"/>
      <w:r w:rsidRPr="00603BB8">
        <w:rPr>
          <w:rFonts w:ascii="Times New Roman" w:hAnsi="Times New Roman" w:cs="Times New Roman"/>
          <w:sz w:val="24"/>
          <w:szCs w:val="24"/>
          <w:lang w:eastAsia="ru-RU"/>
        </w:rPr>
        <w:t xml:space="preserve"> Е. В.. Эффективные образовательные технологии. –Ростов н/Дону: Феникс, 2007. – 285 с.</w:t>
      </w:r>
    </w:p>
    <w:p w:rsidR="009C65C4" w:rsidRPr="00603BB8" w:rsidRDefault="009C65C4" w:rsidP="00603BB8">
      <w:pPr>
        <w:rPr>
          <w:rFonts w:ascii="Times New Roman" w:hAnsi="Times New Roman" w:cs="Times New Roman"/>
          <w:sz w:val="24"/>
          <w:szCs w:val="24"/>
          <w:lang w:eastAsia="ru-RU"/>
        </w:rPr>
      </w:pPr>
      <w:r w:rsidRPr="00603BB8">
        <w:rPr>
          <w:rFonts w:ascii="Times New Roman" w:hAnsi="Times New Roman" w:cs="Times New Roman"/>
          <w:sz w:val="24"/>
          <w:szCs w:val="24"/>
          <w:lang w:eastAsia="ru-RU"/>
        </w:rPr>
        <w:t>Щукина Г.И. «Активизация познавательной деятельности учащихся в учебном процессе». М., Просвещение. – 220 с.</w:t>
      </w:r>
    </w:p>
    <w:p w:rsidR="009C65C4" w:rsidRPr="00603BB8" w:rsidRDefault="001A1D7C" w:rsidP="00603BB8">
      <w:pPr>
        <w:rPr>
          <w:rFonts w:ascii="Times New Roman" w:hAnsi="Times New Roman" w:cs="Times New Roman"/>
          <w:sz w:val="24"/>
          <w:szCs w:val="24"/>
          <w:lang w:eastAsia="ru-RU"/>
        </w:rPr>
      </w:pPr>
      <w:hyperlink r:id="rId5" w:history="1">
        <w:r w:rsidR="009C65C4" w:rsidRPr="00603BB8">
          <w:rPr>
            <w:rFonts w:ascii="Times New Roman" w:hAnsi="Times New Roman" w:cs="Times New Roman"/>
            <w:color w:val="6D9A00"/>
            <w:sz w:val="24"/>
            <w:szCs w:val="24"/>
            <w:lang w:eastAsia="ru-RU"/>
          </w:rPr>
          <w:t>http://www.shkolnymir.info/</w:t>
        </w:r>
      </w:hyperlink>
      <w:r w:rsidR="009C65C4" w:rsidRPr="00603BB8">
        <w:rPr>
          <w:rFonts w:ascii="Times New Roman" w:hAnsi="Times New Roman" w:cs="Times New Roman"/>
          <w:sz w:val="24"/>
          <w:szCs w:val="24"/>
          <w:lang w:eastAsia="ru-RU"/>
        </w:rPr>
        <w:t xml:space="preserve">. О. А. Соколова. </w:t>
      </w:r>
      <w:proofErr w:type="spellStart"/>
      <w:r w:rsidR="009C65C4" w:rsidRPr="00603BB8">
        <w:rPr>
          <w:rFonts w:ascii="Times New Roman" w:hAnsi="Times New Roman" w:cs="Times New Roman"/>
          <w:sz w:val="24"/>
          <w:szCs w:val="24"/>
          <w:lang w:eastAsia="ru-RU"/>
        </w:rPr>
        <w:t>Здоровьесберегающие</w:t>
      </w:r>
      <w:proofErr w:type="spellEnd"/>
      <w:r w:rsidR="009C65C4" w:rsidRPr="00603BB8">
        <w:rPr>
          <w:rFonts w:ascii="Times New Roman" w:hAnsi="Times New Roman" w:cs="Times New Roman"/>
          <w:sz w:val="24"/>
          <w:szCs w:val="24"/>
          <w:lang w:eastAsia="ru-RU"/>
        </w:rPr>
        <w:t xml:space="preserve"> образовательные технологии</w:t>
      </w:r>
    </w:p>
    <w:p w:rsidR="002D0580" w:rsidRPr="00603BB8" w:rsidRDefault="002D0580" w:rsidP="00603BB8">
      <w:pPr>
        <w:rPr>
          <w:rFonts w:ascii="Times New Roman" w:hAnsi="Times New Roman" w:cs="Times New Roman"/>
          <w:sz w:val="24"/>
          <w:szCs w:val="24"/>
        </w:rPr>
      </w:pPr>
    </w:p>
    <w:sectPr w:rsidR="002D0580" w:rsidRPr="00603B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9A61DD"/>
    <w:multiLevelType w:val="multilevel"/>
    <w:tmpl w:val="4D040B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601ADE"/>
    <w:multiLevelType w:val="hybridMultilevel"/>
    <w:tmpl w:val="CA7EED36"/>
    <w:lvl w:ilvl="0" w:tplc="4666280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1">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5C4"/>
    <w:rsid w:val="001A1D7C"/>
    <w:rsid w:val="0029429A"/>
    <w:rsid w:val="002B7F11"/>
    <w:rsid w:val="002D0580"/>
    <w:rsid w:val="00603BB8"/>
    <w:rsid w:val="009C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0B0F1"/>
  <w15:docId w15:val="{217D864A-417D-4A7D-963E-654EEFDA0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1D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957149">
      <w:bodyDiv w:val="1"/>
      <w:marLeft w:val="0"/>
      <w:marRight w:val="0"/>
      <w:marTop w:val="0"/>
      <w:marBottom w:val="0"/>
      <w:divBdr>
        <w:top w:val="none" w:sz="0" w:space="0" w:color="auto"/>
        <w:left w:val="none" w:sz="0" w:space="0" w:color="auto"/>
        <w:bottom w:val="none" w:sz="0" w:space="0" w:color="auto"/>
        <w:right w:val="none" w:sz="0" w:space="0" w:color="auto"/>
      </w:divBdr>
      <w:divsChild>
        <w:div w:id="869873605">
          <w:marLeft w:val="0"/>
          <w:marRight w:val="0"/>
          <w:marTop w:val="0"/>
          <w:marBottom w:val="0"/>
          <w:divBdr>
            <w:top w:val="none" w:sz="0" w:space="0" w:color="auto"/>
            <w:left w:val="none" w:sz="0" w:space="0" w:color="auto"/>
            <w:bottom w:val="none" w:sz="0" w:space="0" w:color="auto"/>
            <w:right w:val="none" w:sz="0" w:space="0" w:color="auto"/>
          </w:divBdr>
          <w:divsChild>
            <w:div w:id="855970435">
              <w:marLeft w:val="0"/>
              <w:marRight w:val="0"/>
              <w:marTop w:val="0"/>
              <w:marBottom w:val="0"/>
              <w:divBdr>
                <w:top w:val="none" w:sz="0" w:space="0" w:color="auto"/>
                <w:left w:val="none" w:sz="0" w:space="0" w:color="auto"/>
                <w:bottom w:val="none" w:sz="0" w:space="0" w:color="auto"/>
                <w:right w:val="none" w:sz="0" w:space="0" w:color="auto"/>
              </w:divBdr>
              <w:divsChild>
                <w:div w:id="78435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hkolnymir.inf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3626</Words>
  <Characters>20674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cp:lastModifiedBy>
  <cp:revision>4</cp:revision>
  <dcterms:created xsi:type="dcterms:W3CDTF">2015-01-14T07:54:00Z</dcterms:created>
  <dcterms:modified xsi:type="dcterms:W3CDTF">2024-11-30T15:41:00Z</dcterms:modified>
</cp:coreProperties>
</file>