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3E5F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Значение интеллектуальных викторин</w:t>
      </w:r>
      <w:r>
        <w:rPr>
          <w:rFonts w:hint="default" w:cs="Times New Roman"/>
          <w:b/>
          <w:bCs/>
          <w:sz w:val="36"/>
          <w:szCs w:val="36"/>
          <w:lang w:val="ru-RU"/>
        </w:rPr>
        <w:t xml:space="preserve"> в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ДОУ</w:t>
      </w:r>
    </w:p>
    <w:p w14:paraId="4919DB9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center"/>
        <w:rPr>
          <w:rFonts w:hint="default" w:cs="Times New Roman"/>
          <w:b/>
          <w:bCs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>Автор: Аббязова Римма Дамировна</w:t>
      </w:r>
    </w:p>
    <w:p w14:paraId="7A36191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center"/>
        <w:rPr>
          <w:rFonts w:hint="default" w:cs="Times New Roman"/>
          <w:b w:val="0"/>
          <w:bCs w:val="0"/>
          <w:sz w:val="28"/>
          <w:szCs w:val="28"/>
          <w:lang w:val="ru-RU"/>
        </w:rPr>
      </w:pP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ГБОУ «Школа № 1018», Москва </w:t>
      </w:r>
    </w:p>
    <w:p w14:paraId="2C6EC03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left"/>
        <w:rPr>
          <w:rFonts w:hint="default" w:cs="Times New Roman"/>
          <w:b w:val="0"/>
          <w:bCs w:val="0"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 xml:space="preserve">Аннотация: 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>В этой статье автор пишет о викторинах как виде интеллектуальной игры, рассказывает о типах викторин, какие вопросы подходят для викторины, и дает советы, как подготовить викторину правильно, чтобы она была интересна и полезна детям.</w:t>
      </w:r>
    </w:p>
    <w:p w14:paraId="40A9D80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left"/>
        <w:rPr>
          <w:rFonts w:hint="default" w:cs="Times New Roman"/>
          <w:b w:val="0"/>
          <w:bCs w:val="0"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 xml:space="preserve">Ключевые слова: 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>викторина, порядок проведения</w:t>
      </w:r>
    </w:p>
    <w:p w14:paraId="34D2D8A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left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 xml:space="preserve">Тематическая рубрика: 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>Дошкольное образование</w:t>
      </w:r>
    </w:p>
    <w:p w14:paraId="434B960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Известный отечественный психолог Л.С. Выготский говорил: «Научные понятия не усваиваются и не заучиваются ребёнком, не берутся памятью, а возникают и складываются с помощью величайшего напряжения всей активности его собственной мысли». 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Поэтому единственно правильный путь, ведущий к ускорению познания, состоит в применении методов обучения, способствующих ускорению интеллектуального развития. Обучение дошкольников, основанное на использовании специальных интеллектуальных игр, относится к таким методам.</w:t>
      </w:r>
    </w:p>
    <w:p w14:paraId="6C481CF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Преимуществом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интеллектуальных игр является то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что в их основе лежат не предметные знания, а «компетенции», т. е. то, что определяет способность человека свои знания и умения применять в конкретных ситуациях.</w:t>
      </w:r>
    </w:p>
    <w:p w14:paraId="3CE1462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Основной целью проведения игр является развитие у детей творческих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способностей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раскрытие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интеллектуального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потенциала и выявление новых талантов. Участие в состязаниях различного вида позволит расширить свой кругозор, применить собственные знания, эрудицию и логическое мышление, проявить умение принимать решения в нестандартной ситуации в условиях ограниченного времени.</w:t>
      </w:r>
    </w:p>
    <w:p w14:paraId="1D53F2B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Интеллектуальные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игры развивают память, логическое мышление, пространственное воображение, вырабатывают усидчивость, внимательность, целеустремленность, а также способность принимать решения в условиях неопределенности и отвечать за них, а значит, и самостоятельность. Не менее важно умение длительное время концентрироваться на одном виде деятельности (что для гиперактивных ребят выполняет еще и коррекционную функцию).</w:t>
      </w:r>
    </w:p>
    <w:p w14:paraId="2B1E9FF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Интеллектуальные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игры учат правильно относиться к неудачам и ошибкам – анализировать причины, делать выводы и применять их в последующем. Помимо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развивается изобретательность и творческие способности.</w:t>
      </w:r>
    </w:p>
    <w:p w14:paraId="2858FB4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Интеллектуальные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игры учат мыслить системно и стратегически, развивают способность к анализу, а самое главное – дети учатся создавать внутренний план действий (ВПД, или, проще говоря, действовать в уме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 Этот навык является ключевым для развития мышления в целом, и именно при помощи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интеллектуальных игр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его проще всего выработать.</w:t>
      </w:r>
    </w:p>
    <w:p w14:paraId="7D4C526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Интеллектуальная игра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обладает такой же структурой, как и всякая деятельность, т. е. она включает в себя цель, средства, процесс игры и результат. Помимо воспитательной, она преследует и познавательную, и развивающую цель.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Игра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носит обучающе - игровой характер, поэтому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интеллектуальные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игры представляются ребенку не просто забавой, а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интересным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и необычным занятием.</w:t>
      </w:r>
    </w:p>
    <w:p w14:paraId="7B3BAF6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Таким образом, научить ребёнка дошкольника учиться, учит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ся с интересом и удовольствием, постигать окружающий мир и верить в свои силы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на 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мой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взгляд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главная цель использования интеллектуальных игр.</w:t>
      </w:r>
    </w:p>
    <w:p w14:paraId="21C289B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  детском саду интеллектуальные игры включаются в педагогический процесс  для решения следующих задач.</w:t>
      </w:r>
    </w:p>
    <w:p w14:paraId="0C16655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lang w:val="ru-RU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1)    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ыявление уровня полученных знаний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(например, по теме «Дикие животные»)</w:t>
      </w:r>
    </w:p>
    <w:p w14:paraId="76056A9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 данном случае игра выступает в роли видоизмененной проверки и предполагает наличие вопросов и заданий на воспроизведение полученных знаний. Осуществляемые подобным образом в игровой форме контроль и учет знаний повышают у детей интерес к познанию;</w:t>
      </w:r>
    </w:p>
    <w:p w14:paraId="4DE12CE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2)    </w:t>
      </w:r>
      <w:r>
        <w:rPr>
          <w:rStyle w:val="7"/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С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тимулирование самостоятельного изучения материла.</w:t>
      </w:r>
    </w:p>
    <w:p w14:paraId="1E6A9CD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Игрокам заранее сообщается тема и объем материала, который включен в игру. Например, дать задание детям повторить с родителями тему «Улицы родного города». Таким образом игра будет являться итогом самостоятельной   работы детей и родителей по заданной теме.</w:t>
      </w:r>
    </w:p>
    <w:p w14:paraId="19C4BEF7"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Педагогически ценными являются задания, требующие совместного выполнения. Игры с подобными заданиями способствуют формированию у детей умения договориться, учитывать мнение сверстника, вести коллективный поиск истины. </w:t>
      </w:r>
    </w:p>
    <w:p w14:paraId="2A2051F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Все интеллектуальные игры можно объединить в два блока: викторины и стратегии. Рассмотрим их  подробнее.</w:t>
      </w:r>
    </w:p>
    <w:p w14:paraId="3B63454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 w:firstLine="708" w:firstLineChars="0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Викторина – это особый вид игры, в основе которой заложен принцип нахождения правильных ответов на вопросы. Обычно проводится она в форме состязания или конкурса, в ходе которого подсчитываются очки и определяется победитель.</w:t>
      </w:r>
    </w:p>
    <w:p w14:paraId="637622C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Викторина — хороший способ борьбы со стрессом, который, к тому же, значительно расширяет кругозор. Это особый вид игры, суть которой заключается в угадывании правильных ответов на вопросы одной или множества тематик, разного уровня сложности и различных областей знания. Викторина -  битва умов, простейший способ выяснить, кто всех главнее и умнее</w:t>
      </w:r>
      <w:r>
        <w:rPr>
          <w:rFonts w:hint="default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  <w:lang w:val="ru-RU"/>
        </w:rPr>
        <w:t>.</w:t>
      </w:r>
    </w:p>
    <w:p w14:paraId="6DEDFBD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Викторины – развлечения также оказывают сильное воздействие на эмоциональную сферу личности ребенка, его интеллектуальное развитие. так как пробуждают любознательность и радость от правильных решений. На чувства детей оказывает влияние красочное оформление помещения, музыкальное сопровождение, художественное слово, костюмы персонажей, мини-соревнования. При использовании такой формы работы уместно применение компьютерных презентаций.</w:t>
      </w:r>
    </w:p>
    <w:p w14:paraId="2855036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222222"/>
          <w:spacing w:val="0"/>
          <w:sz w:val="28"/>
          <w:szCs w:val="28"/>
          <w:u w:val="none"/>
          <w:shd w:val="clear" w:fill="FFFFFF"/>
          <w:vertAlign w:val="baseline"/>
        </w:rPr>
        <w:t>Слово «викторина» появилось в 1928-х г. в журнале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«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instrText xml:space="preserve"> HYPERLINK "https://www.google.com/url?q=https://ru.wikipedia.org/wiki/%D0%9E%D0%B3%D0%BE%D0%BD%D1%91%D0%BA&amp;sa=D&amp;source=editors&amp;ust=1621879402086000&amp;usg=AOvVaw0w8Z3SS8Y0prkkT9g0lIEU" </w:instrTex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fldChar w:fldCharType="separate"/>
      </w:r>
      <w:r>
        <w:rPr>
          <w:rStyle w:val="6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Огонёк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». Известный советский журналист и писатель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instrText xml:space="preserve"> HYPERLINK "https://www.google.com/url?q=https://ru.wikipedia.org/wiki/%D0%9C%D0%B8%D1%85%D0%B0%D0%B8%D0%BB_%D0%9A%D0%BE%D0%BB%D1%8C%D1%86%D0%BE%D0%B2&amp;sa=D&amp;source=editors&amp;ust=1621879402086000&amp;usg=AOvVaw3aezgdRokOvnpNQ2YUCBlI" </w:instrTex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fldChar w:fldCharType="separate"/>
      </w:r>
      <w:r>
        <w:rPr>
          <w:rStyle w:val="6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Михаил Кольцов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 так озаглавил подборки, включающие в себя вопросы, шарады, ребусы и т. п. Готовил эту развлекательную полосу некто Виктор Микулин, сотрудник журнала. От имени Виктор и последних букв фамилии и сложилось слово «викторина».</w:t>
      </w:r>
    </w:p>
    <w:p w14:paraId="06D7E72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Викторины могут быть тестовыми и сюжетными.</w:t>
      </w:r>
    </w:p>
    <w:p w14:paraId="122E13E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Сюжетные викторины более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интересные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Игра в этом случае имеет сюжетной оформление.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Например, воспитатель придумывает игровой сюжет («Красная шапочка на новый лад»). Дети становятся «Красной шапочкой», «волком» и т. д. Включается воображение, применяются элемент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ы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театрализации.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Игра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 приобретает яркий эмоциональный характер. Примерами могут быть телевизионные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передачи «Полундра», «Колесо истории» и др.</w:t>
      </w:r>
    </w:p>
    <w:p w14:paraId="18B76A4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Тестовые викторины - дети отвечаю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т на вопрос и получают оценку (фишку, очко, похвалу). Получается самый настоящий тест. Такие игры можно увидеть по телевизору. Это «О, счастливчик!», «Что? Где? Когда?» 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Среди дошкольных образовательных учреждений популярна викторина «Самый умный дошколенок»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«Брейн-ринг»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.</w:t>
      </w:r>
    </w:p>
    <w:p w14:paraId="415A2E3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916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Стратегия – форма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интеллектуальной игры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. Здесь успех достигается верным планированием участниками своих действий. </w:t>
      </w:r>
    </w:p>
    <w:p w14:paraId="33706D0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В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боевой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 стратегии путь к успеху лежит через правильное планирование уничтожения противника (шахматы, шашки); в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экономической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– через продуманные действия приобретения и продажи («Менеджер», «Продавец», «Бизнес»); в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ролевой стратегии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– через наилучшее достижение целей, определенных заданной игроку ролью. Ролевая форма развивается по сценарию и импровизированным направлениям. В сценарной стратегии импровизация допускается в строгом соответствии с разработанным сценарием игры.</w:t>
      </w:r>
    </w:p>
    <w:p w14:paraId="503EE7F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Интеллектуальная игра редко обходится без вопросов, а викторины без них вообще не существуют, поэтому подбор и составление вопросов – важное условие эффективного проведения интеллектуальной игры.</w:t>
      </w:r>
    </w:p>
    <w:p w14:paraId="3A3EA8B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Style w:val="7"/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И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нтеллектуальны</w:t>
      </w:r>
      <w:r>
        <w:rPr>
          <w:rStyle w:val="7"/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е 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вопрос</w:t>
      </w:r>
      <w:r>
        <w:rPr>
          <w:rStyle w:val="7"/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ы могут быть нескольких  типов: </w:t>
      </w:r>
    </w:p>
    <w:p w14:paraId="17B4AD47">
      <w:pPr>
        <w:pStyle w:val="8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420" w:leftChars="0" w:right="0" w:hanging="420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Вопросы на сообразительность.</w:t>
      </w:r>
    </w:p>
    <w:p w14:paraId="118324C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Позволяют создать интригу, приковывают внимание. Эти вопросы строятся на базовом уровне знаний человека, но несколько зашифровываются, чтобы игрок в полной мере проявил мыслительные способности. Ведущий говорит первую подсказку. Отгадавший получает балл.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Примеры: </w:t>
      </w:r>
    </w:p>
    <w:p w14:paraId="33B6D6A7">
      <w:pPr>
        <w:pStyle w:val="8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Последний месяц в году? (декабрь)</w:t>
      </w:r>
    </w:p>
    <w:p w14:paraId="692C350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2. Корова в детстве? (телёнок)</w:t>
      </w:r>
    </w:p>
    <w:p w14:paraId="459E2EC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3. Прибор для измерения времени? (часы)</w:t>
      </w:r>
    </w:p>
    <w:p w14:paraId="0C5461FC">
      <w:pPr>
        <w:pStyle w:val="8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420" w:leftChars="0" w:right="0" w:hanging="420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Вопросы типа «Неизвестное об известном»</w:t>
      </w:r>
    </w:p>
    <w:p w14:paraId="5CA31D3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В вопросах даётся удивительно занимательная и малоизвестная информация о вещах. Такие вопросы увеличивают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интерес к игре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.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Примеры:</w:t>
      </w:r>
    </w:p>
    <w:p w14:paraId="167130B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1. Почему нельзя пить морскую воду? (Она соленая.)</w:t>
      </w:r>
    </w:p>
    <w:p w14:paraId="6857413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2. После чего обычно бывает радуга? (После дождя)</w:t>
      </w:r>
    </w:p>
    <w:p w14:paraId="71F97AF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3. Что падает зимой с неба? (Снег)</w:t>
      </w:r>
    </w:p>
    <w:p w14:paraId="6FD9E7F8">
      <w:pPr>
        <w:pStyle w:val="8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420" w:leftChars="0" w:right="0" w:hanging="42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Вопросы на логическое и ассоциативное мышление. Эти вопросы очень </w:t>
      </w:r>
      <w:r>
        <w:rPr>
          <w:rStyle w:val="7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интересны игрокам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, потому что задают необходимость выстраивать «цепочку» рассуждений. Это вопросы-задачи, задания.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Примеры:</w:t>
      </w:r>
    </w:p>
    <w:p w14:paraId="5CCBC59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Поле пахали 6 тракторов. 2 из них остановились. Сколько тракторов в поле? Ответ: 6 тракторов</w:t>
      </w:r>
    </w:p>
    <w:p w14:paraId="37570FB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Одно яйцо нужно варить 5 минут. Сколько времени потребуется, чтобы сварить 6 таких яиц? Ответ: 5 минут</w:t>
      </w:r>
    </w:p>
    <w:p w14:paraId="7694F4BE">
      <w:pPr>
        <w:pStyle w:val="8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420" w:leftChars="0" w:right="0" w:rightChars="0" w:hanging="420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Вопросы на удачу. Вопросы с вариантами ответов. Можно задавать самый «заумный» вопрос, у игрока есть шанс ответить. </w:t>
      </w:r>
    </w:p>
    <w:p w14:paraId="44E0A042">
      <w:pPr>
        <w:pStyle w:val="8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Chars="0" w:right="0" w:right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Примеры: игра «Бывает-не бывает»</w:t>
      </w:r>
    </w:p>
    <w:p w14:paraId="0E7AC3E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1. Ледоход летом (не бывает)</w:t>
      </w:r>
    </w:p>
    <w:p w14:paraId="57BB2D1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2. Книги бывают железными (не бывают)</w:t>
      </w:r>
    </w:p>
    <w:p w14:paraId="47B909A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3. Дождь летом (бывает)</w:t>
      </w:r>
    </w:p>
    <w:p w14:paraId="2422414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151515"/>
          <w:spacing w:val="0"/>
          <w:sz w:val="28"/>
          <w:szCs w:val="28"/>
          <w:u w:val="none"/>
          <w:shd w:val="clear" w:fill="FFFFFF"/>
        </w:rPr>
        <w:t>4. По дороге ездят теплоходы (не бывает)</w:t>
      </w:r>
    </w:p>
    <w:p w14:paraId="725450C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8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При этом, все виды викторины включают организацию таких интегрированных видов детской деятельности, как:</w:t>
      </w:r>
    </w:p>
    <w:p w14:paraId="0A7FEF5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1) познавательно-коммуникативная;</w:t>
      </w:r>
    </w:p>
    <w:p w14:paraId="1CD89EE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2) познавательно-игровая.</w:t>
      </w:r>
    </w:p>
    <w:p w14:paraId="3A15581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о содержанию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викторины могут быть тематическими (все задания по одной теме) и смешанными (задания имеют разную тематику);                                             </w:t>
      </w:r>
    </w:p>
    <w:p w14:paraId="6C239DD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 по тематике заданий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(областям знаний): музыкальная, литературная и др.            </w:t>
      </w:r>
    </w:p>
    <w:p w14:paraId="5172310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 по количеству участвующих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в ней детей, то она будет индивидуальная или командная;</w:t>
      </w:r>
    </w:p>
    <w:p w14:paraId="43D45F4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 по составу участников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(детская, семейная, внутригрупповая, межгрупповая, разновозрастная).</w:t>
      </w:r>
    </w:p>
    <w:p w14:paraId="2C24A4F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Викторина – это игра в ответы на определенную тему, но чтобы она была для детей именно игрой, а не превращалась в обыкновенную беседу, она должна соответствовать особенностям игры, то есть содержать в себе все элементы игры – игровую задачу, игровые действия, игровые правила, а также содержать в себе элементы занимательности, быть интересной детям, проходить в хорошем темпе. Интерес детей к выполнению заданий и переживание интеллектуальных эмоций обеспечиваются неожиданными игровыми ситуациями и приёмами. Также необходимость принимать решение в короткий срок, общение со сверстниками, соревновательность, удовлетворение от правильного ответа и демонстрация своих способностей приносит детям много радости и эмоций.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 викторине речь выступает во всех своих многообразных функциях, несет основную нагрузку при решении практических и познавательных задач.</w:t>
      </w:r>
    </w:p>
    <w:p w14:paraId="2016EF6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Так как викторина требует наличия у детей определенных знаний, представлений, обобщений необходима предварительная подготовка детей в разных видах деятельности: НОД, в сравнительных, итоговых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обобщающих беседах по определенной теме, в комплексных занятиях, наблюдениях на прогулке. Ведь чем лучше подготовлены дети, тем увереннее и полнее их ответы, тем самым активней становится их участие и интересней проходит развлечение. </w:t>
      </w:r>
    </w:p>
    <w:p w14:paraId="72A06C3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Учитывая особенности детей дошкольного возраста, необходимо широко использовать в викторинах наглядный материал: картины, плакаты и модели, на основе которых дети должны дать правильный ответ, сделать умозаключение, вывод. Чтобы вызвать у детей интерес к викторине, желание играть, необходимо тщательно продумыва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различные приемы: использование загадок, считалок, сюрпризных моментов, вопросов. Очень хорошо использовать викторину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 как итог работы над темами, разделами программы.</w:t>
      </w:r>
    </w:p>
    <w:p w14:paraId="6BEFE97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Итак, правила подготовки викторин:</w:t>
      </w:r>
    </w:p>
    <w:p w14:paraId="41294C4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1.Темы викторин должны быть актуальными.</w:t>
      </w:r>
    </w:p>
    <w:p w14:paraId="4902C2C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2.Вопросы должны быть четкими и понятными.</w:t>
      </w:r>
    </w:p>
    <w:p w14:paraId="1F13BAF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3.Вопросы викторины должны быть рассчитаны на определенный возраст воспитанников, например, детям среднего и старшего дошкольного возраста вопросы викторины можно предложить в стихотворной форме в виде загадок.</w:t>
      </w:r>
    </w:p>
    <w:p w14:paraId="342521B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4.Поиск ответов на вопросы не должен быть сверхсложным.</w:t>
      </w:r>
    </w:p>
    <w:p w14:paraId="1C9061A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5.Воспитанники должны иметь время на подготовку ответа.                                                                                 </w:t>
      </w:r>
    </w:p>
    <w:p w14:paraId="1AA878E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6.И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конечно же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в викторинах должны быть победители.</w:t>
      </w:r>
    </w:p>
    <w:p w14:paraId="798CE9A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Специфика викторины проявляется в особенности реализации ее этапов. В основе определения содержания каждого этапа лежит выбранный вариант участия детей в викторине. Дошкольники могут быть разработчиками заданий и условий (участвуют в ее проведении как, члены жюри, изготовители материала, заданий); только участниками, а также разработчиками и участниками.</w:t>
      </w:r>
    </w:p>
    <w:p w14:paraId="6DAA2C88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Из этого следует последовательность основных событий викторины:</w:t>
      </w:r>
    </w:p>
    <w:p w14:paraId="16B1708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ознакомление детей с объявлением о проведении викторины (темой и типами заданий);</w:t>
      </w:r>
    </w:p>
    <w:p w14:paraId="53F05F1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формирование команды, выбор капитана;</w:t>
      </w:r>
    </w:p>
    <w:p w14:paraId="062F9BF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подготовка команд (внешний вид, девиз, приветствие);</w:t>
      </w:r>
    </w:p>
    <w:p w14:paraId="59D11BD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подготовка детей к выполнению заданий викторины – тренировка;</w:t>
      </w:r>
    </w:p>
    <w:p w14:paraId="19B3CDE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ход викторины (реализация сценария);</w:t>
      </w:r>
    </w:p>
    <w:p w14:paraId="5783639B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* в начале представление своей команды и приветствие команды-соперника;</w:t>
      </w:r>
    </w:p>
    <w:p w14:paraId="5C02A23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* в ходе викторины: выслушивание заданий, обсуждение способов его решения, выбор члена команды для его представления; выслушивание ответов, внесение исправлений и дополнений в соответствии с правилами викторины;</w:t>
      </w:r>
    </w:p>
    <w:p w14:paraId="1309DFE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заслушивание итогов, участие в процедуре награждения;</w:t>
      </w:r>
    </w:p>
    <w:p w14:paraId="388C88A1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взаимные поздравления участников команды и прощание участников с соперниками, ведущими, зрителям.</w:t>
      </w:r>
    </w:p>
    <w:p w14:paraId="0C65187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8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Так как дети чаще всего не участвуют в проектировочно-организационном этапе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, воспитателю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необходимо выделить следующие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подэтапы:</w:t>
      </w:r>
    </w:p>
    <w:p w14:paraId="35991BE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- разработка конспекта</w:t>
      </w:r>
    </w:p>
    <w:p w14:paraId="5A60ED8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- подготовка материалов и оборудования (возможно участие детей-помощников)</w:t>
      </w:r>
    </w:p>
    <w:p w14:paraId="2371DEF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- подготовка помещения</w:t>
      </w:r>
    </w:p>
    <w:p w14:paraId="65DE7A4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-самоподготовка педагога к выполнению роли ведущего</w:t>
      </w:r>
    </w:p>
    <w:p w14:paraId="2535646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подготовка участников (команд, зрителей, жюри).</w:t>
      </w:r>
    </w:p>
    <w:p w14:paraId="37A2ECC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 чем же заключается педагогический эффект от викторины?</w:t>
      </w:r>
    </w:p>
    <w:p w14:paraId="2E0EBD64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Во-первых,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викторина моделирует жизненные ситуации борьбы и соревновательности.</w:t>
      </w:r>
    </w:p>
    <w:p w14:paraId="04AFDF8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Во-вторых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создает условия для взаимодействия и взаимопомощи.</w:t>
      </w:r>
    </w:p>
    <w:p w14:paraId="2FD0BED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В-третьих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сплачивает, рождает, хотя и временную, общность. Возникшие в ее процессе совместные усилия, взаимоподдержка и взаимовыручка рождают положительные эмоции, сближают и побуждают к их сохранению и воспроизведению. </w:t>
      </w:r>
    </w:p>
    <w:p w14:paraId="44E013CA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В-четвертых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в кругу викторины законы и нормы повседневной жизни не берутся в расчет. Здесь другие мы и наши поступки. В народе говорят: «В игре да в дороге познают людей». Викторина выявляет личностные качества играющего-ловкость, находчивость, решительность, настойчивость, коммуникабельность и даже, честность. Каким бы ни было сильным желание выиграть, ребенок вынужден играть по правилам. Нарушение правил ведет к осуждению, к исключению из викторины.</w:t>
      </w:r>
    </w:p>
    <w:p w14:paraId="3945606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В-пятых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викторина полностью отвечает принципу единства познани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я.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Наряду с удовольствием, наслаждением от самой викторины, ребенок получает удовольствие от расширения своего кругозора, от умения воспользоваться своими знаниями и обогатиться знаниями других.</w:t>
      </w:r>
    </w:p>
    <w:p w14:paraId="7C6DC1B3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В-шесты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х, в викторине можно проявить те свои положительные качества, которые в обыденной жизни не находят применения. Ребенку приятно делать то, что вызывает в нем ощущение уверенности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и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значимости.</w:t>
      </w:r>
    </w:p>
    <w:p w14:paraId="3795CB8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Работая воспитателем, я стремлюсь в своей работе использовать разнообразные методы и приемы, чтобы детям было интересно. А викторина для детей – это всегда интересно и увлекательно. И в процессе образовательной деятельности я заметила у детей интерес к этому виду игр.</w:t>
      </w:r>
    </w:p>
    <w:p w14:paraId="6ECEF6B7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Проведение викторин я в своей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старшей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группе использую сравнительно недавно. Проводила внутри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группы интеллектуальную игру «Зайка» совместно с родителями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викторину «Азбука безопасности»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, викторин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у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–развлечени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: «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В гостях у сказки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. Для педагогов ДОУ я провела консультацию на тему «Развитие межполушарного взаимодействия у детей», поскольку тема развития интеллектуальных способностей у детей меня очень интересует. </w:t>
      </w:r>
    </w:p>
    <w:p w14:paraId="3EB004B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Анализируя свой опыт работы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я для себя сделала вывод что, лучше всего использовать викторину как итог работы над темой, разделами программы в тематических праздниках и развлечениях</w:t>
      </w:r>
      <w:r>
        <w:rPr>
          <w:rFonts w:hint="default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.</w:t>
      </w:r>
    </w:p>
    <w:p w14:paraId="73429DFC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Необходимо давать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ребенку возможность проявлять в игре выдумку и инициативу, быть активным и самостоятельным, и тогда у него появиться уверенность в себе, которая поможет в дальнейшем многого добиться в жизни. Самое главное – во время игры отмеча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все достижения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ребенка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и не акцентир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овать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недостатки, хвалит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за успехи и не ругат</w:t>
      </w:r>
      <w:r>
        <w:rPr>
          <w:rFonts w:hint="default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 xml:space="preserve"> за ошибки.</w:t>
      </w:r>
    </w:p>
    <w:p w14:paraId="6E719DBF">
      <w:pP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</w:rPr>
      </w:pPr>
    </w:p>
    <w:p w14:paraId="47924E49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75" w:lineRule="atLeast"/>
        <w:ind w:left="0" w:right="0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</w:rPr>
      </w:pPr>
    </w:p>
    <w:p w14:paraId="59F625A8">
      <w:pP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sz w:val="28"/>
          <w:szCs w:val="28"/>
          <w:u w:val="none"/>
          <w:lang w:val="ru-RU"/>
        </w:rPr>
        <w:t>Список литературы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:</w:t>
      </w:r>
    </w:p>
    <w:p w14:paraId="15A77A9D">
      <w:pPr>
        <w:numPr>
          <w:ilvl w:val="0"/>
          <w:numId w:val="5"/>
        </w:numP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Бердникова Н. В. Праздники, развлечения и развивающие занятия для детей. Лучшие сценарии; Академия Развития - Москва, 2008. - 256 c.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2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 Виноградова Н. А., Позднякова Н. В. Сюжетно-ролевые игры для старших дошкольников; Айрис-Пресс - Москва, 2011. - 128 c.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3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 Гардян А. Праздники круглый год; Оникс - Москва, 2008. - 144 c.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4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. Гилева Анжела Валентиновна Игра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и р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азвитие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р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ебенка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д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ошкольном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озрасте; </w:t>
      </w:r>
      <w:r>
        <w:rPr>
          <w:rStyle w:val="7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СПб. [и др.] : Питер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- Москва, 2007. - </w:t>
      </w:r>
      <w:r>
        <w:rPr>
          <w:rStyle w:val="7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698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c.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5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 Голомага Е. А. Игры для подготовки к школе (набор из 20 карточек); Речь - Москва, 2012. - </w:t>
      </w:r>
      <w:r>
        <w:rPr>
          <w:rStyle w:val="7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941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c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6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 Дыбина О. В. Рукотворный мир. Игры-занятия для дошкольников; Сфера - Москва, 2011. - 128 c.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7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 Захарова С. Н. Праздники в детском саду; Владос - Москва, 2007. - 256 c.</w:t>
      </w:r>
    </w:p>
    <w:p w14:paraId="08E453E9">
      <w:pPr>
        <w:numPr>
          <w:ilvl w:val="0"/>
          <w:numId w:val="6"/>
        </w:numP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«Успех. Игры, викторины, конкурсы» Программно-методический комплекс, М.: Просвещение, 2013</w:t>
      </w:r>
    </w:p>
    <w:p w14:paraId="4B2330BA">
      <w:pPr>
        <w:numPr>
          <w:numId w:val="0"/>
        </w:numPr>
        <w:rPr>
          <w:rFonts w:hint="default" w:ascii="Times New Roman" w:hAnsi="Times New Roman" w:eastAsia="SimSu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664FD4"/>
    <w:multiLevelType w:val="singleLevel"/>
    <w:tmpl w:val="93664FD4"/>
    <w:lvl w:ilvl="0" w:tentative="0">
      <w:start w:val="3"/>
      <w:numFmt w:val="decimal"/>
      <w:suff w:val="space"/>
      <w:lvlText w:val="%1)"/>
      <w:lvlJc w:val="left"/>
    </w:lvl>
  </w:abstractNum>
  <w:abstractNum w:abstractNumId="1">
    <w:nsid w:val="C3889DCD"/>
    <w:multiLevelType w:val="singleLevel"/>
    <w:tmpl w:val="C3889DC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0986C05A"/>
    <w:multiLevelType w:val="singleLevel"/>
    <w:tmpl w:val="0986C05A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0994F5FE"/>
    <w:multiLevelType w:val="singleLevel"/>
    <w:tmpl w:val="0994F5F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0C3440D3"/>
    <w:multiLevelType w:val="singleLevel"/>
    <w:tmpl w:val="0C3440D3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F058EBB"/>
    <w:multiLevelType w:val="singleLevel"/>
    <w:tmpl w:val="3F058EBB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77D6A"/>
    <w:rsid w:val="30B83C2F"/>
    <w:rsid w:val="3B445CF1"/>
    <w:rsid w:val="522D3211"/>
    <w:rsid w:val="557905C6"/>
    <w:rsid w:val="5D1309C3"/>
    <w:rsid w:val="61A0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character" w:styleId="6">
    <w:name w:val="Hyperlink"/>
    <w:basedOn w:val="3"/>
    <w:qFormat/>
    <w:uiPriority w:val="0"/>
    <w:rPr>
      <w:color w:val="0000FF"/>
      <w:u w:val="single"/>
    </w:rPr>
  </w:style>
  <w:style w:type="character" w:styleId="7">
    <w:name w:val="Strong"/>
    <w:basedOn w:val="3"/>
    <w:qFormat/>
    <w:uiPriority w:val="0"/>
    <w:rPr>
      <w:b/>
      <w:bCs/>
    </w:rPr>
  </w:style>
  <w:style w:type="paragraph" w:styleId="8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84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2024-11-13T16:58:00Z</dcterms:created>
  <dc:creator>Даша</dc:creator>
  <cp:lastModifiedBy>Даша</cp:lastModifiedBy>
  <dcterms:modified xsi:type="dcterms:W3CDTF">2024-11-17T19:37:22Z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899854E4C3B54FFE8707424E49FA7195_12</vt:lpwstr>
  </property>
</Properties>
</file>