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after="0" w:before="0" w:line="360" w:lineRule="auto"/>
        <w:ind w:firstLine="709"/>
        <w:jc w:val="right"/>
        <w:rPr>
          <w:rStyle w:val="Style_2_ch"/>
          <w:b w:val="1"/>
          <w:i w:val="1"/>
          <w:color w:val="000000"/>
          <w:spacing w:val="-6"/>
          <w:sz w:val="28"/>
          <w:highlight w:val="yellow"/>
        </w:rPr>
      </w:pPr>
      <w:r>
        <w:rPr>
          <w:rStyle w:val="Style_2_ch"/>
          <w:b w:val="1"/>
          <w:i w:val="1"/>
          <w:color w:val="000000"/>
          <w:spacing w:val="-6"/>
          <w:sz w:val="28"/>
          <w:highlight w:val="yellow"/>
        </w:rPr>
        <w:t>Семенова Вера Олеговна</w:t>
      </w:r>
    </w:p>
    <w:p w14:paraId="02000000">
      <w:pPr>
        <w:pStyle w:val="Style_1"/>
        <w:widowControl w:val="1"/>
        <w:spacing w:after="0" w:before="0" w:line="360" w:lineRule="auto"/>
        <w:ind w:firstLine="709"/>
        <w:jc w:val="right"/>
        <w:rPr>
          <w:rStyle w:val="Style_2_ch"/>
          <w:i w:val="1"/>
          <w:color w:val="000000"/>
          <w:spacing w:val="-6"/>
          <w:sz w:val="28"/>
          <w:highlight w:val="yellow"/>
        </w:rPr>
      </w:pPr>
      <w:r>
        <w:rPr>
          <w:rStyle w:val="Style_2_ch"/>
          <w:i w:val="1"/>
          <w:color w:val="000000"/>
          <w:spacing w:val="-6"/>
          <w:sz w:val="28"/>
          <w:highlight w:val="yellow"/>
        </w:rPr>
        <w:t xml:space="preserve">Воспитатель </w:t>
      </w:r>
    </w:p>
    <w:p w14:paraId="03000000">
      <w:pPr>
        <w:pStyle w:val="Style_1"/>
        <w:widowControl w:val="1"/>
        <w:spacing w:after="0" w:before="0" w:line="360" w:lineRule="auto"/>
        <w:ind w:firstLine="709"/>
        <w:jc w:val="right"/>
        <w:rPr>
          <w:rStyle w:val="Style_2_ch"/>
          <w:i w:val="1"/>
          <w:color w:val="000000"/>
          <w:spacing w:val="-6"/>
          <w:sz w:val="28"/>
          <w:highlight w:val="yellow"/>
        </w:rPr>
      </w:pPr>
      <w:r>
        <w:rPr>
          <w:rStyle w:val="Style_2_ch"/>
          <w:i w:val="1"/>
          <w:color w:val="000000"/>
          <w:spacing w:val="-6"/>
          <w:sz w:val="28"/>
          <w:highlight w:val="yellow"/>
        </w:rPr>
        <w:t xml:space="preserve">МБДОУ «Детский сад 11» </w:t>
      </w:r>
    </w:p>
    <w:p w14:paraId="04000000">
      <w:pPr>
        <w:widowControl w:val="1"/>
        <w:spacing w:after="0" w:line="360" w:lineRule="auto"/>
        <w:ind w:firstLine="709"/>
        <w:jc w:val="right"/>
        <w:rPr>
          <w:rStyle w:val="Style_2_ch"/>
          <w:rFonts w:ascii="Times New Roman" w:hAnsi="Times New Roman"/>
          <w:i w:val="1"/>
          <w:color w:val="000000"/>
          <w:spacing w:val="-6"/>
          <w:sz w:val="28"/>
        </w:rPr>
      </w:pPr>
      <w:r>
        <w:rPr>
          <w:rStyle w:val="Style_2_ch"/>
          <w:rFonts w:ascii="Times New Roman" w:hAnsi="Times New Roman"/>
          <w:i w:val="1"/>
          <w:color w:val="000000"/>
          <w:spacing w:val="-6"/>
          <w:sz w:val="28"/>
          <w:highlight w:val="yellow"/>
        </w:rPr>
        <w:t>г. Канаш, Чувашская Республика</w:t>
      </w:r>
    </w:p>
    <w:p w14:paraId="05000000">
      <w:pPr>
        <w:widowControl w:val="1"/>
        <w:spacing w:after="0" w:line="360" w:lineRule="auto"/>
        <w:ind w:firstLine="709"/>
        <w:jc w:val="center"/>
        <w:rPr>
          <w:rStyle w:val="Style_2_ch"/>
          <w:rFonts w:ascii="Times New Roman" w:hAnsi="Times New Roman"/>
          <w:i w:val="1"/>
          <w:color w:val="000000"/>
          <w:spacing w:val="-6"/>
          <w:sz w:val="28"/>
        </w:rPr>
      </w:pPr>
    </w:p>
    <w:p w14:paraId="06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Геймификация в работе с дошкольниками</w:t>
      </w:r>
    </w:p>
    <w:p w14:paraId="07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b w:val="1"/>
          <w:sz w:val="28"/>
        </w:rPr>
      </w:pPr>
    </w:p>
    <w:p w14:paraId="08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Аннотация. </w:t>
      </w:r>
      <w:r>
        <w:rPr>
          <w:rFonts w:ascii="Times New Roman" w:hAnsi="Times New Roman"/>
          <w:sz w:val="28"/>
        </w:rPr>
        <w:t xml:space="preserve">В статье рассматривается вопрос </w:t>
      </w:r>
      <w:r>
        <w:rPr>
          <w:rFonts w:ascii="Times New Roman" w:hAnsi="Times New Roman"/>
          <w:sz w:val="28"/>
        </w:rPr>
        <w:t xml:space="preserve">об организации работы по </w:t>
      </w:r>
      <w:r>
        <w:rPr>
          <w:rFonts w:ascii="Times New Roman" w:hAnsi="Times New Roman"/>
          <w:sz w:val="28"/>
        </w:rPr>
        <w:t xml:space="preserve">использованию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еймификаци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 работе с дошкольниками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Отмечается,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суть</w:t>
      </w:r>
      <w:r>
        <w:rPr>
          <w:rFonts w:ascii="Times New Roman" w:hAnsi="Times New Roman"/>
          <w:sz w:val="28"/>
        </w:rPr>
        <w:t xml:space="preserve"> геймификации – не просто игра, а уникальный подход, который использует игровые механизмы для повышения вовлеченности, мотивации и решения различных педагогических задач. </w:t>
      </w:r>
      <w:r>
        <w:rPr>
          <w:rFonts w:ascii="Times New Roman" w:hAnsi="Times New Roman"/>
          <w:sz w:val="28"/>
        </w:rPr>
        <w:t>.</w:t>
      </w:r>
    </w:p>
    <w:p w14:paraId="09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Ключевые слова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игра, игровая деятельность, геймификация, дошкольный возраст. </w:t>
      </w:r>
    </w:p>
    <w:p w14:paraId="0A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0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0C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Представьте себе, как привычные для детей моменты, такие как утренние ритуалы, развивающие занятия или даже простая уборка игрушек, могут превратиться в увлекательные приключения. В этом мире ребенок не просто выполняет поставленные задачи, а становится героем, который спасает принцессу от злого дракона, помогая ей аккуратно расставить кубики по цветам. Он не просто моет руки, а собирает волшебные «капли чистоты», чтобы зарядить свой </w:t>
      </w:r>
      <w:r>
        <w:rPr>
          <w:rFonts w:ascii="Times New Roman" w:hAnsi="Times New Roman"/>
          <w:sz w:val="28"/>
        </w:rPr>
        <w:t>суперщит</w:t>
      </w:r>
      <w:r>
        <w:rPr>
          <w:rFonts w:ascii="Times New Roman" w:hAnsi="Times New Roman"/>
          <w:sz w:val="28"/>
        </w:rPr>
        <w:t xml:space="preserve"> и защитить королевство. Это и есть суть геймификации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не просто игра, а уникальный подход, который использует игровые механизмы для повышения вовлеченности, мотивации и решения различных педагогических задач. </w:t>
      </w:r>
    </w:p>
    <w:p w14:paraId="0D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Геймификация не сводится лишь к игре; это метод, который облекает любые виды деятельности в игровую оболочку, применяя ключевые элементы из мира игр. </w:t>
      </w:r>
    </w:p>
    <w:p w14:paraId="0E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основных компонентов геймификации является наличие цели и сюжета, которые придают смысл и объединяют разрозненные действия. Например, педагог может сказать: «Ребята, к нам в группу попал ледяной великан! Он заморозил все краски. Наша миссия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растопить лёд, выполняя различные задания!» Здесь сюжет не только создает атмосферу приключения, но и мотивирует детей действовать, так как они понимают, что каждое выполненное задание приближает их к общей цели. </w:t>
      </w:r>
    </w:p>
    <w:p w14:paraId="0F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Следующий важный элемент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это правила и прогресс, которые организуют процесс обучения. Задания могут усложняться постепенно, начиная с простых задач и переходя к более сложным. Например, на первом уровне детям может быть предложено найти все красные предметы в комнате, на втором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сложить из них узор, а на финальном этапе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нарисовать картину для великана, который заморозил краски. Такой подход позволяет ребенку видеть свой рост и развитие, а также чувствовать себя уверенным и умелым в процессе выполнения задач. </w:t>
      </w:r>
    </w:p>
    <w:p w14:paraId="10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Важной частью геймификации является быстрая обратная связь. В играх ребенок мгновенно получает результаты своих действий: он проходит уровень, собирает звезды, слышит одобрительные звуки и получает визуальные или звуковые награды. В </w:t>
      </w:r>
      <w:r>
        <w:rPr>
          <w:rFonts w:ascii="Times New Roman" w:hAnsi="Times New Roman"/>
          <w:sz w:val="28"/>
        </w:rPr>
        <w:t>геймифицированной</w:t>
      </w:r>
      <w:r>
        <w:rPr>
          <w:rFonts w:ascii="Times New Roman" w:hAnsi="Times New Roman"/>
          <w:sz w:val="28"/>
        </w:rPr>
        <w:t xml:space="preserve"> деятельности педагог также предоставляет такую же немедленную реакцию. Например, он может сказать: «Ты собрал все </w:t>
      </w:r>
      <w:r>
        <w:rPr>
          <w:rFonts w:ascii="Times New Roman" w:hAnsi="Times New Roman"/>
          <w:sz w:val="28"/>
        </w:rPr>
        <w:t>пазлы</w:t>
      </w:r>
      <w:r>
        <w:rPr>
          <w:rFonts w:ascii="Times New Roman" w:hAnsi="Times New Roman"/>
          <w:sz w:val="28"/>
        </w:rPr>
        <w:t>! Дверь в следующую пещеру открыта!» или наградить ребенка наклейкой-«</w:t>
      </w:r>
      <w:r>
        <w:rPr>
          <w:rFonts w:ascii="Times New Roman" w:hAnsi="Times New Roman"/>
          <w:sz w:val="28"/>
        </w:rPr>
        <w:t>ачивкой</w:t>
      </w:r>
      <w:r>
        <w:rPr>
          <w:rFonts w:ascii="Times New Roman" w:hAnsi="Times New Roman"/>
          <w:sz w:val="28"/>
        </w:rPr>
        <w:t xml:space="preserve">», что делает процесс обучения более увлекательным и мотивирующим. </w:t>
      </w:r>
    </w:p>
    <w:p w14:paraId="11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Еще одним ключевым аспектом является награда и признание. Это не всегда материальные призы. Награды могут принимать различные формы, такие как виртуальные значки «</w:t>
      </w:r>
      <w:r>
        <w:rPr>
          <w:rFonts w:ascii="Times New Roman" w:hAnsi="Times New Roman"/>
          <w:sz w:val="28"/>
        </w:rPr>
        <w:t>Суперпомощник</w:t>
      </w:r>
      <w:r>
        <w:rPr>
          <w:rFonts w:ascii="Times New Roman" w:hAnsi="Times New Roman"/>
          <w:sz w:val="28"/>
        </w:rPr>
        <w:t>», места в «Зале славы» на доске почета, особые звания, например, «Хранитель книги», или право выбрать игру для всей группы. Важно, чтобы ребенок чувствовал признание своих усилий, а не только достигнутых результатов. Это способствует формированию у детей уверенности в своих силах и желания продолжать обучение.</w:t>
      </w:r>
    </w:p>
    <w:p w14:paraId="12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Элемент выбора и свободы также играет значительную роль в геймификации. Например, педагог может спросить: «Какой путь мы выберем сегодня: через Лес Счетных палочек или через Гору Букв?» Даже иллюзия выбора, когда дети могут выбрать между несколькими вариантами, значительно повышает их вовлеченность и интерес к занятиям. Это создает ощущение контроля над ситуацией и позволяет детям чувствовать себя активными участниками процесса. </w:t>
      </w:r>
    </w:p>
    <w:p w14:paraId="13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Почему же геймификация так эффективно работает именно с дошкольниками? Для детей этого возраста игра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это не просто развлечение, а ведущий тип деятельности. Игра является естественным способом познания мира, а геймификация говорит с детьми на их родном языке, используя элементы игры, которые им знакомы и интересны. Такой подход позволяет снизить уровень сопротивления, так как скучное задание, например, «расставить стульчики», превращается в захватывающий квест «построить корабль для путешествий». Дети с радостью принимают участие в таких заданиях, так как они воспринимают их как игру, а не как рутинную обязанность. Таким образом, геймификация представляет собой мощный инструмент в руках педагогов, позволяющий не только сделать процесс обучения более увлекательным, но и эффективно решать разнообразные педагогические задачи. Применяя игровые механизмы, можно значительно повысить мотивацию детей, развить их навыки и способности, а также создать позитивную атмосферу в образовательном процессе. В результате, дети становятся более заинтересованными и вовлеченными в учебный процесс, что способствует их всестороннему развитию и формированию положительного отношения к обучению.</w:t>
      </w:r>
    </w:p>
    <w:p w14:paraId="14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Идея внедрения геймификации в процесс обучения и воспитания детей в дошкольных учреждениях выглядит очень привлекательной и многообещающей. Однако, несмотря на всю свою привлекательность, реализация этой концепции на практике сталкивается с целым рядом тонких, но крайне важных проблем. Эти сложности не умаляют ценности подхода, но </w:t>
      </w:r>
      <w:r>
        <w:rPr>
          <w:rFonts w:ascii="Times New Roman" w:hAnsi="Times New Roman"/>
          <w:sz w:val="28"/>
        </w:rPr>
        <w:t xml:space="preserve">требуют от воспитателей осознанности, гибкости и готовности к постоянному творческому поиску. </w:t>
      </w:r>
    </w:p>
    <w:p w14:paraId="15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Первая и наиболее значимая трудность заключается в риске замены внутренней мотивации внешней. Дети-дошкольники по своей природе являются любознательными существами. Их естественным двигателем является интерес к окружающему миру, радость от открытия нового, стремление к овладению навыками и умениями. Однако, когда в процесс обучения внедряется система баллов, значков и уровней, существует риск, что акцент может сместиться. Вместо того чтобы радоваться тому, что они сами научились завязывать шнурки, дети могут начать думать: «Я завяжу шнурки, чтобы получить фишку». В результате педагог рискует вырастить не пытливого исследователя, а маленького «сборщика наград», чья деятельность теряет смысл, как только исчезает внешний стимул. Таким образом, задача педагога заключается в том, чтобы игровые элементы усиливали внутренний интерес детей, а не подавляли его, оставаясь при этом лишь увлекательной оболочкой. </w:t>
      </w:r>
    </w:p>
    <w:p w14:paraId="16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Вторая проблема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это индивидуальные различия между детьми и стресс, возникающий из-за неудач. Геймификация часто предполагает наличие общих правил для всей группы и видимую шкалу прогресса. Однако каждый ребенок развивается в своем собственном темпе. Для одного малыша собрать </w:t>
      </w:r>
      <w:r>
        <w:rPr>
          <w:rFonts w:ascii="Times New Roman" w:hAnsi="Times New Roman"/>
          <w:sz w:val="28"/>
        </w:rPr>
        <w:t>пазл</w:t>
      </w:r>
      <w:r>
        <w:rPr>
          <w:rFonts w:ascii="Times New Roman" w:hAnsi="Times New Roman"/>
          <w:sz w:val="28"/>
        </w:rPr>
        <w:t xml:space="preserve"> из 12 частей может быть легким заданием, в то время как для другого это может стать настоящим испытанием. Публичная система достижений, такая как доска почета или график прогресса, может стать источником постоянного стресса и фрустрации для менее успешного ребенка. Он может чувствовать себя неполноценным, сравнивая свои результаты с другими: «У всех уже пять звёзд, а у меня всё ещё одна». Конкуренция, которая может быть полезной в более старшем возрасте, для дошкольников часто оказывается деструктивной, порождая тревогу и, как следствие, отказ от деятельности. </w:t>
      </w:r>
    </w:p>
    <w:p w14:paraId="17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Третья сложность заключается в быстром истощении «магического эффекта» и ресурсах самого педагога. Дети очень быстро привыкают ко всему новому. Например, та захватывающая игра-квест, которая вызывала бурный </w:t>
      </w:r>
      <w:r>
        <w:rPr>
          <w:rFonts w:ascii="Times New Roman" w:hAnsi="Times New Roman"/>
          <w:sz w:val="28"/>
        </w:rPr>
        <w:t xml:space="preserve">восторг у детей в начале недели, к концу недели может стать обыденной рутиной. Чтобы поддерживать уровень вовлеченности и интереса, педагогу необходимо постоянно генерировать новые сюжеты, образы и правила, что требует значительных эмоциональных и творческих затрат. У воспитателя может просто не хватить сил, времени и фантазии, чтобы каждый день превращать все режимные моменты в эпическое приключение. </w:t>
      </w:r>
    </w:p>
    <w:p w14:paraId="18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Таким образом, несмотря на все преимущества, которые может дать геймификация в дошкольном образовании, ее внедрение требует внимательного подхода и тщательной работы. Педагогам необходимо быть готовыми к постоянным изменениям, адаптировать свои методы работы и учитывать индивидуальные особенности каждого ребенка. Важно помнить, что основная цель — это не просто привлечение внимания детей, а формирование у них внутренней мотивации к обучению и исследованию окружающего мира. Каждый педагог должен стремиться к тому, чтобы игровые элементы стали неотъемлемой частью образовательного процесса, но при этом не заменяли собой истинные источники мотивации и интереса. В конечном итоге, успешная геймификация в детском саду — это не только о создании увлекательных игр и заданий, но и о том, как сделать так, чтобы дети чувствовали себя комфортно, уверенно и свободно в процессе обучения. Это требует от воспитателей не только креативности, но и глубокого понимания психологии детей, их потребностей и интересов. </w:t>
      </w:r>
    </w:p>
    <w:p w14:paraId="19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1A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Список литературы</w:t>
      </w:r>
    </w:p>
    <w:p w14:paraId="1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Гриценко И.Ю. </w:t>
      </w:r>
      <w:r>
        <w:rPr>
          <w:rFonts w:ascii="Times New Roman" w:hAnsi="Times New Roman"/>
          <w:sz w:val="28"/>
        </w:rPr>
        <w:t>Геймификация в детском саду</w:t>
      </w:r>
      <w:r>
        <w:rPr>
          <w:rFonts w:ascii="Times New Roman" w:hAnsi="Times New Roman"/>
          <w:sz w:val="28"/>
        </w:rPr>
        <w:t>: к</w:t>
      </w:r>
      <w:r>
        <w:rPr>
          <w:rFonts w:ascii="Times New Roman" w:hAnsi="Times New Roman"/>
          <w:sz w:val="28"/>
        </w:rPr>
        <w:t>ак игры помогают детям учиться</w:t>
      </w:r>
      <w:r>
        <w:rPr>
          <w:rFonts w:ascii="Times New Roman" w:hAnsi="Times New Roman"/>
          <w:sz w:val="28"/>
        </w:rPr>
        <w:t xml:space="preserve"> / И.Ю. Гриценко </w:t>
      </w:r>
      <w:r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</w:rPr>
        <w:t>Электронный ресурс</w:t>
      </w:r>
      <w:r>
        <w:rPr>
          <w:rFonts w:ascii="Times New Roman" w:hAnsi="Times New Roman"/>
          <w:sz w:val="28"/>
        </w:rPr>
        <w:t>]</w:t>
      </w:r>
      <w:r>
        <w:rPr>
          <w:rFonts w:ascii="Times New Roman" w:hAnsi="Times New Roman"/>
          <w:sz w:val="28"/>
        </w:rPr>
        <w:t xml:space="preserve">. – Режим доступа: </w:t>
      </w:r>
      <w:r>
        <w:rPr>
          <w:rFonts w:ascii="Times New Roman" w:hAnsi="Times New Roman"/>
          <w:sz w:val="28"/>
        </w:rPr>
        <w:t>https://clck.ru/3R276r</w:t>
      </w:r>
    </w:p>
    <w:p w14:paraId="1C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Сердюк В.В.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еймификация, как способ вовлечения дошкольников в образовательную деятельность</w:t>
      </w:r>
      <w:r>
        <w:rPr>
          <w:rFonts w:ascii="Times New Roman" w:hAnsi="Times New Roman"/>
          <w:sz w:val="28"/>
        </w:rPr>
        <w:t xml:space="preserve"> / В.В. </w:t>
      </w:r>
      <w:r>
        <w:rPr>
          <w:rFonts w:ascii="Times New Roman" w:hAnsi="Times New Roman"/>
          <w:sz w:val="28"/>
        </w:rPr>
        <w:t>Серлюк</w:t>
      </w:r>
      <w:r>
        <w:rPr>
          <w:rFonts w:ascii="Times New Roman" w:hAnsi="Times New Roman"/>
          <w:sz w:val="28"/>
        </w:rPr>
        <w:t>, А.А.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Маркова</w:t>
      </w:r>
      <w:r>
        <w:rPr>
          <w:rFonts w:ascii="Times New Roman" w:hAnsi="Times New Roman"/>
          <w:sz w:val="28"/>
        </w:rPr>
        <w:t xml:space="preserve">, И.А. </w:t>
      </w:r>
      <w:r>
        <w:rPr>
          <w:rFonts w:ascii="Times New Roman" w:hAnsi="Times New Roman"/>
          <w:sz w:val="28"/>
        </w:rPr>
        <w:t xml:space="preserve">Масленникова // Вестник науки.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2021. </w:t>
      </w: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10 (43). </w:t>
      </w:r>
      <w:r>
        <w:rPr>
          <w:rFonts w:ascii="Times New Roman" w:hAnsi="Times New Roman"/>
          <w:sz w:val="28"/>
        </w:rPr>
        <w:t xml:space="preserve"> </w:t>
      </w:r>
    </w:p>
    <w:sectPr>
      <w:pgSz w:h="16838" w:orient="portrait" w:w="11906"/>
      <w:pgMar w:bottom="1134" w:footer="708" w:gutter="0" w:header="708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2" w:type="paragraph">
    <w:name w:val="c1"/>
    <w:basedOn w:val="Style_11"/>
    <w:link w:val="Style_2_ch"/>
  </w:style>
  <w:style w:styleId="Style_2_ch" w:type="character">
    <w:name w:val="c1"/>
    <w:basedOn w:val="Style_11_ch"/>
    <w:link w:val="Style_2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c3"/>
    <w:basedOn w:val="Style_3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c3"/>
    <w:basedOn w:val="Style_3_ch"/>
    <w:link w:val="Style_1"/>
    <w:rPr>
      <w:rFonts w:ascii="Times New Roman" w:hAnsi="Times New Roman"/>
      <w:sz w:val="24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MyOffice-CoreFramework-Android/39-1403.1124.10324.1037.1@679e5ff1b4970ca5064828970bd80f08e8f6daeb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2025-12-25T07:47:00Z</dcterms:created>
  <dcterms:modified xsi:type="dcterms:W3CDTF">2025-12-25T08:10:00Z</dcterms:modified>
</cp:coreProperties>
</file>