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Хисамова Миляуша Ильгамовна,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магистратуры 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753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 факультета педагогики и психологии, 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кафедры психолого-педагогического образования, 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Стерлитамакский филиал ФГБОУ ВО 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«Уфимский университет науки и технологии»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Стерлитамак, Россия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Научный руководитель: 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Аскарова Гульнара Бейсеновна, 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доцент, кандидат педагогических наук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Стерлитамакский филиал ФГБОУ ВО 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«Уфимский университет науки и технологии»</w:t>
      </w:r>
    </w:p>
    <w:p w:rsidR="00495A6E" w:rsidRDefault="00C56E9F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Стерлитамак, Россия</w:t>
      </w:r>
    </w:p>
    <w:p w:rsidR="00495A6E" w:rsidRDefault="00495A6E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A6E" w:rsidRDefault="00C56E9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УМСТВЕННОГО РАЗВИТИЯ ДЕТЕЙ СТАРШЕГО ДОШКОЛЬНОГО ВОЗРАСТА</w:t>
      </w:r>
    </w:p>
    <w:p w:rsidR="00495A6E" w:rsidRDefault="00495A6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A6E" w:rsidRDefault="00C56E9F" w:rsidP="0077532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Аннотация: 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4"/>
          <w:highlight w:val="white"/>
        </w:rPr>
        <w:t>В статье рассматриваются особенности интеллектуального развития детей старшего дошкольного возраста и их готовность к школьному обучению.</w:t>
      </w:r>
    </w:p>
    <w:p w:rsidR="00495A6E" w:rsidRDefault="00C56E9F" w:rsidP="0077532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Ключевые слова: </w:t>
      </w:r>
      <w:r w:rsidR="00A667D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умственное 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развитие, познавательный интерес, дошкольный возраст.</w:t>
      </w:r>
    </w:p>
    <w:p w:rsidR="00495A6E" w:rsidRDefault="00495A6E" w:rsidP="0077532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495A6E" w:rsidRDefault="00C56E9F" w:rsidP="007753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Умственное развитие дошкольника — важнейшая составная часть его общего психического развития, подготовки к школе и ко всей будущей жизни. Умственное развитие — сложный процесс: это формирование познавательных интересов, накопление разнообразных знаний и умений, овладение речью. Умственные способности — это психологические качества, которые определяют легкость и быстроту усвоения новых знаний и умений, возможности их использования для решения разнообразных задач.</w:t>
      </w:r>
    </w:p>
    <w:p w:rsidR="00495A6E" w:rsidRDefault="00C56E9F" w:rsidP="007753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Развитие умственных способностей имеет особое значение для подготовки детей к школьному обучению. При этом важное значение имеет не только то, какими знаниями владеет ребенок ко времени поступления в школу, а готов ли он к получению новых знаний, умеет ли рассуждать,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фантазировать, делать самостоятельные выводы, строить замыслы сочинений, рисунков, конструкций.</w:t>
      </w:r>
    </w:p>
    <w:p w:rsidR="00495A6E" w:rsidRDefault="00C56E9F" w:rsidP="007753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Личность многогранна, ее становление определяется множеством факторов, как внешних, так и внутренних. Все дети в своем физическом и умственном развитии проходят через одну и ту же последовательность постепенно усложняющихся этапов. Прежде чем научиться ходить, ребенок сначала должен научиться держать голову, сидеть, ползать, стоять. Прежде чем начать разговаривать, он должен научиться узнавать голос знакомого взрослого, понимать обращенные к нему слова, реагировать на них, подготовить свой речевой аппарат.</w:t>
      </w:r>
    </w:p>
    <w:p w:rsidR="00495A6E" w:rsidRDefault="00C56E9F" w:rsidP="007753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Дети с одним и тем же «паспортным» возрастом могут значительно различаться по умственному развитию. Некоторые из них могут решать более трудные задачи, овладевать новыми понятиями, меньше времени тратить на освоение нового материала, быстрее и точнее у них формируются представления об окружающем.</w:t>
      </w:r>
    </w:p>
    <w:p w:rsidR="00495A6E" w:rsidRDefault="00C56E9F" w:rsidP="007753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Дошкольный возраст является наиболее сенситивным для развит</w:t>
      </w:r>
      <w:r w:rsidR="009117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ия умственной деятельности, так как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характеризуется быстрым физическим развитием и является временем интенсивного совершенствования различных видов умственной деятельности.</w:t>
      </w:r>
    </w:p>
    <w:p w:rsidR="00495A6E" w:rsidRDefault="00C56E9F" w:rsidP="007753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Умственная воспитание детей происходит как в процессе общения со взрослыми, так и в игровой и учебной деятельности. Такое воспитание детей осуществляется в процессе предметной, продуктивной деятельности на занятиях и дошкольных учреждениях; при ознакомлении окружающей действительности, в процессе формирования математических представлений и понятий, а также в речевой деятельности.</w:t>
      </w:r>
    </w:p>
    <w:p w:rsidR="00495A6E" w:rsidRDefault="00C56E9F" w:rsidP="007753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Сущность дидактической игры представляет собой многоплановое, сложное педагогическое явление: она является и игровым методом обучения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детей дошкольного возраста, и формой обучения, и самостоятельной игровой деятельностью, и средством всестороннего воспитания личности ребенка.</w:t>
      </w:r>
    </w:p>
    <w:p w:rsidR="00495A6E" w:rsidRDefault="00C56E9F" w:rsidP="007753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Дидактическая игра как форма обучения детей содержит два начала: учебное (познавательное) и игровое (занимательное).</w:t>
      </w:r>
    </w:p>
    <w:p w:rsidR="00495A6E" w:rsidRDefault="00C56E9F" w:rsidP="007753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детском саду, в каждой возрастной группе, должны быть разнообразные дидактические игры. Необходимость подбора разнообразных игр не означает, что надо иметь их в большом количестве. Обилие дидактических игр и игрушек рассеивает внимание детей, не позволяет им хорошо овладевать дидактическим содержанием и правилами.</w:t>
      </w:r>
    </w:p>
    <w:p w:rsidR="00775326" w:rsidRDefault="00C56E9F" w:rsidP="0077532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 w:line="36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подборе игр перед детьми ставятся иногда слишком легкие или чрезмерно трудные задачи. Если игры по своей сложности не соответствуют возрасту детей, они не могут в них играть и наоборот - слишком легкие дидактические задачи не возбуждают у них умственной активности.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СПИСОК ЛИТЕРАТУРЫ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1. Абрамова, Г. С. Возраст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ная психология [Текст] / Г. С.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Абрамова. – М.: Эксмо, 2000. – 445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Азимов, Г.А., И. Щукин. Словарь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методических терминов [Текст]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/ Г.А Азимов. М.: 2002.- 132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Акимова, М.К., Козлова, В.Т. Ди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агностика умственного развития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детей [Текст] / М.К. Акимова.- М.: 2006. -240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Анцупов, А.Я., Шипилов, А.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И. Конфликтология: Учебник для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вузов [Текст]/ А.Я. Анцупов, А.И.  Шипилов.- СПб., Питер, 2007.- 320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 Ананьев, Б.Г. Избранные психолог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ические труды: в 2-х т [Текст]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Т2 / Под. Ред. А. А. Бодалева и др.- М.: Педагогика, 1980. -288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 Басов, А.В., Тихомирова, Л.Ф. Развитие логического мышления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детей [Текст]/Л.Ф. Тихомирова, А.В. Басов. – Ярославль [б.и.], 2005.- 87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7. Васильев, И.А., Поплужный,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В.Л, Тихомиров, О. К. Эмоции и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мышление [Текст]/ И. А. Васильев, В. Л. Поплужный, О. К. Тихомиров. – М.: Изд – во  МГУ, 1980. - 263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 Выготский, Л.С. Педагогическая психо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логия [Текст]/ По д ред. В. В.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Давыдова. – М.: Педагогика,. 1991.- 480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9. Выготский, Л.С. Обучение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развитие в дошкольном возрасте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[Текст]/ Л.С. Выготский. Психология развития ребенка. – М.: смысл, Эксмо , 2004. – 512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10. Влияние мотивационного 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фактора на развитие умственных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способностей [Текст]/  Монография. – Улан-Удэ: Издательство  ВСГТУ, 2004. – 280 с. 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11. Гальперин, П.Я. Психология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мышления и учение о  поэтапном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формировании умственных дейст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вий. — Исследования мышления в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советской психологии [Текст]/ М., 1966 / Введение в психологию. М., 1976.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12. Грейс Крайг «Психология разв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ития» [Текст] / Крайг Грейс, М.:Питер,2003.- 43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13. Гилфорд Дж. Три стороны 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нтеллекта. Психология мышления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[Текст] / Дж Гилфорд.- М.: Прогресс, 1965.- 80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14. Гиппенрейтер, Ю.Б. Введение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общую психологию: Курс лекций: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Учебное пособие для вузов [Текст] / Ю.Б. Гиппенрейтер.- М.: ЧеРо , 2008. – 352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15. Давыдов, В.В. Основные периоды 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сихического  развития ребенка.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Хрестоматия по  детской психологии: от младенца до  подростка [Текст] /Ред.-со ст. Г.В. Бурменская. – М.: Мск. психолого -социальный ин-т, 2005. – 656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16. Дружинин, В.Н. Психология об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щих способностей [Текст]/ В.Н.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Дружинин, - М.: 2-е изд. СПб., Питер, 1999.-130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17. Занков, Л.В. Педагогическая психоло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гия [Текст]/ Л.В. Занков,- М.: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Просвещение , 1990.- 424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18. Запорожец, А.В. Предмет и значение детской психологии.  Хрестоматия по  детской психологии: о т младенца до  подростка [Текст]/ Ред.-сост. Г.В. Бурменская. – М.: Мо ск. психо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лого -социальный ин-т, 2005. –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656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19. Карпова, Е.В. Дидактические иг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ры в начальный период обучения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[Текст]/ Е.В. Карпова,-М.: Ярославль, 1997.- 32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20. Кушнир, Н.Я. Детский сад — ш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кола: проблемы преемственности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[Текст]/ Н.Я. Кушнир,-М.: Мн., 2000.- 58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21. Кушнир, Н.Я. Игровые комплексы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развития интеллектуальных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способностей детей дошкольного  возраста [Текст]/ Н.Я. Кушнир,- М.: Минск 2013 г.- 120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22. Ковалев, А.Г. Психология личности [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Текст]/ А.Г. Ковалев, изд. 3. -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М.: "Просвещение", 2000. – 164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23. Коджаспирова, Г.М., Коджаспир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ов А.Ю. Педагогический словарь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[Текст]/ Г.М., Коджаспирова, А.Ю. Коджаспиров. М.: 2003 г.- 231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24. Кузмина, Н.В. Способности, одарен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ность, талант учителя [Текст]/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Н.В. Кузмина, -М.: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1985. – 76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25. Крутецкий, В.А. Психолгия [Текст]/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.А. Крутецкий.- М.: 2006. – 37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26. Леонтьев, А.А. Предисловие. Выго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тский Л.С. Психология развития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человека [Текст]/ Л.С Выготский.  -М.: смысл, Эксмо , 2004. – 1136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27. Лейтес, Н.С. Умственные спосо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бности и возраст [Текст]/ Н.С.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Лейтес.-  М.: Педагогика, 1971.- 69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28. Маркова, А.К. Диагностика и кор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рекция умственного  развития в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школьном и дошкольном возрасте [Текст] /А.К. Маркова, А.Г. Лидерс. – М.: Петрозаводск,1992.- 33 с. </w:t>
      </w:r>
    </w:p>
    <w:p w:rsidR="00314A71" w:rsidRPr="00314A71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29. Менчинская, Н.А. Проблемы обучен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ия, воспитания и психического  </w:t>
      </w: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развития ребенка [Текст]/ -М.: МПСИ, Воронеж: Модэк, 2004. — 512 с. </w:t>
      </w:r>
    </w:p>
    <w:p w:rsidR="00775326" w:rsidRPr="00775326" w:rsidRDefault="00314A71" w:rsidP="00314A7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300"/>
        <w:ind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14A7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30. Немов, Р.С. Психология в 3-х кн [Текст]: Кн. 1, 2. /Р.С. Немо в. –М.: СПб. Владос, 2000.- 68 с. </w:t>
      </w:r>
      <w:bookmarkStart w:id="0" w:name="_GoBack"/>
      <w:bookmarkEnd w:id="0"/>
    </w:p>
    <w:sectPr w:rsidR="00775326" w:rsidRPr="00775326" w:rsidSect="00495A6E">
      <w:pgSz w:w="11906" w:h="16838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B6A" w:rsidRDefault="00B22B6A">
      <w:pPr>
        <w:spacing w:after="0" w:line="240" w:lineRule="auto"/>
      </w:pPr>
      <w:r>
        <w:separator/>
      </w:r>
    </w:p>
  </w:endnote>
  <w:endnote w:type="continuationSeparator" w:id="0">
    <w:p w:rsidR="00B22B6A" w:rsidRDefault="00B22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B6A" w:rsidRDefault="00B22B6A">
      <w:pPr>
        <w:spacing w:after="0" w:line="240" w:lineRule="auto"/>
      </w:pPr>
      <w:r>
        <w:separator/>
      </w:r>
    </w:p>
  </w:footnote>
  <w:footnote w:type="continuationSeparator" w:id="0">
    <w:p w:rsidR="00B22B6A" w:rsidRDefault="00B22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F87F70"/>
    <w:multiLevelType w:val="multilevel"/>
    <w:tmpl w:val="E8442EBA"/>
    <w:lvl w:ilvl="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abstractNum w:abstractNumId="1">
    <w:nsid w:val="75DF3E76"/>
    <w:multiLevelType w:val="multilevel"/>
    <w:tmpl w:val="0BFABE58"/>
    <w:lvl w:ilvl="0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A6E"/>
    <w:rsid w:val="00314A71"/>
    <w:rsid w:val="00495A6E"/>
    <w:rsid w:val="00775326"/>
    <w:rsid w:val="0091173C"/>
    <w:rsid w:val="00A667D5"/>
    <w:rsid w:val="00B22B6A"/>
    <w:rsid w:val="00C5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1066E0-8574-4A0E-A01A-C8D38553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A6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95A6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495A6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495A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95A6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95A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495A6E"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495A6E"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495A6E"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495A6E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495A6E"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495A6E"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495A6E"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495A6E"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495A6E"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110"/>
    <w:uiPriority w:val="9"/>
    <w:rsid w:val="00495A6E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210"/>
    <w:uiPriority w:val="9"/>
    <w:rsid w:val="00495A6E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310"/>
    <w:uiPriority w:val="9"/>
    <w:rsid w:val="00495A6E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410"/>
    <w:uiPriority w:val="9"/>
    <w:rsid w:val="00495A6E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Heading5Char">
    <w:name w:val="Heading 5 Char"/>
    <w:basedOn w:val="a0"/>
    <w:link w:val="510"/>
    <w:uiPriority w:val="9"/>
    <w:rsid w:val="00495A6E"/>
    <w:rPr>
      <w:rFonts w:ascii="Arial" w:eastAsia="Arial" w:hAnsi="Arial" w:cs="Arial"/>
      <w:color w:val="2E74B5" w:themeColor="accent1" w:themeShade="BF"/>
    </w:rPr>
  </w:style>
  <w:style w:type="character" w:customStyle="1" w:styleId="Heading6Char">
    <w:name w:val="Heading 6 Char"/>
    <w:basedOn w:val="a0"/>
    <w:link w:val="61"/>
    <w:uiPriority w:val="9"/>
    <w:rsid w:val="00495A6E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71"/>
    <w:uiPriority w:val="9"/>
    <w:rsid w:val="00495A6E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81"/>
    <w:uiPriority w:val="9"/>
    <w:rsid w:val="00495A6E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91"/>
    <w:uiPriority w:val="9"/>
    <w:rsid w:val="00495A6E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495A6E"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495A6E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495A6E"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495A6E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495A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495A6E"/>
    <w:rPr>
      <w:i/>
      <w:iCs/>
      <w:color w:val="404040" w:themeColor="text1" w:themeTint="BF"/>
    </w:rPr>
  </w:style>
  <w:style w:type="character" w:styleId="a8">
    <w:name w:val="Intense Emphasis"/>
    <w:basedOn w:val="a0"/>
    <w:uiPriority w:val="21"/>
    <w:qFormat/>
    <w:rsid w:val="00495A6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95A6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95A6E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495A6E"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0"/>
    <w:uiPriority w:val="19"/>
    <w:qFormat/>
    <w:rsid w:val="00495A6E"/>
    <w:rPr>
      <w:i/>
      <w:iCs/>
      <w:color w:val="404040" w:themeColor="text1" w:themeTint="BF"/>
    </w:rPr>
  </w:style>
  <w:style w:type="character" w:styleId="ad">
    <w:name w:val="Emphasis"/>
    <w:basedOn w:val="a0"/>
    <w:uiPriority w:val="20"/>
    <w:qFormat/>
    <w:rsid w:val="00495A6E"/>
    <w:rPr>
      <w:i/>
      <w:iCs/>
    </w:rPr>
  </w:style>
  <w:style w:type="character" w:styleId="ae">
    <w:name w:val="Strong"/>
    <w:basedOn w:val="a0"/>
    <w:uiPriority w:val="22"/>
    <w:qFormat/>
    <w:rsid w:val="00495A6E"/>
    <w:rPr>
      <w:b/>
      <w:bCs/>
    </w:rPr>
  </w:style>
  <w:style w:type="character" w:styleId="af">
    <w:name w:val="Subtle Reference"/>
    <w:basedOn w:val="a0"/>
    <w:uiPriority w:val="31"/>
    <w:qFormat/>
    <w:rsid w:val="00495A6E"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sid w:val="00495A6E"/>
    <w:rPr>
      <w:b/>
      <w:bCs/>
      <w:i/>
      <w:iCs/>
      <w:spacing w:val="5"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495A6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a0"/>
    <w:link w:val="1"/>
    <w:uiPriority w:val="99"/>
    <w:rsid w:val="00495A6E"/>
  </w:style>
  <w:style w:type="paragraph" w:customStyle="1" w:styleId="10">
    <w:name w:val="Нижний колонтитул1"/>
    <w:basedOn w:val="a"/>
    <w:link w:val="FooterChar"/>
    <w:uiPriority w:val="99"/>
    <w:unhideWhenUsed/>
    <w:rsid w:val="00495A6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a0"/>
    <w:link w:val="10"/>
    <w:uiPriority w:val="99"/>
    <w:rsid w:val="00495A6E"/>
  </w:style>
  <w:style w:type="paragraph" w:customStyle="1" w:styleId="12">
    <w:name w:val="Название объекта1"/>
    <w:basedOn w:val="a"/>
    <w:next w:val="a"/>
    <w:uiPriority w:val="35"/>
    <w:unhideWhenUsed/>
    <w:qFormat/>
    <w:rsid w:val="00495A6E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rsid w:val="00495A6E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95A6E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95A6E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495A6E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495A6E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495A6E"/>
    <w:rPr>
      <w:vertAlign w:val="superscript"/>
    </w:rPr>
  </w:style>
  <w:style w:type="character" w:styleId="af7">
    <w:name w:val="Hyperlink"/>
    <w:basedOn w:val="a0"/>
    <w:uiPriority w:val="99"/>
    <w:unhideWhenUsed/>
    <w:rsid w:val="00495A6E"/>
    <w:rPr>
      <w:color w:val="0563C1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495A6E"/>
    <w:rPr>
      <w:color w:val="954F72" w:themeColor="followedHyperlink"/>
      <w:u w:val="single"/>
    </w:rPr>
  </w:style>
  <w:style w:type="paragraph" w:styleId="af9">
    <w:name w:val="TOC Heading"/>
    <w:uiPriority w:val="39"/>
    <w:unhideWhenUsed/>
    <w:rsid w:val="00495A6E"/>
  </w:style>
  <w:style w:type="paragraph" w:styleId="afa">
    <w:name w:val="table of figures"/>
    <w:basedOn w:val="a"/>
    <w:next w:val="a"/>
    <w:uiPriority w:val="99"/>
    <w:unhideWhenUsed/>
    <w:rsid w:val="00495A6E"/>
    <w:pPr>
      <w:spacing w:after="0"/>
    </w:pPr>
  </w:style>
  <w:style w:type="paragraph" w:styleId="afb">
    <w:name w:val="No Spacing"/>
    <w:basedOn w:val="a"/>
    <w:uiPriority w:val="1"/>
    <w:qFormat/>
    <w:rsid w:val="00495A6E"/>
    <w:pPr>
      <w:spacing w:after="0" w:line="240" w:lineRule="auto"/>
    </w:pPr>
  </w:style>
  <w:style w:type="paragraph" w:styleId="afc">
    <w:name w:val="List Paragraph"/>
    <w:basedOn w:val="a"/>
    <w:uiPriority w:val="34"/>
    <w:qFormat/>
    <w:rsid w:val="00495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EC726-8404-401B-82BE-EC730C2A2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5</Pages>
  <Words>1181</Words>
  <Characters>6734</Characters>
  <Application>Microsoft Office Word</Application>
  <DocSecurity>0</DocSecurity>
  <Lines>56</Lines>
  <Paragraphs>15</Paragraphs>
  <ScaleCrop>false</ScaleCrop>
  <Company/>
  <LinksUpToDate>false</LinksUpToDate>
  <CharactersWithSpaces>7900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ИЛЬГАМ</cp:lastModifiedBy>
  <cp:revision>5</cp:revision>
  <dcterms:created xsi:type="dcterms:W3CDTF">2025-12-06T10:43:00Z</dcterms:created>
  <dcterms:modified xsi:type="dcterms:W3CDTF">2025-12-31T13:28:00Z</dcterms:modified>
</cp:coreProperties>
</file>