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71583" w:rsidRDefault="00071583" w:rsidP="00071583">
      <w:pPr>
        <w:spacing w:after="0" w:line="360" w:lineRule="auto"/>
        <w:ind w:firstLine="851"/>
        <w:jc w:val="both"/>
        <w:rPr>
          <w:rFonts w:ascii="Times New Roman" w:hAnsi="Times New Roman" w:cs="Times New Roman"/>
          <w:b/>
          <w:bCs/>
          <w:sz w:val="28"/>
          <w:szCs w:val="28"/>
        </w:rPr>
      </w:pPr>
      <w:r>
        <w:rPr>
          <w:rFonts w:ascii="Times New Roman" w:hAnsi="Times New Roman" w:cs="Times New Roman"/>
          <w:sz w:val="28"/>
          <w:szCs w:val="28"/>
        </w:rPr>
        <w:t xml:space="preserve"> «</w:t>
      </w:r>
      <w:r w:rsidRPr="00071583">
        <w:rPr>
          <w:rFonts w:ascii="Times New Roman" w:hAnsi="Times New Roman" w:cs="Times New Roman"/>
          <w:b/>
          <w:bCs/>
          <w:sz w:val="28"/>
          <w:szCs w:val="28"/>
        </w:rPr>
        <w:t>ЖЕНСКОЕ ОБРАЗОВАНИЕ ГЕРМАНИИ В МЕЖВОЕННЫЙ ПЕРИОД</w:t>
      </w:r>
      <w:r w:rsidRPr="00071583">
        <w:rPr>
          <w:rFonts w:ascii="Times New Roman" w:hAnsi="Times New Roman" w:cs="Times New Roman"/>
          <w:b/>
          <w:bCs/>
          <w:sz w:val="28"/>
          <w:szCs w:val="28"/>
        </w:rPr>
        <w:t>»</w:t>
      </w:r>
    </w:p>
    <w:p w:rsidR="00071583" w:rsidRDefault="00071583" w:rsidP="00071583">
      <w:pPr>
        <w:spacing w:after="0" w:line="360" w:lineRule="auto"/>
        <w:ind w:firstLine="851"/>
        <w:jc w:val="both"/>
        <w:rPr>
          <w:rFonts w:ascii="Times New Roman" w:hAnsi="Times New Roman" w:cs="Times New Roman"/>
          <w:sz w:val="28"/>
          <w:szCs w:val="28"/>
        </w:rPr>
      </w:pPr>
      <w:bookmarkStart w:id="0" w:name="_GoBack"/>
      <w:bookmarkEnd w:id="0"/>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В настоящее время система образования ведет активный поиск новых форм, принципов и содержания педагогического процесса. Формирование чего-то нового происходит на основе опыта из прошлого, включая представленный в той работе опыт германского образования женщин в межвоенный период. </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Исходя из этого, возникает актуальность данного исследования. Совершенствование отечественной и мировой системы образования в условиях интернационализации представляет собой исследование элементов передачи историко-педагогического опыта и традиций педагогики, народного образования, главная роль в которых присваивается женщине, которая со</w:t>
      </w:r>
      <w:r>
        <w:rPr>
          <w:rFonts w:ascii="Times New Roman" w:hAnsi="Times New Roman" w:cs="Times New Roman"/>
          <w:sz w:val="28"/>
          <w:szCs w:val="28"/>
        </w:rPr>
        <w:t>четает в себе жену, мать, воспи</w:t>
      </w:r>
      <w:r w:rsidRPr="00B47744">
        <w:rPr>
          <w:rFonts w:ascii="Times New Roman" w:hAnsi="Times New Roman" w:cs="Times New Roman"/>
          <w:sz w:val="28"/>
          <w:szCs w:val="28"/>
        </w:rPr>
        <w:t>тательницу.</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В связи с этим, научный интерес представляет историко-педагогическое наследие Германии в межвоенный период, поскольку в этот период проводилось много образовательных реформ, которые могут служить ярким примером для реформирования отечественного и мировог</w:t>
      </w:r>
      <w:r>
        <w:rPr>
          <w:rFonts w:ascii="Times New Roman" w:hAnsi="Times New Roman" w:cs="Times New Roman"/>
          <w:sz w:val="28"/>
          <w:szCs w:val="28"/>
        </w:rPr>
        <w:t xml:space="preserve">о образования.  </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Отечественный культурно-воспитательный эталон создавался на базе опыта многих столетий. Нравственные качества, национальный характер, своеобразие личности в соответствии с индивидом, в том числе и с точки зрения гендерного подхода являются его основой.</w:t>
      </w:r>
    </w:p>
    <w:p w:rsidR="00071583"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Сам термин «гендер» </w:t>
      </w:r>
      <w:proofErr w:type="gramStart"/>
      <w:r w:rsidRPr="00B47744">
        <w:rPr>
          <w:rFonts w:ascii="Times New Roman" w:hAnsi="Times New Roman" w:cs="Times New Roman"/>
          <w:sz w:val="28"/>
          <w:szCs w:val="28"/>
        </w:rPr>
        <w:t>вошел  в</w:t>
      </w:r>
      <w:proofErr w:type="gramEnd"/>
      <w:r w:rsidRPr="00B47744">
        <w:rPr>
          <w:rFonts w:ascii="Times New Roman" w:hAnsi="Times New Roman" w:cs="Times New Roman"/>
          <w:sz w:val="28"/>
          <w:szCs w:val="28"/>
        </w:rPr>
        <w:t xml:space="preserve"> научный оборот относительно недавно,  в конце 60-х годов XX века, однако широкое применение он нашел только в 80-ых годах XX столетия. Автором этого термина является американский психоаналитик Роберт </w:t>
      </w:r>
      <w:proofErr w:type="spellStart"/>
      <w:r w:rsidRPr="00B47744">
        <w:rPr>
          <w:rFonts w:ascii="Times New Roman" w:hAnsi="Times New Roman" w:cs="Times New Roman"/>
          <w:sz w:val="28"/>
          <w:szCs w:val="28"/>
        </w:rPr>
        <w:t>Столлер</w:t>
      </w:r>
      <w:proofErr w:type="spellEnd"/>
      <w:r w:rsidRPr="00B47744">
        <w:rPr>
          <w:rFonts w:ascii="Times New Roman" w:hAnsi="Times New Roman" w:cs="Times New Roman"/>
          <w:sz w:val="28"/>
          <w:szCs w:val="28"/>
        </w:rPr>
        <w:t xml:space="preserve">. Существует много определений этого термин, но российские исследователи предпочитают такую его трактовку: «Если пол имеет отношение к физическим, телесным различиям между женщиной и мужчиной, то понятие «гендер» затрагивает их психологические, социальные </w:t>
      </w:r>
      <w:r w:rsidRPr="00B47744">
        <w:rPr>
          <w:rFonts w:ascii="Times New Roman" w:hAnsi="Times New Roman" w:cs="Times New Roman"/>
          <w:sz w:val="28"/>
          <w:szCs w:val="28"/>
        </w:rPr>
        <w:lastRenderedPageBreak/>
        <w:t>и культурные особенности</w:t>
      </w:r>
      <w:r>
        <w:rPr>
          <w:rFonts w:ascii="Times New Roman" w:hAnsi="Times New Roman" w:cs="Times New Roman"/>
          <w:sz w:val="28"/>
          <w:szCs w:val="28"/>
        </w:rPr>
        <w:t xml:space="preserve">». </w:t>
      </w:r>
      <w:r w:rsidRPr="00B47744">
        <w:rPr>
          <w:rFonts w:ascii="Times New Roman" w:hAnsi="Times New Roman" w:cs="Times New Roman"/>
          <w:sz w:val="28"/>
          <w:szCs w:val="28"/>
        </w:rPr>
        <w:t xml:space="preserve">Это понятие определяет внутренние установки в выявлении роли женщин и мужчин в обществе, их функций и социально значимых задач. Государство и общественность, осознавая, что человек формируется как личность в процессе социализации, большое внимание уделяли воспитанию детей согласно предстоящей им роли - отца или матери семейства. </w:t>
      </w:r>
    </w:p>
    <w:p w:rsidR="00071583"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Для понимания особенностей женского образования Германии в </w:t>
      </w:r>
      <w:proofErr w:type="spellStart"/>
      <w:r w:rsidRPr="00B47744">
        <w:rPr>
          <w:rFonts w:ascii="Times New Roman" w:hAnsi="Times New Roman" w:cs="Times New Roman"/>
          <w:sz w:val="28"/>
          <w:szCs w:val="28"/>
        </w:rPr>
        <w:t>межоенный</w:t>
      </w:r>
      <w:proofErr w:type="spellEnd"/>
      <w:r w:rsidRPr="00B47744">
        <w:rPr>
          <w:rFonts w:ascii="Times New Roman" w:hAnsi="Times New Roman" w:cs="Times New Roman"/>
          <w:sz w:val="28"/>
          <w:szCs w:val="28"/>
        </w:rPr>
        <w:t xml:space="preserve"> период, стоит изучить историографию проблемы. Для этого обратимся к историко-педагогическому опыту формирования образования </w:t>
      </w:r>
      <w:proofErr w:type="gramStart"/>
      <w:r w:rsidRPr="00B47744">
        <w:rPr>
          <w:rFonts w:ascii="Times New Roman" w:hAnsi="Times New Roman" w:cs="Times New Roman"/>
          <w:sz w:val="28"/>
          <w:szCs w:val="28"/>
        </w:rPr>
        <w:t>женщин  Веймарской</w:t>
      </w:r>
      <w:proofErr w:type="gramEnd"/>
      <w:r w:rsidRPr="00B47744">
        <w:rPr>
          <w:rFonts w:ascii="Times New Roman" w:hAnsi="Times New Roman" w:cs="Times New Roman"/>
          <w:sz w:val="28"/>
          <w:szCs w:val="28"/>
        </w:rPr>
        <w:t xml:space="preserve"> республики и Третьего рейха. Веймарская республика, благодаря принятию конституции скорректировала систему образования, включая образование для женщин. Формирование женского образования происходило под влиянием политических, экономических, общественных процессов. к таким процессам можно отнести принятие Веймарской конституции, последствия Первой мировой войны, формирование положения женщины в обществе. </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Что же касается наци</w:t>
      </w:r>
      <w:r>
        <w:rPr>
          <w:rFonts w:ascii="Times New Roman" w:hAnsi="Times New Roman" w:cs="Times New Roman"/>
          <w:sz w:val="28"/>
          <w:szCs w:val="28"/>
        </w:rPr>
        <w:t>стской Германии, систему образо</w:t>
      </w:r>
      <w:r w:rsidRPr="00B47744">
        <w:rPr>
          <w:rFonts w:ascii="Times New Roman" w:hAnsi="Times New Roman" w:cs="Times New Roman"/>
          <w:sz w:val="28"/>
          <w:szCs w:val="28"/>
        </w:rPr>
        <w:t xml:space="preserve">вания </w:t>
      </w:r>
      <w:proofErr w:type="gramStart"/>
      <w:r w:rsidRPr="00B47744">
        <w:rPr>
          <w:rFonts w:ascii="Times New Roman" w:hAnsi="Times New Roman" w:cs="Times New Roman"/>
          <w:sz w:val="28"/>
          <w:szCs w:val="28"/>
        </w:rPr>
        <w:t>корректировали  представление</w:t>
      </w:r>
      <w:proofErr w:type="gramEnd"/>
      <w:r w:rsidRPr="00B47744">
        <w:rPr>
          <w:rFonts w:ascii="Times New Roman" w:hAnsi="Times New Roman" w:cs="Times New Roman"/>
          <w:sz w:val="28"/>
          <w:szCs w:val="28"/>
        </w:rPr>
        <w:t xml:space="preserve"> Гитлера и национал-социалистов о социальности женщин и ценности женского образования. Все это позволяет изучить комплекс педагогических проблем, в том числе цель женского образования, его содержания на основе практической целесообразности. Изучение социальной, политической, культурной сферы развития женского образования как педагогического явления в межвоенной Германии,  позволяет провести сравнение  данной проблематики в немецкой и российской  педагогике, выявить пути разрешения противоречий между реальным социальным статусом женщины и представление ее роли в обществе. </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Женское образование Германии в межвоенный период, благодаря влиянию социальной обстановки Веймарской и нацистской Германии, изменению статуса женщины-матери, новому воспитанию детства и </w:t>
      </w:r>
      <w:r w:rsidRPr="00B47744">
        <w:rPr>
          <w:rFonts w:ascii="Times New Roman" w:hAnsi="Times New Roman" w:cs="Times New Roman"/>
          <w:sz w:val="28"/>
          <w:szCs w:val="28"/>
        </w:rPr>
        <w:lastRenderedPageBreak/>
        <w:t xml:space="preserve">молодежи, возникновению женских общественных </w:t>
      </w:r>
      <w:proofErr w:type="gramStart"/>
      <w:r w:rsidRPr="00B47744">
        <w:rPr>
          <w:rFonts w:ascii="Times New Roman" w:hAnsi="Times New Roman" w:cs="Times New Roman"/>
          <w:sz w:val="28"/>
          <w:szCs w:val="28"/>
        </w:rPr>
        <w:t>движений  может</w:t>
      </w:r>
      <w:proofErr w:type="gramEnd"/>
      <w:r w:rsidRPr="00B47744">
        <w:rPr>
          <w:rFonts w:ascii="Times New Roman" w:hAnsi="Times New Roman" w:cs="Times New Roman"/>
          <w:sz w:val="28"/>
          <w:szCs w:val="28"/>
        </w:rPr>
        <w:t xml:space="preserve"> рассматриваться в науке как отдельная педагогическая проблема.</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Споры по педагогическим проблемам, затрагивающим отдельные </w:t>
      </w:r>
      <w:proofErr w:type="gramStart"/>
      <w:r w:rsidRPr="00B47744">
        <w:rPr>
          <w:rFonts w:ascii="Times New Roman" w:hAnsi="Times New Roman" w:cs="Times New Roman"/>
          <w:sz w:val="28"/>
          <w:szCs w:val="28"/>
        </w:rPr>
        <w:t>ас-</w:t>
      </w:r>
      <w:proofErr w:type="spellStart"/>
      <w:r w:rsidRPr="00B47744">
        <w:rPr>
          <w:rFonts w:ascii="Times New Roman" w:hAnsi="Times New Roman" w:cs="Times New Roman"/>
          <w:sz w:val="28"/>
          <w:szCs w:val="28"/>
        </w:rPr>
        <w:t>пекты</w:t>
      </w:r>
      <w:proofErr w:type="spellEnd"/>
      <w:proofErr w:type="gramEnd"/>
      <w:r w:rsidRPr="00B47744">
        <w:rPr>
          <w:rFonts w:ascii="Times New Roman" w:hAnsi="Times New Roman" w:cs="Times New Roman"/>
          <w:sz w:val="28"/>
          <w:szCs w:val="28"/>
        </w:rPr>
        <w:t xml:space="preserve"> политических, экономических, социокультурных отношений в разных системах образования, способствуют пониманию связей общества и образования, позволяют идентифицировать факты и условия, способствующие изменениям в системах образования. Сравнение и выявление эффективности образования в Веймарской республики и системы образования </w:t>
      </w:r>
      <w:proofErr w:type="gramStart"/>
      <w:r w:rsidRPr="00B47744">
        <w:rPr>
          <w:rFonts w:ascii="Times New Roman" w:hAnsi="Times New Roman" w:cs="Times New Roman"/>
          <w:sz w:val="28"/>
          <w:szCs w:val="28"/>
        </w:rPr>
        <w:t>нацистов  побуждают</w:t>
      </w:r>
      <w:proofErr w:type="gramEnd"/>
      <w:r w:rsidRPr="00B47744">
        <w:rPr>
          <w:rFonts w:ascii="Times New Roman" w:hAnsi="Times New Roman" w:cs="Times New Roman"/>
          <w:sz w:val="28"/>
          <w:szCs w:val="28"/>
        </w:rPr>
        <w:t xml:space="preserve"> к тому, чтобы сверить собственные исходные позиции, касаемо отечественной системы образования и, при необходимости, их изменить. Исследования способов решения образовательных проблем в различных государствах позволяют понять условия, в данном случае в Германии, специфические для каждой страны, в которых происходит функционирование образовательных систем, в силу чего одинаковые по типу системы приобретают важные индивидуальные черты, по которым происходит их идентификация. </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Историографический анализ имеющейся научной литературы и исторических источников, касающиеся женского образования в межвоенный период, представляет собой особую значимость для становления и реформирования современной системы образования и позволяет изучить каждый аспект и точку зрения по этой теме.</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Степень научной разработанности проблемы.  </w:t>
      </w:r>
      <w:proofErr w:type="gramStart"/>
      <w:r w:rsidRPr="00B47744">
        <w:rPr>
          <w:rFonts w:ascii="Times New Roman" w:hAnsi="Times New Roman" w:cs="Times New Roman"/>
          <w:sz w:val="28"/>
          <w:szCs w:val="28"/>
        </w:rPr>
        <w:t>Россий-</w:t>
      </w:r>
      <w:proofErr w:type="spellStart"/>
      <w:r w:rsidRPr="00B47744">
        <w:rPr>
          <w:rFonts w:ascii="Times New Roman" w:hAnsi="Times New Roman" w:cs="Times New Roman"/>
          <w:sz w:val="28"/>
          <w:szCs w:val="28"/>
        </w:rPr>
        <w:t>ской</w:t>
      </w:r>
      <w:proofErr w:type="spellEnd"/>
      <w:proofErr w:type="gramEnd"/>
      <w:r w:rsidRPr="00B47744">
        <w:rPr>
          <w:rFonts w:ascii="Times New Roman" w:hAnsi="Times New Roman" w:cs="Times New Roman"/>
          <w:sz w:val="28"/>
          <w:szCs w:val="28"/>
        </w:rPr>
        <w:t xml:space="preserve"> педагогикой накоплен огромный опыт в сфере изучения женского образования в межвоенной Германии. Имеются исследования, посвященные проблемам каждой ступени системы образования в этот период. Это работы Бин-Бад Б. М., Васильченко А. В., Ермаков А. М., Малаховой Т. В., Полуниной Л. Н. и др.</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Российский педагог Бим-Бад Борис Михайлович изучал основные эта-</w:t>
      </w:r>
      <w:proofErr w:type="spellStart"/>
      <w:r w:rsidRPr="00B47744">
        <w:rPr>
          <w:rFonts w:ascii="Times New Roman" w:hAnsi="Times New Roman" w:cs="Times New Roman"/>
          <w:sz w:val="28"/>
          <w:szCs w:val="28"/>
        </w:rPr>
        <w:t>пы</w:t>
      </w:r>
      <w:proofErr w:type="spellEnd"/>
      <w:r w:rsidRPr="00B47744">
        <w:rPr>
          <w:rFonts w:ascii="Times New Roman" w:hAnsi="Times New Roman" w:cs="Times New Roman"/>
          <w:sz w:val="28"/>
          <w:szCs w:val="28"/>
        </w:rPr>
        <w:t xml:space="preserve"> становления государственной школы Германии, характеристику ее целей, объема и содержания образования, учебных планов и программ различных </w:t>
      </w:r>
      <w:r w:rsidRPr="00B47744">
        <w:rPr>
          <w:rFonts w:ascii="Times New Roman" w:hAnsi="Times New Roman" w:cs="Times New Roman"/>
          <w:sz w:val="28"/>
          <w:szCs w:val="28"/>
        </w:rPr>
        <w:lastRenderedPageBreak/>
        <w:t xml:space="preserve">типов государственных образовательных учреждений </w:t>
      </w:r>
      <w:proofErr w:type="spellStart"/>
      <w:r w:rsidRPr="00B47744">
        <w:rPr>
          <w:rFonts w:ascii="Times New Roman" w:hAnsi="Times New Roman" w:cs="Times New Roman"/>
          <w:sz w:val="28"/>
          <w:szCs w:val="28"/>
        </w:rPr>
        <w:t>Герании</w:t>
      </w:r>
      <w:proofErr w:type="spellEnd"/>
      <w:r w:rsidRPr="00B47744">
        <w:rPr>
          <w:rFonts w:ascii="Times New Roman" w:hAnsi="Times New Roman" w:cs="Times New Roman"/>
          <w:sz w:val="28"/>
          <w:szCs w:val="28"/>
        </w:rPr>
        <w:t xml:space="preserve"> в XVIII – первой трети XX века.</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Историк-германист Васильченко Андрей Вячеславович, работавший в исторических архивах Германии, в своих трудах </w:t>
      </w:r>
      <w:proofErr w:type="gramStart"/>
      <w:r w:rsidRPr="00B47744">
        <w:rPr>
          <w:rFonts w:ascii="Times New Roman" w:hAnsi="Times New Roman" w:cs="Times New Roman"/>
          <w:sz w:val="28"/>
          <w:szCs w:val="28"/>
        </w:rPr>
        <w:t>производил  изучение</w:t>
      </w:r>
      <w:proofErr w:type="gramEnd"/>
      <w:r w:rsidRPr="00B47744">
        <w:rPr>
          <w:rFonts w:ascii="Times New Roman" w:hAnsi="Times New Roman" w:cs="Times New Roman"/>
          <w:sz w:val="28"/>
          <w:szCs w:val="28"/>
        </w:rPr>
        <w:t xml:space="preserve"> форм, методов и  содержания воспитания немецкой молодежи Третьего Рейха. Многие из его работ были написаны на основе работ немецких исследователей. Для моей работы более актуальной оказались его книги «История Гитлерюгенда», «Сексуальные мифы Третьего Рейха»</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Также, мое исследование опиралось на работы доктора исторических наук Ермакова Александра Михайловича. Он занимался комплексным изучением истории Веймара и нацистской Германии, включая систему женского образования. Особую роль в формировании женского образования Ермаков отвадил общественным женским молодежным движениям, которые боролись за доступность образования и равноценности его не смотря на гендерный признак.</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Определение специфики гендерной политики в Веймарской </w:t>
      </w:r>
      <w:proofErr w:type="spellStart"/>
      <w:proofErr w:type="gramStart"/>
      <w:r w:rsidRPr="00B47744">
        <w:rPr>
          <w:rFonts w:ascii="Times New Roman" w:hAnsi="Times New Roman" w:cs="Times New Roman"/>
          <w:sz w:val="28"/>
          <w:szCs w:val="28"/>
        </w:rPr>
        <w:t>республи-ке</w:t>
      </w:r>
      <w:proofErr w:type="spellEnd"/>
      <w:proofErr w:type="gramEnd"/>
      <w:r w:rsidRPr="00B47744">
        <w:rPr>
          <w:rFonts w:ascii="Times New Roman" w:hAnsi="Times New Roman" w:cs="Times New Roman"/>
          <w:sz w:val="28"/>
          <w:szCs w:val="28"/>
        </w:rPr>
        <w:t xml:space="preserve"> на основе анализа механизмов урегулирования гендерной асимметрично-</w:t>
      </w:r>
      <w:proofErr w:type="spellStart"/>
      <w:r w:rsidRPr="00B47744">
        <w:rPr>
          <w:rFonts w:ascii="Times New Roman" w:hAnsi="Times New Roman" w:cs="Times New Roman"/>
          <w:sz w:val="28"/>
          <w:szCs w:val="28"/>
        </w:rPr>
        <w:t>сти</w:t>
      </w:r>
      <w:proofErr w:type="spellEnd"/>
      <w:r w:rsidRPr="00B47744">
        <w:rPr>
          <w:rFonts w:ascii="Times New Roman" w:hAnsi="Times New Roman" w:cs="Times New Roman"/>
          <w:sz w:val="28"/>
          <w:szCs w:val="28"/>
        </w:rPr>
        <w:t xml:space="preserve"> в немецком обществе 1920-х гг. изучала Малахова Татьяна Васильевна. Она прослеживала динамику семейной и демографической политики, а также общественно-политической активности женщин. На основе исследований </w:t>
      </w:r>
      <w:proofErr w:type="gramStart"/>
      <w:r w:rsidRPr="00B47744">
        <w:rPr>
          <w:rFonts w:ascii="Times New Roman" w:hAnsi="Times New Roman" w:cs="Times New Roman"/>
          <w:sz w:val="28"/>
          <w:szCs w:val="28"/>
        </w:rPr>
        <w:t>содержания  гендерной</w:t>
      </w:r>
      <w:proofErr w:type="gramEnd"/>
      <w:r w:rsidRPr="00B47744">
        <w:rPr>
          <w:rFonts w:ascii="Times New Roman" w:hAnsi="Times New Roman" w:cs="Times New Roman"/>
          <w:sz w:val="28"/>
          <w:szCs w:val="28"/>
        </w:rPr>
        <w:t xml:space="preserve"> политики в отношении семитского меньшинства в контексте немецкого расизма. Изучение эмансипации женщин с помощью социума, повлиявшее, в том числе и на образование, имеет ценность для данной работы. </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Труды </w:t>
      </w:r>
      <w:proofErr w:type="spellStart"/>
      <w:r w:rsidRPr="00B47744">
        <w:rPr>
          <w:rFonts w:ascii="Times New Roman" w:hAnsi="Times New Roman" w:cs="Times New Roman"/>
          <w:sz w:val="28"/>
          <w:szCs w:val="28"/>
        </w:rPr>
        <w:t>Полунниной</w:t>
      </w:r>
      <w:proofErr w:type="spellEnd"/>
      <w:r w:rsidRPr="00B47744">
        <w:rPr>
          <w:rFonts w:ascii="Times New Roman" w:hAnsi="Times New Roman" w:cs="Times New Roman"/>
          <w:sz w:val="28"/>
          <w:szCs w:val="28"/>
        </w:rPr>
        <w:t xml:space="preserve"> Татьяны Михайловны посвящены важнейшему периоду в развитии национальной системы образования в Германии. На основе анализа законодательных актов Веймарской Республики, ею были сделаны выводы, что это все позволяет констатировать, что либерально-демократическая идея общедоступной школы впервые в истории страны становится определяющей в немецком образовательном дискурсе. Значимость </w:t>
      </w:r>
      <w:r w:rsidRPr="00B47744">
        <w:rPr>
          <w:rFonts w:ascii="Times New Roman" w:hAnsi="Times New Roman" w:cs="Times New Roman"/>
          <w:sz w:val="28"/>
          <w:szCs w:val="28"/>
        </w:rPr>
        <w:lastRenderedPageBreak/>
        <w:t>образовательных реформ рассматривается не в конкретный временной период, а в исторической перспективе.</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Источниковая база исследования представлена несколькими группами </w:t>
      </w:r>
      <w:proofErr w:type="gramStart"/>
      <w:r w:rsidRPr="00B47744">
        <w:rPr>
          <w:rFonts w:ascii="Times New Roman" w:hAnsi="Times New Roman" w:cs="Times New Roman"/>
          <w:sz w:val="28"/>
          <w:szCs w:val="28"/>
        </w:rPr>
        <w:t>опубликованных  источников</w:t>
      </w:r>
      <w:proofErr w:type="gramEnd"/>
      <w:r w:rsidRPr="00B47744">
        <w:rPr>
          <w:rFonts w:ascii="Times New Roman" w:hAnsi="Times New Roman" w:cs="Times New Roman"/>
          <w:sz w:val="28"/>
          <w:szCs w:val="28"/>
        </w:rPr>
        <w:t xml:space="preserve">. Первые это законодательные акты государственных органов, политических партий, общественных движений, такие </w:t>
      </w:r>
      <w:proofErr w:type="gramStart"/>
      <w:r w:rsidRPr="00B47744">
        <w:rPr>
          <w:rFonts w:ascii="Times New Roman" w:hAnsi="Times New Roman" w:cs="Times New Roman"/>
          <w:sz w:val="28"/>
          <w:szCs w:val="28"/>
        </w:rPr>
        <w:t>как  Веймарская</w:t>
      </w:r>
      <w:proofErr w:type="gramEnd"/>
      <w:r w:rsidRPr="00B47744">
        <w:rPr>
          <w:rFonts w:ascii="Times New Roman" w:hAnsi="Times New Roman" w:cs="Times New Roman"/>
          <w:sz w:val="28"/>
          <w:szCs w:val="28"/>
        </w:rPr>
        <w:t xml:space="preserve"> конституция, закон об основной школе, указы о </w:t>
      </w:r>
      <w:proofErr w:type="spellStart"/>
      <w:r w:rsidRPr="00B47744">
        <w:rPr>
          <w:rFonts w:ascii="Times New Roman" w:hAnsi="Times New Roman" w:cs="Times New Roman"/>
          <w:sz w:val="28"/>
          <w:szCs w:val="28"/>
        </w:rPr>
        <w:t>нацификации</w:t>
      </w:r>
      <w:proofErr w:type="spellEnd"/>
      <w:r w:rsidRPr="00B47744">
        <w:rPr>
          <w:rFonts w:ascii="Times New Roman" w:hAnsi="Times New Roman" w:cs="Times New Roman"/>
          <w:sz w:val="28"/>
          <w:szCs w:val="28"/>
        </w:rPr>
        <w:t xml:space="preserve"> всей образовательной системы Третьего рейха, от школы до университета....</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Цель выпускной квалификационной (</w:t>
      </w:r>
      <w:proofErr w:type="spellStart"/>
      <w:r w:rsidRPr="00B47744">
        <w:rPr>
          <w:rFonts w:ascii="Times New Roman" w:hAnsi="Times New Roman" w:cs="Times New Roman"/>
          <w:sz w:val="28"/>
          <w:szCs w:val="28"/>
        </w:rPr>
        <w:t>бакалаворской</w:t>
      </w:r>
      <w:proofErr w:type="spellEnd"/>
      <w:r w:rsidRPr="00B47744">
        <w:rPr>
          <w:rFonts w:ascii="Times New Roman" w:hAnsi="Times New Roman" w:cs="Times New Roman"/>
          <w:sz w:val="28"/>
          <w:szCs w:val="28"/>
        </w:rPr>
        <w:t xml:space="preserve">) работы является раскрыть основные тенденции женского образования Германии в межвоенный </w:t>
      </w:r>
      <w:proofErr w:type="gramStart"/>
      <w:r w:rsidRPr="00B47744">
        <w:rPr>
          <w:rFonts w:ascii="Times New Roman" w:hAnsi="Times New Roman" w:cs="Times New Roman"/>
          <w:sz w:val="28"/>
          <w:szCs w:val="28"/>
        </w:rPr>
        <w:t>период  и</w:t>
      </w:r>
      <w:proofErr w:type="gramEnd"/>
      <w:r w:rsidRPr="00B47744">
        <w:rPr>
          <w:rFonts w:ascii="Times New Roman" w:hAnsi="Times New Roman" w:cs="Times New Roman"/>
          <w:sz w:val="28"/>
          <w:szCs w:val="28"/>
        </w:rPr>
        <w:t xml:space="preserve"> влияние на нее политических, социально-экономических и  культурно-исторических условий немецких государств в указанный период.</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Поставленная цель данной работы определяет следующие задачи:</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1. Проанализировать состояния системы образования в Веймарской республике и Третьем Рейхе, с использованием методов сравнительной педагогики.</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2. В рамках сравнительной педагогики выявит роль основополагающих факторов, оказывающих влияние на развитие женского образования в германских государствах, в том числе влияние образовательной политики, социальной структуры общества, рынка труда, экономики.</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3. Раскрыть правовые основы и условия функционирования основных элементов систем школьного и высшего женского образования, определить </w:t>
      </w:r>
      <w:proofErr w:type="gramStart"/>
      <w:r w:rsidRPr="00B47744">
        <w:rPr>
          <w:rFonts w:ascii="Times New Roman" w:hAnsi="Times New Roman" w:cs="Times New Roman"/>
          <w:sz w:val="28"/>
          <w:szCs w:val="28"/>
        </w:rPr>
        <w:t>место  педагогического</w:t>
      </w:r>
      <w:proofErr w:type="gramEnd"/>
      <w:r w:rsidRPr="00B47744">
        <w:rPr>
          <w:rFonts w:ascii="Times New Roman" w:hAnsi="Times New Roman" w:cs="Times New Roman"/>
          <w:sz w:val="28"/>
          <w:szCs w:val="28"/>
        </w:rPr>
        <w:t xml:space="preserve"> персонала.</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4. Рассмотреть квалификационные изменения в </w:t>
      </w:r>
      <w:proofErr w:type="gramStart"/>
      <w:r w:rsidRPr="00B47744">
        <w:rPr>
          <w:rFonts w:ascii="Times New Roman" w:hAnsi="Times New Roman" w:cs="Times New Roman"/>
          <w:sz w:val="28"/>
          <w:szCs w:val="28"/>
        </w:rPr>
        <w:t>женском  образовании</w:t>
      </w:r>
      <w:proofErr w:type="gramEnd"/>
      <w:r w:rsidRPr="00B47744">
        <w:rPr>
          <w:rFonts w:ascii="Times New Roman" w:hAnsi="Times New Roman" w:cs="Times New Roman"/>
          <w:sz w:val="28"/>
          <w:szCs w:val="28"/>
        </w:rPr>
        <w:t>, их содержательные стороны и влияние их на современное образование.</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Объектом данного исследования является система образования Германии в межвоенный период.</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Соответственно, предмет исследования – структура, содержание и особенности женского образования Германии в межвоенный период.</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lastRenderedPageBreak/>
        <w:t xml:space="preserve">Хронологические рамки исследования охватывают период с 1919 по 1939 года. С 1919 по 1933 это время активного развития педагогической теории и </w:t>
      </w:r>
      <w:proofErr w:type="gramStart"/>
      <w:r w:rsidRPr="00B47744">
        <w:rPr>
          <w:rFonts w:ascii="Times New Roman" w:hAnsi="Times New Roman" w:cs="Times New Roman"/>
          <w:sz w:val="28"/>
          <w:szCs w:val="28"/>
        </w:rPr>
        <w:t>практики,  реформирования</w:t>
      </w:r>
      <w:proofErr w:type="gramEnd"/>
      <w:r w:rsidRPr="00B47744">
        <w:rPr>
          <w:rFonts w:ascii="Times New Roman" w:hAnsi="Times New Roman" w:cs="Times New Roman"/>
          <w:sz w:val="28"/>
          <w:szCs w:val="28"/>
        </w:rPr>
        <w:t xml:space="preserve"> немецкой школы в соответствии с требованиями демократического общества. С 1933, с приходом к власти Гитлера, период установления диктатуры, </w:t>
      </w:r>
      <w:proofErr w:type="spellStart"/>
      <w:r w:rsidRPr="00B47744">
        <w:rPr>
          <w:rFonts w:ascii="Times New Roman" w:hAnsi="Times New Roman" w:cs="Times New Roman"/>
          <w:sz w:val="28"/>
          <w:szCs w:val="28"/>
        </w:rPr>
        <w:t>нацификации</w:t>
      </w:r>
      <w:proofErr w:type="spellEnd"/>
      <w:r w:rsidRPr="00B47744">
        <w:rPr>
          <w:rFonts w:ascii="Times New Roman" w:hAnsi="Times New Roman" w:cs="Times New Roman"/>
          <w:sz w:val="28"/>
          <w:szCs w:val="28"/>
        </w:rPr>
        <w:t xml:space="preserve"> и ограничение женского образования.</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Территориальные рамки исследования охватывают Германию и принадлежавшие ей территории в рассматриваемый период.</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Методологическая основа исследования составляют основные принципы исторического исследования - историзм и объективность. Первый из них </w:t>
      </w:r>
      <w:proofErr w:type="gramStart"/>
      <w:r w:rsidRPr="00B47744">
        <w:rPr>
          <w:rFonts w:ascii="Times New Roman" w:hAnsi="Times New Roman" w:cs="Times New Roman"/>
          <w:sz w:val="28"/>
          <w:szCs w:val="28"/>
        </w:rPr>
        <w:t>подразумевает  изучение</w:t>
      </w:r>
      <w:proofErr w:type="gramEnd"/>
      <w:r w:rsidRPr="00B47744">
        <w:rPr>
          <w:rFonts w:ascii="Times New Roman" w:hAnsi="Times New Roman" w:cs="Times New Roman"/>
          <w:sz w:val="28"/>
          <w:szCs w:val="28"/>
        </w:rPr>
        <w:t xml:space="preserve"> женского образования Германии во всем его  многообразии, взаимозависимости и развитии. Этот принцип мною использовался при анализе источников и литературы, при изучении деятельности государственных и общественных структур в процессе реформирования женского образования, определении его роли в общественной и культурной жизни Германии в межвоенный период. Мое исследование охватывает временной промежуток, которые можно </w:t>
      </w:r>
      <w:proofErr w:type="gramStart"/>
      <w:r w:rsidRPr="00B47744">
        <w:rPr>
          <w:rFonts w:ascii="Times New Roman" w:hAnsi="Times New Roman" w:cs="Times New Roman"/>
          <w:sz w:val="28"/>
          <w:szCs w:val="28"/>
        </w:rPr>
        <w:t>подразделить  на</w:t>
      </w:r>
      <w:proofErr w:type="gramEnd"/>
      <w:r w:rsidRPr="00B47744">
        <w:rPr>
          <w:rFonts w:ascii="Times New Roman" w:hAnsi="Times New Roman" w:cs="Times New Roman"/>
          <w:sz w:val="28"/>
          <w:szCs w:val="28"/>
        </w:rPr>
        <w:t xml:space="preserve"> два отдельных периода, схожих общими чертами и одновременно имеющих  огромные различия между собой. Принцип историзма обеспечивает глубину исторического исследования.</w:t>
      </w:r>
    </w:p>
    <w:p w:rsidR="00071583" w:rsidRPr="00B47744" w:rsidRDefault="00071583" w:rsidP="00071583">
      <w:pPr>
        <w:spacing w:after="0" w:line="360" w:lineRule="auto"/>
        <w:ind w:firstLine="851"/>
        <w:jc w:val="both"/>
        <w:rPr>
          <w:rFonts w:ascii="Times New Roman" w:hAnsi="Times New Roman" w:cs="Times New Roman"/>
          <w:sz w:val="28"/>
          <w:szCs w:val="28"/>
        </w:rPr>
      </w:pP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Научная новизна результатов исследования заключается в том, что в данном исследовании впервые предлагается изучение инновационных </w:t>
      </w:r>
      <w:proofErr w:type="gramStart"/>
      <w:r w:rsidRPr="00B47744">
        <w:rPr>
          <w:rFonts w:ascii="Times New Roman" w:hAnsi="Times New Roman" w:cs="Times New Roman"/>
          <w:sz w:val="28"/>
          <w:szCs w:val="28"/>
        </w:rPr>
        <w:t>про-</w:t>
      </w:r>
      <w:proofErr w:type="spellStart"/>
      <w:r w:rsidRPr="00B47744">
        <w:rPr>
          <w:rFonts w:ascii="Times New Roman" w:hAnsi="Times New Roman" w:cs="Times New Roman"/>
          <w:sz w:val="28"/>
          <w:szCs w:val="28"/>
        </w:rPr>
        <w:t>цессов</w:t>
      </w:r>
      <w:proofErr w:type="spellEnd"/>
      <w:proofErr w:type="gramEnd"/>
      <w:r w:rsidRPr="00B47744">
        <w:rPr>
          <w:rFonts w:ascii="Times New Roman" w:hAnsi="Times New Roman" w:cs="Times New Roman"/>
          <w:sz w:val="28"/>
          <w:szCs w:val="28"/>
        </w:rPr>
        <w:t xml:space="preserve"> в области реформирования женского образования Германии в межвоенный период.  В данной работе проведено исследование двух следующих друг за другом систем образования, выявлены и охарактеризованы основные идеи, положения и направления немецкой педагогики, также проведено их сравнение и оценка. Данному исследованию послужил комплексный анализ изучения источников и литературы по данной тематике.  </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lastRenderedPageBreak/>
        <w:t xml:space="preserve">Что касается практической значимости работы, то данный материал можно использовать при разработке лекций по новой истории стран </w:t>
      </w:r>
      <w:proofErr w:type="gramStart"/>
      <w:r w:rsidRPr="00B47744">
        <w:rPr>
          <w:rFonts w:ascii="Times New Roman" w:hAnsi="Times New Roman" w:cs="Times New Roman"/>
          <w:sz w:val="28"/>
          <w:szCs w:val="28"/>
        </w:rPr>
        <w:t>Евро-</w:t>
      </w:r>
      <w:proofErr w:type="spellStart"/>
      <w:r w:rsidRPr="00B47744">
        <w:rPr>
          <w:rFonts w:ascii="Times New Roman" w:hAnsi="Times New Roman" w:cs="Times New Roman"/>
          <w:sz w:val="28"/>
          <w:szCs w:val="28"/>
        </w:rPr>
        <w:t>пы</w:t>
      </w:r>
      <w:proofErr w:type="spellEnd"/>
      <w:proofErr w:type="gramEnd"/>
      <w:r w:rsidRPr="00B47744">
        <w:rPr>
          <w:rFonts w:ascii="Times New Roman" w:hAnsi="Times New Roman" w:cs="Times New Roman"/>
          <w:sz w:val="28"/>
          <w:szCs w:val="28"/>
        </w:rPr>
        <w:t xml:space="preserve"> и Америки, специального лекционного курса по истории Германии, истории гендерных отношений, исходя из области социологии, в школе при проведении внеклассных.</w:t>
      </w:r>
    </w:p>
    <w:p w:rsidR="00071583" w:rsidRPr="00B47744" w:rsidRDefault="00071583" w:rsidP="00071583">
      <w:pPr>
        <w:spacing w:after="0" w:line="360" w:lineRule="auto"/>
        <w:ind w:firstLine="851"/>
        <w:jc w:val="both"/>
        <w:rPr>
          <w:rFonts w:ascii="Times New Roman" w:hAnsi="Times New Roman" w:cs="Times New Roman"/>
          <w:sz w:val="28"/>
          <w:szCs w:val="28"/>
        </w:rPr>
      </w:pPr>
      <w:r w:rsidRPr="00B47744">
        <w:rPr>
          <w:rFonts w:ascii="Times New Roman" w:hAnsi="Times New Roman" w:cs="Times New Roman"/>
          <w:sz w:val="28"/>
          <w:szCs w:val="28"/>
        </w:rPr>
        <w:t xml:space="preserve">Структура работы. Данная работа состоит из введения, двух глав, имеющих по два параграфа, заключения и списка использованных </w:t>
      </w:r>
      <w:proofErr w:type="spellStart"/>
      <w:proofErr w:type="gramStart"/>
      <w:r w:rsidRPr="00B47744">
        <w:rPr>
          <w:rFonts w:ascii="Times New Roman" w:hAnsi="Times New Roman" w:cs="Times New Roman"/>
          <w:sz w:val="28"/>
          <w:szCs w:val="28"/>
        </w:rPr>
        <w:t>источни</w:t>
      </w:r>
      <w:proofErr w:type="spellEnd"/>
      <w:r w:rsidRPr="00B47744">
        <w:rPr>
          <w:rFonts w:ascii="Times New Roman" w:hAnsi="Times New Roman" w:cs="Times New Roman"/>
          <w:sz w:val="28"/>
          <w:szCs w:val="28"/>
        </w:rPr>
        <w:t>-ков</w:t>
      </w:r>
      <w:proofErr w:type="gramEnd"/>
      <w:r w:rsidRPr="00B47744">
        <w:rPr>
          <w:rFonts w:ascii="Times New Roman" w:hAnsi="Times New Roman" w:cs="Times New Roman"/>
          <w:sz w:val="28"/>
          <w:szCs w:val="28"/>
        </w:rPr>
        <w:t xml:space="preserve"> и литературы.</w:t>
      </w:r>
    </w:p>
    <w:p w:rsidR="007532A2" w:rsidRDefault="007532A2"/>
    <w:sectPr w:rsidR="007532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583"/>
    <w:rsid w:val="00071583"/>
    <w:rsid w:val="00753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A382A"/>
  <w15:chartTrackingRefBased/>
  <w15:docId w15:val="{0222E4EA-FA42-4721-93DD-2E744E97E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58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1672</Words>
  <Characters>9531</Characters>
  <Application>Microsoft Office Word</Application>
  <DocSecurity>0</DocSecurity>
  <Lines>79</Lines>
  <Paragraphs>22</Paragraphs>
  <ScaleCrop>false</ScaleCrop>
  <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1</cp:revision>
  <dcterms:created xsi:type="dcterms:W3CDTF">2025-01-24T08:04:00Z</dcterms:created>
  <dcterms:modified xsi:type="dcterms:W3CDTF">2025-01-24T08:05:00Z</dcterms:modified>
</cp:coreProperties>
</file>