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A57" w:rsidRPr="00010A57" w:rsidRDefault="00010A57" w:rsidP="00010A57">
      <w:pPr>
        <w:rPr>
          <w:rFonts w:ascii="Times New Roman" w:hAnsi="Times New Roman" w:cs="Times New Roman"/>
          <w:sz w:val="28"/>
          <w:szCs w:val="28"/>
        </w:rPr>
      </w:pPr>
      <w:r w:rsidRPr="00010A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A57" w:rsidRPr="00010A57" w:rsidRDefault="00010A57" w:rsidP="00010A57">
      <w:pPr>
        <w:rPr>
          <w:rFonts w:ascii="Times New Roman" w:hAnsi="Times New Roman" w:cs="Times New Roman"/>
          <w:b/>
          <w:sz w:val="28"/>
          <w:szCs w:val="28"/>
        </w:rPr>
      </w:pPr>
      <w:r w:rsidRPr="00010A57">
        <w:rPr>
          <w:rFonts w:ascii="MS Gothic" w:eastAsia="MS Gothic" w:hAnsi="MS Gothic" w:cs="MS Gothic" w:hint="eastAsia"/>
          <w:b/>
          <w:sz w:val="28"/>
          <w:szCs w:val="28"/>
        </w:rPr>
        <w:t>▎</w:t>
      </w:r>
      <w:r w:rsidRPr="00010A57">
        <w:rPr>
          <w:rFonts w:ascii="Times New Roman" w:hAnsi="Times New Roman" w:cs="Times New Roman"/>
          <w:b/>
          <w:sz w:val="28"/>
          <w:szCs w:val="28"/>
        </w:rPr>
        <w:t xml:space="preserve"> Формирование профессиональных компетенций обучающихся через дифференцированный и практико-ориентированный подход</w:t>
      </w:r>
    </w:p>
    <w:p w:rsidR="00010A57" w:rsidRPr="00010A57" w:rsidRDefault="00010A57" w:rsidP="00010A57">
      <w:pPr>
        <w:rPr>
          <w:rFonts w:ascii="Times New Roman" w:hAnsi="Times New Roman" w:cs="Times New Roman"/>
          <w:sz w:val="28"/>
          <w:szCs w:val="28"/>
        </w:rPr>
      </w:pPr>
    </w:p>
    <w:p w:rsidR="00010A57" w:rsidRPr="00010A57" w:rsidRDefault="00010A57" w:rsidP="00010A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A57">
        <w:rPr>
          <w:rFonts w:ascii="Times New Roman" w:hAnsi="Times New Roman" w:cs="Times New Roman"/>
          <w:sz w:val="28"/>
          <w:szCs w:val="28"/>
        </w:rPr>
        <w:t>Современный образовательный процесс требует от преподавателей не только передачи знаний, но и формирования у обучающихся комплекса профессиональных компетенций, необходимых для успешной карьеры. В данной статье рассматривается опыт применения дифференцированного и практико-ориентированного подхода к обучению, направленного на развитие самостоятельности, творческого мышления и коммуникативных навыков будущих специалистов.</w:t>
      </w:r>
    </w:p>
    <w:p w:rsidR="00010A57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A57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  <w:r w:rsidRPr="00010A57">
        <w:rPr>
          <w:rFonts w:ascii="Times New Roman" w:hAnsi="Times New Roman" w:cs="Times New Roman"/>
          <w:sz w:val="28"/>
          <w:szCs w:val="28"/>
        </w:rPr>
        <w:t xml:space="preserve">Индивидуальный подход и дифференциация: Успешное формирование профессиональных компетенций требует полного усвоения учебного материала. Если тема урока не усвоена, следующий урок начинается с ее повторения и закрепления. На начальном этапе обучения проводится диагностика уровня подготовки обучающихся, выявляются их сильные и слабые стороны. "Сильные" обучающиеся привлекаются к подготовке и проведению уроков, "слабым" оказывается индивидуальная поддержка: доступ к дополнительным материалам, индивидуальные консультации, использование наглядных пособий. По мере усвоения материала </w:t>
      </w:r>
      <w:proofErr w:type="gramStart"/>
      <w:r w:rsidRPr="00010A5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010A57">
        <w:rPr>
          <w:rFonts w:ascii="Times New Roman" w:hAnsi="Times New Roman" w:cs="Times New Roman"/>
          <w:sz w:val="28"/>
          <w:szCs w:val="28"/>
        </w:rPr>
        <w:t xml:space="preserve"> предоставляется больше самостоятельности через систему дифференцированных заданий.</w:t>
      </w:r>
    </w:p>
    <w:p w:rsidR="00010A57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A57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  <w:r w:rsidRPr="00010A57">
        <w:rPr>
          <w:rFonts w:ascii="Times New Roman" w:hAnsi="Times New Roman" w:cs="Times New Roman"/>
          <w:sz w:val="28"/>
          <w:szCs w:val="28"/>
        </w:rPr>
        <w:t>Развитие коммуникативных навыков: Для формирования навыков работы в команде (</w:t>
      </w:r>
      <w:proofErr w:type="gramStart"/>
      <w:r w:rsidRPr="00010A5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010A57">
        <w:rPr>
          <w:rFonts w:ascii="Times New Roman" w:hAnsi="Times New Roman" w:cs="Times New Roman"/>
          <w:sz w:val="28"/>
          <w:szCs w:val="28"/>
        </w:rPr>
        <w:t xml:space="preserve"> 6) активно используются коллективные формы работы: работа в малых группах и парах. Это способствует развитию коммуникативных и организационных способностей, повышает творческую активность и профессиональную интуицию, что в конечном итоге влияет на профессиональную компетентность будущих специалистов и повышает их конкурентоспособность на рынке труда.</w:t>
      </w:r>
    </w:p>
    <w:p w:rsidR="00010A57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A57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  <w:r w:rsidRPr="00010A57">
        <w:rPr>
          <w:rFonts w:ascii="Times New Roman" w:hAnsi="Times New Roman" w:cs="Times New Roman"/>
          <w:sz w:val="28"/>
          <w:szCs w:val="28"/>
        </w:rPr>
        <w:t xml:space="preserve">Стимулирование творческого мышления: Для развития творческого мышления применяются интерактивные методы обучения, например, </w:t>
      </w:r>
      <w:r w:rsidRPr="00010A57">
        <w:rPr>
          <w:rFonts w:ascii="Times New Roman" w:hAnsi="Times New Roman" w:cs="Times New Roman"/>
          <w:sz w:val="28"/>
          <w:szCs w:val="28"/>
        </w:rPr>
        <w:lastRenderedPageBreak/>
        <w:t>демонстрация слайдов с постановкой проблемных вопросов и познавательных заданий. Такой подход активизирует познавательную деятельность, повышает внимание к информации, стимулирует анализ и са</w:t>
      </w:r>
      <w:r>
        <w:rPr>
          <w:rFonts w:ascii="Times New Roman" w:hAnsi="Times New Roman" w:cs="Times New Roman"/>
          <w:sz w:val="28"/>
          <w:szCs w:val="28"/>
        </w:rPr>
        <w:t>мостоятельное принятие решений.</w:t>
      </w:r>
    </w:p>
    <w:p w:rsidR="00010A57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  <w:r w:rsidRPr="00010A57">
        <w:rPr>
          <w:rFonts w:ascii="Times New Roman" w:hAnsi="Times New Roman" w:cs="Times New Roman"/>
          <w:sz w:val="28"/>
          <w:szCs w:val="28"/>
        </w:rPr>
        <w:t>Конкурсы профессионального мастерства: Важную роль в формировании профессиональных компетенций играют конкурсы профессионального мастерства ("</w:t>
      </w:r>
      <w:proofErr w:type="gramStart"/>
      <w:r w:rsidRPr="00010A57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010A57">
        <w:rPr>
          <w:rFonts w:ascii="Times New Roman" w:hAnsi="Times New Roman" w:cs="Times New Roman"/>
          <w:sz w:val="28"/>
          <w:szCs w:val="28"/>
        </w:rPr>
        <w:t xml:space="preserve"> по профессии", </w:t>
      </w:r>
      <w:proofErr w:type="spellStart"/>
      <w:r w:rsidRPr="00010A57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010A57">
        <w:rPr>
          <w:rFonts w:ascii="Times New Roman" w:hAnsi="Times New Roman" w:cs="Times New Roman"/>
          <w:sz w:val="28"/>
          <w:szCs w:val="28"/>
        </w:rPr>
        <w:t xml:space="preserve"> "Молодые профессионалы"). Участие в конкурсах позволяет </w:t>
      </w:r>
      <w:proofErr w:type="gramStart"/>
      <w:r w:rsidRPr="00010A5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010A57">
        <w:rPr>
          <w:rFonts w:ascii="Times New Roman" w:hAnsi="Times New Roman" w:cs="Times New Roman"/>
          <w:sz w:val="28"/>
          <w:szCs w:val="28"/>
        </w:rPr>
        <w:t xml:space="preserve"> объективно оценить свой уровень подготовки, сравнить его с другими участниками, переосмыслить имеющийся опыт и повысить мо</w:t>
      </w:r>
      <w:r>
        <w:rPr>
          <w:rFonts w:ascii="Times New Roman" w:hAnsi="Times New Roman" w:cs="Times New Roman"/>
          <w:sz w:val="28"/>
          <w:szCs w:val="28"/>
        </w:rPr>
        <w:t>тивацию к дальнейшему развитию.</w:t>
      </w:r>
    </w:p>
    <w:p w:rsidR="00010A57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  <w:r w:rsidRPr="00010A57">
        <w:rPr>
          <w:rFonts w:ascii="Times New Roman" w:hAnsi="Times New Roman" w:cs="Times New Roman"/>
          <w:sz w:val="28"/>
          <w:szCs w:val="28"/>
        </w:rPr>
        <w:t>Практическая отработка и закрепление знаний: Значительное внимание уделяется практической отработке навыков в учебной мастерской. На заключительном этапе обучения студенты демонстрируют уверенное владение технологическими операциями и процессами, умение ориентироваться в производственной деятельности и самостоятельно решать возникающие задачи. Например, обучающиеся осваивают технологию кладки, выполняя весь технологичес</w:t>
      </w:r>
      <w:r>
        <w:rPr>
          <w:rFonts w:ascii="Times New Roman" w:hAnsi="Times New Roman" w:cs="Times New Roman"/>
          <w:sz w:val="28"/>
          <w:szCs w:val="28"/>
        </w:rPr>
        <w:t>кий процесс от начала до конца.</w:t>
      </w:r>
    </w:p>
    <w:p w:rsidR="00010A57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  <w:r w:rsidRPr="00010A57">
        <w:rPr>
          <w:rFonts w:ascii="Times New Roman" w:hAnsi="Times New Roman" w:cs="Times New Roman"/>
          <w:sz w:val="28"/>
          <w:szCs w:val="28"/>
        </w:rPr>
        <w:t xml:space="preserve">Оценка результатов: Результаты сдачи квалификационного экзамена служат ключевым показателем </w:t>
      </w:r>
      <w:proofErr w:type="spellStart"/>
      <w:r w:rsidRPr="00010A5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10A57">
        <w:rPr>
          <w:rFonts w:ascii="Times New Roman" w:hAnsi="Times New Roman" w:cs="Times New Roman"/>
          <w:sz w:val="28"/>
          <w:szCs w:val="28"/>
        </w:rPr>
        <w:t xml:space="preserve"> профессион</w:t>
      </w:r>
      <w:r>
        <w:rPr>
          <w:rFonts w:ascii="Times New Roman" w:hAnsi="Times New Roman" w:cs="Times New Roman"/>
          <w:sz w:val="28"/>
          <w:szCs w:val="28"/>
        </w:rPr>
        <w:t>альных компетенций обучающихся.</w:t>
      </w:r>
    </w:p>
    <w:p w:rsidR="00F613FB" w:rsidRPr="00010A57" w:rsidRDefault="00010A57" w:rsidP="00010A57">
      <w:pPr>
        <w:jc w:val="both"/>
        <w:rPr>
          <w:rFonts w:ascii="Times New Roman" w:hAnsi="Times New Roman" w:cs="Times New Roman"/>
          <w:sz w:val="28"/>
          <w:szCs w:val="28"/>
        </w:rPr>
      </w:pPr>
      <w:r w:rsidRPr="00010A57">
        <w:rPr>
          <w:rFonts w:ascii="Times New Roman" w:hAnsi="Times New Roman" w:cs="Times New Roman"/>
          <w:sz w:val="28"/>
          <w:szCs w:val="28"/>
        </w:rPr>
        <w:t>Предлагаемый подход к обучению позволяет подготовить высококвалифицированных специалистов, способных к непрерывному самообразованию, адаптации к изменяющимся условиям рынка труда и эффективной работе в команде. Дальнейшее развитие методики будет направлено на интеграцию новых технологий и учет индивидуальных образовательных траекторий обучающихся.</w:t>
      </w:r>
      <w:bookmarkStart w:id="0" w:name="_GoBack"/>
      <w:bookmarkEnd w:id="0"/>
    </w:p>
    <w:sectPr w:rsidR="00F613FB" w:rsidRPr="00010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4C5"/>
    <w:rsid w:val="00010A57"/>
    <w:rsid w:val="00CA54C5"/>
    <w:rsid w:val="00F6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2025-01-27T01:13:00Z</dcterms:created>
  <dcterms:modified xsi:type="dcterms:W3CDTF">2025-01-27T01:15:00Z</dcterms:modified>
</cp:coreProperties>
</file>