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463EF3">
      <w:pPr>
        <w:spacing w:after="0" w:line="240" w:lineRule="auto"/>
        <w:jc w:val="center"/>
        <w:rPr>
          <w:rFonts w:ascii="Times New Roman" w:hAnsi="Times New Roman" w:eastAsia="Calibri" w:cs="Times New Roman"/>
          <w:b/>
          <w:sz w:val="36"/>
          <w:szCs w:val="36"/>
          <w:lang w:val="ru-RU" w:eastAsia="en-US"/>
        </w:rPr>
      </w:pPr>
      <w:r>
        <w:rPr>
          <w:rFonts w:ascii="Times New Roman" w:hAnsi="Times New Roman" w:eastAsia="Calibri" w:cs="Times New Roman"/>
          <w:b/>
          <w:sz w:val="36"/>
          <w:szCs w:val="36"/>
          <w:lang w:val="ru-RU" w:eastAsia="en-US"/>
        </w:rPr>
        <w:t xml:space="preserve">Министерство труда и социального развития Краснодарского края </w:t>
      </w:r>
    </w:p>
    <w:p w14:paraId="4A3C2DDA">
      <w:pPr>
        <w:spacing w:after="0" w:line="240" w:lineRule="auto"/>
        <w:jc w:val="center"/>
        <w:rPr>
          <w:rFonts w:ascii="Times New Roman" w:hAnsi="Times New Roman" w:eastAsia="Calibri" w:cs="Times New Roman"/>
          <w:b/>
          <w:sz w:val="36"/>
          <w:szCs w:val="36"/>
          <w:lang w:val="ru-RU" w:eastAsia="en-US"/>
        </w:rPr>
      </w:pPr>
      <w:r>
        <w:rPr>
          <w:rFonts w:ascii="Times New Roman" w:hAnsi="Times New Roman" w:eastAsia="Calibri" w:cs="Times New Roman"/>
          <w:b/>
          <w:sz w:val="36"/>
          <w:szCs w:val="36"/>
          <w:lang w:val="ru-RU" w:eastAsia="en-US"/>
        </w:rPr>
        <w:t>Государственное казенное учреждение социального обслуживания Краснодарского края «Тбилисский реабилитационный центр для детей и подростков с ограниченными возможностями»</w:t>
      </w:r>
    </w:p>
    <w:p w14:paraId="2D715988">
      <w:pPr>
        <w:spacing w:after="0" w:line="240" w:lineRule="auto"/>
        <w:jc w:val="center"/>
        <w:rPr>
          <w:rFonts w:ascii="Times New Roman" w:hAnsi="Times New Roman" w:eastAsia="Calibri" w:cs="Times New Roman"/>
          <w:b/>
          <w:sz w:val="36"/>
          <w:szCs w:val="36"/>
          <w:lang w:val="ru-RU" w:eastAsia="en-US"/>
        </w:rPr>
      </w:pPr>
    </w:p>
    <w:p w14:paraId="31159A3D">
      <w:pPr>
        <w:widowControl w:val="0"/>
        <w:spacing w:after="0" w:line="240" w:lineRule="auto"/>
        <w:ind w:firstLine="709"/>
        <w:jc w:val="center"/>
        <w:rPr>
          <w:rFonts w:ascii="Times New Roman" w:hAnsi="Times New Roman" w:eastAsia="Calibri" w:cs="Times New Roman"/>
          <w:b/>
          <w:sz w:val="56"/>
          <w:szCs w:val="56"/>
          <w:lang w:val="ru-RU" w:eastAsia="en-US"/>
        </w:rPr>
      </w:pPr>
    </w:p>
    <w:p w14:paraId="1C270A56">
      <w:pPr>
        <w:widowControl w:val="0"/>
        <w:spacing w:after="0" w:line="240" w:lineRule="auto"/>
        <w:ind w:firstLine="709"/>
        <w:jc w:val="center"/>
        <w:rPr>
          <w:rFonts w:ascii="Times New Roman" w:hAnsi="Times New Roman" w:eastAsia="Calibri" w:cs="Times New Roman"/>
          <w:b/>
          <w:sz w:val="56"/>
          <w:szCs w:val="56"/>
          <w:lang w:val="ru-RU" w:eastAsia="en-US"/>
        </w:rPr>
      </w:pPr>
    </w:p>
    <w:p w14:paraId="3443C9DA">
      <w:pPr>
        <w:keepNext w:val="0"/>
        <w:keepLines w:val="0"/>
        <w:pageBreakBefore w:val="0"/>
        <w:widowControl/>
        <w:kinsoku/>
        <w:wordWrap/>
        <w:overflowPunct/>
        <w:topLinePunct w:val="0"/>
        <w:autoSpaceDE/>
        <w:autoSpaceDN/>
        <w:bidi w:val="0"/>
        <w:adjustRightInd/>
        <w:snapToGrid/>
        <w:ind w:left="-800" w:leftChars="-400" w:firstLine="1121" w:firstLineChars="200"/>
        <w:jc w:val="center"/>
        <w:textAlignment w:val="auto"/>
        <w:rPr>
          <w:rFonts w:hint="default" w:ascii="Times New Roman" w:hAnsi="Times New Roman" w:eastAsia="SimSun" w:cs="Times New Roman"/>
          <w:b/>
          <w:bCs/>
          <w:spacing w:val="2"/>
          <w:sz w:val="52"/>
          <w:szCs w:val="52"/>
          <w:lang w:val="ru-RU" w:eastAsia="ru-RU"/>
        </w:rPr>
      </w:pPr>
      <w:r>
        <w:rPr>
          <w:rFonts w:ascii="Times New Roman" w:hAnsi="Times New Roman" w:eastAsia="Calibri" w:cs="Times New Roman"/>
          <w:b/>
          <w:sz w:val="56"/>
          <w:szCs w:val="56"/>
          <w:lang w:val="ru-RU" w:eastAsia="en-US"/>
        </w:rPr>
        <w:t>Консультация на тему:</w:t>
      </w:r>
      <w:r>
        <w:rPr>
          <w:rFonts w:hint="default" w:ascii="Times New Roman" w:hAnsi="Times New Roman" w:eastAsia="Calibri" w:cs="Times New Roman"/>
          <w:b/>
          <w:sz w:val="56"/>
          <w:szCs w:val="56"/>
          <w:lang w:val="ru-RU" w:eastAsia="en-US"/>
        </w:rPr>
        <w:t xml:space="preserve"> </w:t>
      </w:r>
      <w:r>
        <w:rPr>
          <w:rFonts w:hint="default" w:ascii="Times New Roman" w:hAnsi="Times New Roman" w:eastAsia="Calibri" w:cs="Times New Roman"/>
          <w:b/>
          <w:bCs/>
          <w:sz w:val="52"/>
          <w:szCs w:val="52"/>
          <w:lang w:val="ru-RU" w:eastAsia="en-US"/>
        </w:rPr>
        <w:t>«И</w:t>
      </w:r>
      <w:r>
        <w:rPr>
          <w:rFonts w:hint="default" w:ascii="Times New Roman" w:hAnsi="Times New Roman" w:eastAsia="SimSun" w:cs="Times New Roman"/>
          <w:b/>
          <w:bCs/>
          <w:sz w:val="52"/>
          <w:szCs w:val="52"/>
          <w:lang w:val="ru-RU"/>
        </w:rPr>
        <w:t>гровой круг</w:t>
      </w:r>
      <w:r>
        <w:rPr>
          <w:rFonts w:hint="default" w:ascii="Times New Roman" w:hAnsi="Times New Roman" w:eastAsia="Calibri" w:cs="Times New Roman"/>
          <w:b/>
          <w:bCs/>
          <w:sz w:val="52"/>
          <w:szCs w:val="52"/>
          <w:lang w:val="ru-RU" w:eastAsia="en-US"/>
        </w:rPr>
        <w:t>»</w:t>
      </w:r>
    </w:p>
    <w:p w14:paraId="2803094A">
      <w:pPr>
        <w:spacing w:after="160" w:line="240" w:lineRule="auto"/>
        <w:contextualSpacing/>
        <w:jc w:val="center"/>
        <w:rPr>
          <w:rFonts w:ascii="Times New Roman" w:hAnsi="Times New Roman" w:eastAsia="Calibri" w:cs="Times New Roman"/>
          <w:sz w:val="28"/>
          <w:szCs w:val="28"/>
          <w:lang w:val="ru-RU" w:eastAsia="en-US"/>
        </w:rPr>
      </w:pPr>
      <w:r>
        <w:rPr>
          <w:rFonts w:ascii="Times New Roman" w:hAnsi="Times New Roman" w:eastAsia="Calibri" w:cs="Times New Roman"/>
          <w:sz w:val="28"/>
          <w:szCs w:val="28"/>
          <w:lang w:val="ru-RU" w:eastAsia="en-US"/>
        </w:rPr>
        <w:t xml:space="preserve"> (для родителей, воспитывающих детей в возрасте от 0 до 3 лет)</w:t>
      </w:r>
    </w:p>
    <w:p w14:paraId="35404DC7">
      <w:pPr>
        <w:widowControl w:val="0"/>
        <w:spacing w:after="0" w:line="240" w:lineRule="auto"/>
        <w:jc w:val="both"/>
        <w:rPr>
          <w:rFonts w:hint="default" w:ascii="Times New Roman" w:hAnsi="Times New Roman" w:eastAsia="SimSun" w:cs="Times New Roman"/>
          <w:b/>
          <w:bCs/>
          <w:spacing w:val="2"/>
          <w:sz w:val="52"/>
          <w:szCs w:val="52"/>
          <w:lang w:val="ru-RU" w:eastAsia="ru-RU"/>
        </w:rPr>
      </w:pPr>
    </w:p>
    <w:p w14:paraId="0AAE3B44">
      <w:pPr>
        <w:spacing w:after="0" w:line="240" w:lineRule="auto"/>
        <w:rPr>
          <w:rFonts w:ascii="Times New Roman" w:hAnsi="Times New Roman" w:eastAsia="Calibri" w:cs="Times New Roman"/>
          <w:sz w:val="36"/>
          <w:szCs w:val="36"/>
          <w:lang w:val="ru-RU" w:eastAsia="en-US"/>
        </w:rPr>
      </w:pPr>
    </w:p>
    <w:p w14:paraId="55B44F81">
      <w:pPr>
        <w:spacing w:after="0" w:line="240" w:lineRule="auto"/>
        <w:ind w:left="5245"/>
        <w:rPr>
          <w:rFonts w:ascii="Times New Roman" w:hAnsi="Times New Roman" w:eastAsia="Calibri" w:cs="Times New Roman"/>
          <w:sz w:val="36"/>
          <w:szCs w:val="36"/>
          <w:lang w:val="ru-RU" w:eastAsia="en-US"/>
        </w:rPr>
      </w:pPr>
    </w:p>
    <w:p w14:paraId="107C194F">
      <w:pPr>
        <w:spacing w:after="0" w:line="240" w:lineRule="auto"/>
        <w:ind w:left="5245"/>
        <w:rPr>
          <w:rFonts w:ascii="Times New Roman" w:hAnsi="Times New Roman" w:eastAsia="Calibri" w:cs="Times New Roman"/>
          <w:sz w:val="36"/>
          <w:szCs w:val="36"/>
          <w:lang w:val="ru-RU" w:eastAsia="en-US"/>
        </w:rPr>
      </w:pPr>
    </w:p>
    <w:p w14:paraId="5B5AA7B6">
      <w:pPr>
        <w:spacing w:after="0" w:line="240" w:lineRule="auto"/>
        <w:ind w:left="5245"/>
        <w:rPr>
          <w:rFonts w:ascii="Times New Roman" w:hAnsi="Times New Roman" w:eastAsia="Calibri" w:cs="Times New Roman"/>
          <w:sz w:val="36"/>
          <w:szCs w:val="36"/>
          <w:lang w:val="ru-RU" w:eastAsia="en-US"/>
        </w:rPr>
      </w:pPr>
      <w:r>
        <w:rPr>
          <w:rFonts w:ascii="Times New Roman" w:hAnsi="Times New Roman" w:eastAsia="Calibri" w:cs="Times New Roman"/>
          <w:sz w:val="36"/>
          <w:szCs w:val="36"/>
          <w:lang w:val="ru-RU" w:eastAsia="en-US"/>
        </w:rPr>
        <w:t xml:space="preserve">Составитель: </w:t>
      </w:r>
    </w:p>
    <w:p w14:paraId="651874E3">
      <w:pPr>
        <w:spacing w:after="0" w:line="240" w:lineRule="auto"/>
        <w:ind w:left="5245"/>
        <w:rPr>
          <w:rFonts w:hint="default" w:ascii="Times New Roman" w:hAnsi="Times New Roman" w:eastAsia="Calibri" w:cs="Times New Roman"/>
          <w:sz w:val="36"/>
          <w:szCs w:val="36"/>
          <w:lang w:val="ru-RU" w:eastAsia="en-US"/>
        </w:rPr>
      </w:pPr>
      <w:r>
        <w:rPr>
          <w:rFonts w:ascii="Times New Roman" w:hAnsi="Times New Roman" w:eastAsia="Calibri" w:cs="Times New Roman"/>
          <w:sz w:val="36"/>
          <w:szCs w:val="36"/>
          <w:lang w:val="ru-RU" w:eastAsia="en-US"/>
        </w:rPr>
        <w:t>учитель</w:t>
      </w:r>
      <w:r>
        <w:rPr>
          <w:rFonts w:hint="default" w:ascii="Times New Roman" w:hAnsi="Times New Roman" w:eastAsia="Calibri" w:cs="Times New Roman"/>
          <w:sz w:val="36"/>
          <w:szCs w:val="36"/>
          <w:lang w:val="ru-RU" w:eastAsia="en-US"/>
        </w:rPr>
        <w:t xml:space="preserve">- логопед </w:t>
      </w:r>
    </w:p>
    <w:p w14:paraId="642DBE5A">
      <w:pPr>
        <w:spacing w:after="0" w:line="240" w:lineRule="auto"/>
        <w:ind w:left="5245"/>
        <w:rPr>
          <w:rFonts w:ascii="Times New Roman" w:hAnsi="Times New Roman" w:eastAsia="Calibri" w:cs="Times New Roman"/>
          <w:sz w:val="36"/>
          <w:szCs w:val="36"/>
          <w:lang w:val="ru-RU" w:eastAsia="en-US"/>
        </w:rPr>
      </w:pPr>
      <w:r>
        <w:rPr>
          <w:rFonts w:ascii="Times New Roman" w:hAnsi="Times New Roman" w:eastAsia="Calibri" w:cs="Times New Roman"/>
          <w:sz w:val="36"/>
          <w:szCs w:val="36"/>
          <w:lang w:val="ru-RU" w:eastAsia="en-US"/>
        </w:rPr>
        <w:t xml:space="preserve">отделения диагностики и разработки планов социальной реабилитации </w:t>
      </w:r>
    </w:p>
    <w:p w14:paraId="7095BBF6">
      <w:pPr>
        <w:spacing w:after="0" w:line="240" w:lineRule="auto"/>
        <w:ind w:left="4956" w:leftChars="0" w:firstLine="324" w:firstLineChars="0"/>
        <w:jc w:val="both"/>
        <w:rPr>
          <w:rFonts w:hint="default" w:ascii="Times New Roman" w:hAnsi="Times New Roman" w:eastAsia="Calibri" w:cs="Times New Roman"/>
          <w:sz w:val="36"/>
          <w:szCs w:val="36"/>
          <w:lang w:val="ru-RU" w:eastAsia="en-US"/>
        </w:rPr>
      </w:pPr>
      <w:r>
        <w:rPr>
          <w:rFonts w:ascii="Times New Roman" w:hAnsi="Times New Roman" w:eastAsia="Calibri" w:cs="Times New Roman"/>
          <w:sz w:val="36"/>
          <w:szCs w:val="36"/>
          <w:lang w:val="ru-RU" w:eastAsia="en-US"/>
        </w:rPr>
        <w:t>Максимова</w:t>
      </w:r>
      <w:r>
        <w:rPr>
          <w:rFonts w:hint="default" w:ascii="Times New Roman" w:hAnsi="Times New Roman" w:eastAsia="Calibri" w:cs="Times New Roman"/>
          <w:sz w:val="36"/>
          <w:szCs w:val="36"/>
          <w:lang w:val="ru-RU" w:eastAsia="en-US"/>
        </w:rPr>
        <w:t xml:space="preserve"> С.Ю.</w:t>
      </w:r>
    </w:p>
    <w:p w14:paraId="633F5ABF">
      <w:pPr>
        <w:spacing w:after="0" w:line="240" w:lineRule="auto"/>
        <w:jc w:val="center"/>
        <w:rPr>
          <w:rFonts w:ascii="Times New Roman" w:hAnsi="Times New Roman" w:eastAsia="Calibri" w:cs="Times New Roman"/>
          <w:sz w:val="36"/>
          <w:szCs w:val="36"/>
          <w:lang w:val="ru-RU" w:eastAsia="en-US"/>
        </w:rPr>
      </w:pPr>
    </w:p>
    <w:p w14:paraId="6EBC0A75">
      <w:pPr>
        <w:spacing w:after="0" w:line="240" w:lineRule="auto"/>
        <w:jc w:val="center"/>
        <w:rPr>
          <w:rFonts w:ascii="Times New Roman" w:hAnsi="Times New Roman" w:eastAsia="Calibri" w:cs="Times New Roman"/>
          <w:sz w:val="36"/>
          <w:szCs w:val="36"/>
          <w:lang w:val="ru-RU" w:eastAsia="en-US"/>
        </w:rPr>
      </w:pPr>
    </w:p>
    <w:p w14:paraId="63A0C925">
      <w:pPr>
        <w:spacing w:after="0" w:line="240" w:lineRule="auto"/>
        <w:jc w:val="center"/>
        <w:rPr>
          <w:rFonts w:ascii="Times New Roman" w:hAnsi="Times New Roman" w:eastAsia="Calibri" w:cs="Times New Roman"/>
          <w:sz w:val="36"/>
          <w:szCs w:val="36"/>
          <w:lang w:val="ru-RU" w:eastAsia="en-US"/>
        </w:rPr>
      </w:pPr>
    </w:p>
    <w:p w14:paraId="161EA859">
      <w:pPr>
        <w:spacing w:after="0" w:line="240" w:lineRule="auto"/>
        <w:jc w:val="center"/>
        <w:rPr>
          <w:rFonts w:ascii="Times New Roman" w:hAnsi="Times New Roman" w:eastAsia="Calibri" w:cs="Times New Roman"/>
          <w:sz w:val="36"/>
          <w:szCs w:val="36"/>
          <w:lang w:val="ru-RU" w:eastAsia="en-US"/>
        </w:rPr>
      </w:pPr>
    </w:p>
    <w:p w14:paraId="2CD4DD3A">
      <w:pPr>
        <w:spacing w:after="0" w:line="240" w:lineRule="auto"/>
        <w:jc w:val="center"/>
        <w:rPr>
          <w:rFonts w:ascii="Times New Roman" w:hAnsi="Times New Roman" w:eastAsia="Calibri" w:cs="Times New Roman"/>
          <w:sz w:val="36"/>
          <w:szCs w:val="36"/>
          <w:lang w:val="ru-RU" w:eastAsia="en-US"/>
        </w:rPr>
      </w:pPr>
    </w:p>
    <w:p w14:paraId="15EF7ABF">
      <w:pPr>
        <w:spacing w:after="0" w:line="240" w:lineRule="auto"/>
        <w:jc w:val="center"/>
        <w:rPr>
          <w:rFonts w:ascii="Times New Roman" w:hAnsi="Times New Roman" w:eastAsia="Calibri" w:cs="Times New Roman"/>
          <w:sz w:val="36"/>
          <w:szCs w:val="36"/>
          <w:lang w:val="ru-RU" w:eastAsia="en-US"/>
        </w:rPr>
      </w:pPr>
    </w:p>
    <w:p w14:paraId="49BA6D37">
      <w:pPr>
        <w:spacing w:after="0" w:line="240" w:lineRule="auto"/>
        <w:jc w:val="center"/>
        <w:rPr>
          <w:rFonts w:ascii="Times New Roman" w:hAnsi="Times New Roman" w:eastAsia="Calibri" w:cs="Times New Roman"/>
          <w:sz w:val="36"/>
          <w:szCs w:val="36"/>
          <w:lang w:val="ru-RU" w:eastAsia="en-US"/>
        </w:rPr>
      </w:pPr>
    </w:p>
    <w:p w14:paraId="7146F4C7">
      <w:pPr>
        <w:spacing w:after="0" w:line="240" w:lineRule="auto"/>
        <w:jc w:val="center"/>
        <w:rPr>
          <w:rFonts w:ascii="Times New Roman" w:hAnsi="Times New Roman" w:eastAsia="Calibri" w:cs="Times New Roman"/>
          <w:sz w:val="36"/>
          <w:szCs w:val="36"/>
          <w:lang w:val="ru-RU" w:eastAsia="en-US"/>
        </w:rPr>
      </w:pPr>
      <w:r>
        <w:rPr>
          <w:rFonts w:ascii="Times New Roman" w:hAnsi="Times New Roman" w:eastAsia="Calibri" w:cs="Times New Roman"/>
          <w:sz w:val="36"/>
          <w:szCs w:val="36"/>
          <w:lang w:val="ru-RU" w:eastAsia="en-US"/>
        </w:rPr>
        <w:t>ст-ца. Тбилисская</w:t>
      </w:r>
    </w:p>
    <w:p w14:paraId="3D507189">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56263DC5">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3E712499">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bookmarkStart w:id="0" w:name="_GoBack"/>
      <w:bookmarkEnd w:id="0"/>
    </w:p>
    <w:p w14:paraId="691A01B8">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В лечебной педагогике традиционно используются ритмические игры в кругу. Такие занятия положительно влияют на состояние детей с самыми разными нарушениями. Обычно занятия в группе начинаются с того, что дети и педагоги собираются вместе и садятся в круг на стульчики или на пол, чтобы поздороваться и поиграть. Это первое общее занятие помогает детям включиться в групповой день, побуждает их к активности, способствует развитию общения. </w:t>
      </w:r>
    </w:p>
    <w:p w14:paraId="63795F72">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Зачем нужен Круг? Какие задачи на нем решаются? </w:t>
      </w:r>
    </w:p>
    <w:p w14:paraId="018BA799">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Индивидуальные занятия с педагогом позволяют сформировать эмоциональный контакт между взрослым и ребенком. Эмоционально значимая связь со взрослым не только расширяет представления ребенка об окружающем мире, но и меняет его восприятие самого себя. Так начинается процесс социализации ребенка, его адаптации к окружающему миру. Однако невозможно представить себе процесс социализации р</w:t>
      </w:r>
      <w:r>
        <w:rPr>
          <w:rFonts w:hint="default" w:ascii="Times New Roman" w:hAnsi="Times New Roman" w:eastAsia="SimSun" w:cs="Times New Roman"/>
          <w:sz w:val="24"/>
          <w:szCs w:val="24"/>
          <w:lang w:val="ru-RU"/>
        </w:rPr>
        <w:t>е</w:t>
      </w:r>
      <w:r>
        <w:rPr>
          <w:rFonts w:hint="default" w:ascii="Times New Roman" w:hAnsi="Times New Roman" w:eastAsia="SimSun" w:cs="Times New Roman"/>
          <w:sz w:val="24"/>
          <w:szCs w:val="24"/>
        </w:rPr>
        <w:t>бенка без опыта общения с другими детьми. В норме у детей в 2–3 года появляется потребность в общении друг с другом, с возрастом эта потребность увеличивается. В общении со сверстниками ребенок усваивает правила поведения, развивается его эмоциональная и вол</w:t>
      </w:r>
      <w:r>
        <w:rPr>
          <w:rFonts w:hint="default" w:ascii="Times New Roman" w:hAnsi="Times New Roman" w:eastAsia="SimSun" w:cs="Times New Roman"/>
          <w:sz w:val="24"/>
          <w:szCs w:val="24"/>
          <w:lang w:val="ru-RU"/>
        </w:rPr>
        <w:t>е</w:t>
      </w:r>
      <w:r>
        <w:rPr>
          <w:rFonts w:hint="default" w:ascii="Times New Roman" w:hAnsi="Times New Roman" w:eastAsia="SimSun" w:cs="Times New Roman"/>
          <w:sz w:val="24"/>
          <w:szCs w:val="24"/>
        </w:rPr>
        <w:t>вая сфера, подражательная деятельность. У детей с нарушениями развития множество психических функций и навыков формируется с запаздыванием, в том числе и навыки общения. Поэтому необходима специально организованная среда, в которой ребенок может увидеть других детей, начать подражать им, научиться взаимодействовать, соблюдать правила поведения. Владик, 6 лет, задержка психического развития, тяжелая форма эпилепсии. Активный доброжелательный мальчик, очень упрямый. Целенаправленная деятельность не сформирована, внимание неустойчивое, понимание обращенной речи недостаточное, не принимает требований. Радуется, увидев детей, выхватывает у них игрушки, толкает, обнимает, валит на пол.</w:t>
      </w:r>
    </w:p>
    <w:p w14:paraId="3AE48F01">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Это занятие играет существенную роль в работе с детьми, имеющими нарушения общения. В момент активного участия ребенка в общей игре у него возникает переживание единства со всеми остальными участниками Круга. Это переживание очень важно для ребенка, оно является мощным стимулом для его дальнейшего развития. Когда ребенок принимает на себя роль водящего в игре, он должен совершить действие перед остальными участниками игры, а в следующий момент наблюдает, как другой ребенок справляется с этой задачей. Это помогает ему осознать себя, почувствовать свою индивидуальность. Для расторможенных детей, детей с полевым поведением Круг становится опорой для организации своего поведения, формирования стереотипа группового занятия. Детей с низким уровнем собственной активности это эмоциональное ритмическое занятие тонизирует, стимулирует к участию в общем действии. Круг способствует: — активизации зрительного и слухового внимания; — стимуляции сенсорного развития; — стимуляции тактильного взаимодействия ребенка с другими; — развитию подражания; — развитию способности к переключению внимания и др.</w:t>
      </w:r>
    </w:p>
    <w:p w14:paraId="513A6B74">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lang w:val="ru-RU"/>
        </w:rPr>
      </w:pPr>
      <w:r>
        <w:rPr>
          <w:rFonts w:hint="default" w:ascii="Times New Roman" w:hAnsi="Times New Roman" w:eastAsia="SimSun" w:cs="Times New Roman"/>
          <w:sz w:val="24"/>
          <w:szCs w:val="24"/>
        </w:rPr>
        <w:t xml:space="preserve"> Круг может использоваться в групповых занятиях для детей с различными видами нарушений. Содержание Круга, его ход и основная направленность игр всегда связаны с уровнем готовности ребенка к установлению эмоционального контакта со взрослым и с другими детьми. предложения, рекомендации, методики</w:t>
      </w:r>
      <w:r>
        <w:rPr>
          <w:rFonts w:hint="default" w:ascii="Times New Roman" w:hAnsi="Times New Roman" w:eastAsia="SimSun" w:cs="Times New Roman"/>
          <w:sz w:val="24"/>
          <w:szCs w:val="24"/>
          <w:lang w:val="ru-RU"/>
        </w:rPr>
        <w:t>.</w:t>
      </w:r>
    </w:p>
    <w:p w14:paraId="166FC169">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Как организован Круг? </w:t>
      </w:r>
    </w:p>
    <w:p w14:paraId="3A306154">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Организуя любое занятие, важно так выстроить среду, чтобы она помогала решать развивающие задачи. Почему для этого занятия выбрано пространство круга? Желающие пообщаться традиционно рассаживаются в круг. Круг — идеальная форма расположения участников; она объединяет их. Все равны, каждый—часть целого. Ограниченное пространство помогает ребенку сконцентрировать внимание. Для чувствительного к контакту ребенка важно, что нет прямо к нему направленного обращения. Важным элементом среды является ее эмоциональное и сенсорное наполнение. Для занятия подбираются игры, содержащие разнообразные сенсорные воздействия (в том числе тактильные). Эмоциональная насыщенность — необходимое условие проведения Круга. Взрослые «заражают» детей своими эмоциями, стремятся все время находиться в контакте с ними, поддерживать в них удовольствие от общения. Организовать внимание и активность детей в Кругу помогает ритм. Он «пробуждает» ребенка к активности, деятельности. </w:t>
      </w:r>
    </w:p>
    <w:p w14:paraId="3F0B923B">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Аутичным детям, для которых ситуация общения является очень напряженной, ритм дает возможность сначала просто удержаться в ней, а потом и начать участвовать. Структура занятия во всех отношениях опирается на ритм: </w:t>
      </w:r>
    </w:p>
    <w:p w14:paraId="37814B14">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В Кругу используется много ритмических игр и упражнений. </w:t>
      </w:r>
    </w:p>
    <w:p w14:paraId="3512F225">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Многие стихотворения повторяются несколько раз с небольшими изменениями (например, «А где наш …?», «Та/та, два кота», «У Авдотьи, у старушки…»).</w:t>
      </w:r>
    </w:p>
    <w:p w14:paraId="6329B83E">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Игры повторяются несколько раз, чтобы водящим мог стать каждый ребенок.</w:t>
      </w:r>
    </w:p>
    <w:p w14:paraId="173222C6">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 Занятие состоит из нескольких блоков, которые ритмично сменяют друг друга. Чередуются активные общие игры и более спокойные, в которых дети участвуют по очереди. — На начальных этапах привлечения ребенка к групповой деятельности порядок и содержание игр повторяются из раза в раз. Это позволяет детям легче принять новую ситуацию и чувствовать себя в безопасности. </w:t>
      </w:r>
    </w:p>
    <w:p w14:paraId="42A9245F">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Круг происходит обычно в одно и то же время — в начале группового дня. Набор предлагаемых стихотворений и игр зависит от возможностей понимания детей и преобладающих в данной группе проблем. Для многих детей важна стимуляция речевой активности. Поэтому используют стихотворения с вопросами и ответами, повторами, восклицаниями («А где наш …?», «Федя/бредя», «Падишах» и т.д.). Аутичным детям предлагают стихи и игры, где требуется сказать «я» и указать на себя (например, «Раз/два/три», «Рыбка плавала в пруду»). Для всех групп детей актуальны показ частей тела, повторение их названий («Та/та, два кота», «У Авдотьи, у старушки…»).</w:t>
      </w:r>
    </w:p>
    <w:p w14:paraId="4D05962A">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Можно использовать стихотворения, расширяющие представления ребенка об окружающем мире (на темы «Времена года», «Овощи», «Транспорт» и др.), которые обсуждаются на других занятиях в группе (например, «Мороз», «Хозяйка с корзинкой с базара пришла…»). Большое значение имеет создание единой, целостной, картины происходящего, выстраивание смысловых связей между отдельными упражнениями. Когда дети привыкли к ситуации занятия, можно постепенно изменять набор игр. </w:t>
      </w:r>
    </w:p>
    <w:p w14:paraId="56178AA6">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Содержание Круга</w:t>
      </w:r>
      <w:r>
        <w:rPr>
          <w:rFonts w:hint="default" w:ascii="Times New Roman" w:hAnsi="Times New Roman" w:eastAsia="SimSun" w:cs="Times New Roman"/>
          <w:sz w:val="24"/>
          <w:szCs w:val="24"/>
          <w:lang w:val="ru-RU"/>
        </w:rPr>
        <w:t>.</w:t>
      </w:r>
      <w:r>
        <w:rPr>
          <w:rFonts w:hint="default" w:ascii="Times New Roman" w:hAnsi="Times New Roman" w:eastAsia="SimSun" w:cs="Times New Roman"/>
          <w:sz w:val="24"/>
          <w:szCs w:val="24"/>
        </w:rPr>
        <w:t xml:space="preserve"> Основные составляющие Круга: </w:t>
      </w:r>
    </w:p>
    <w:p w14:paraId="4849D754">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1) приветствие; </w:t>
      </w:r>
    </w:p>
    <w:p w14:paraId="0D103830">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2) ритмические игры с эмоциональным заражением; </w:t>
      </w:r>
    </w:p>
    <w:p w14:paraId="49B38FB4">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3) сенсорные игры; </w:t>
      </w:r>
    </w:p>
    <w:p w14:paraId="5BC03950">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4) игры на подражание; </w:t>
      </w:r>
    </w:p>
    <w:p w14:paraId="6B020E51">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5) игры по правилам; </w:t>
      </w:r>
    </w:p>
    <w:p w14:paraId="0B901208">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6) окончание Круга.</w:t>
      </w:r>
    </w:p>
    <w:p w14:paraId="1B4F349D">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lang w:val="ru-RU"/>
        </w:rPr>
      </w:pPr>
      <w:r>
        <w:rPr>
          <w:rFonts w:hint="default" w:ascii="Times New Roman" w:hAnsi="Times New Roman" w:eastAsia="SimSun" w:cs="Times New Roman"/>
          <w:sz w:val="24"/>
          <w:szCs w:val="24"/>
        </w:rPr>
        <w:t xml:space="preserve"> Начало и конец занятия всегда четко обозначаются. Круг начинается с приветствия. Для того чтобы помочь детям сконцентрировать внимание, можно зажечь свечку и поставить ее в центр круга. Все берутся за руки, говорят вместе: «Добрый день», потом поют про каждого, кто пришел, повторяют его имя хором. Это помогает ребенку почувствовать себя членом группы. Дети начинают обращать внимание друг на друга, радоваться встрече. В момент эмоционального подъема активизируется их речь. предложения, рекомендации, методики</w:t>
      </w:r>
      <w:r>
        <w:rPr>
          <w:rFonts w:hint="default" w:ascii="Times New Roman" w:hAnsi="Times New Roman" w:eastAsia="SimSun" w:cs="Times New Roman"/>
          <w:sz w:val="24"/>
          <w:szCs w:val="24"/>
          <w:lang w:val="ru-RU"/>
        </w:rPr>
        <w:t>.</w:t>
      </w:r>
    </w:p>
    <w:p w14:paraId="0E82D43C">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Окончание Круга должно быть отмечено общим стихотворением, песенкой или кратким объявлением о предстоящих в течение дня событиях. Приветствие и окончание Круга не изменяются от занятия к занятию, это позволяет ребенку легче включиться в привычный ритм групповых занятий и определенный отрезок времени поддерживать эмоциональное общение с другими детьми и взрослыми. Ритмические игры — основа Круга. Они являются основным наполнением Круга для детей, находящихся на начальном этапе занятий, и для детей с грубыми нарушениями развития. Основная цель— эмоциональное единение детей и взрослых, заражение эмоциями. Взрослые рассказывают стихипотешки, сопровождая их простыми действиями (раскачивания, наклоны, хлопки и др.) и вовлекая детей в эти движения. Используются стихотворения с эмоциональной кульминацией, когда надо сделать акцентированное движение или крикнуть чт</w:t>
      </w:r>
      <w:r>
        <w:rPr>
          <w:rFonts w:hint="default" w:ascii="Times New Roman" w:hAnsi="Times New Roman" w:eastAsia="SimSun" w:cs="Times New Roman"/>
          <w:sz w:val="24"/>
          <w:szCs w:val="24"/>
          <w:lang w:val="ru-RU"/>
        </w:rPr>
        <w:t>о</w:t>
      </w:r>
      <w:r>
        <w:rPr>
          <w:rFonts w:hint="default" w:ascii="Times New Roman" w:hAnsi="Times New Roman" w:eastAsia="SimSun" w:cs="Times New Roman"/>
          <w:sz w:val="24"/>
          <w:szCs w:val="24"/>
        </w:rPr>
        <w:t xml:space="preserve">то (например, «Вышли мыши как/то раз», «Федя/ бредя», «Шалтай/Болтай»). Хорошо активизирует детей смена ритма (наличие пауз, увеличение темпа) (например, «Дедушка Егор»). </w:t>
      </w:r>
    </w:p>
    <w:p w14:paraId="25FF10BD">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sz w:val="24"/>
          <w:szCs w:val="24"/>
        </w:rPr>
        <w:t>Все это помогает ребенку присоединиться к общему действию — сначала эмоционально, а потом и собственным движением. Важно, что к ребенку нет прямого обращения со стороны взрослого, требования выполнить какое</w:t>
      </w:r>
      <w:r>
        <w:rPr>
          <w:rFonts w:hint="default" w:ascii="Times New Roman" w:hAnsi="Times New Roman" w:eastAsia="SimSun" w:cs="Times New Roman"/>
          <w:sz w:val="24"/>
          <w:szCs w:val="24"/>
          <w:lang w:val="ru-RU"/>
        </w:rPr>
        <w:t>-</w:t>
      </w:r>
      <w:r>
        <w:rPr>
          <w:rFonts w:hint="default" w:ascii="Times New Roman" w:hAnsi="Times New Roman" w:eastAsia="SimSun" w:cs="Times New Roman"/>
          <w:sz w:val="24"/>
          <w:szCs w:val="24"/>
        </w:rPr>
        <w:t>то движение—он делает это сам, увлекаемый ритмом и эмоциями. Ритмические игры используются не только на начальном этапе занятий. В группах детей, имеющих больше возможностей для взаимодействия с окружающими, ритмические игры предлагаются в чередовании с более сложными. Они помогают объединить детей, организовать эмоционально насыщенную паузу. «Шалтай/Болтай». Рассказывают стихотворение, взявшись за руки и раскачиваясь из стороны в сторону, со словами «cвалился во сне…» наклоняются вперед, а со словом «собрать»—сначала поднимают руки вверх, потом снова наклоняются. «Из/за леса, из/за гор». Рассказывают стихотворение, хлопая или топая в ритме, постепенно увеличивая темп. «Федя/Бредя». Взявшись за руки, размахивают руками вверх</w:t>
      </w:r>
      <w:r>
        <w:rPr>
          <w:rFonts w:hint="default" w:ascii="Times New Roman" w:hAnsi="Times New Roman" w:eastAsia="SimSun" w:cs="Times New Roman"/>
          <w:sz w:val="24"/>
          <w:szCs w:val="24"/>
          <w:lang w:val="ru-RU"/>
        </w:rPr>
        <w:t>-</w:t>
      </w:r>
      <w:r>
        <w:rPr>
          <w:rFonts w:hint="default" w:ascii="Times New Roman" w:hAnsi="Times New Roman" w:eastAsia="SimSun" w:cs="Times New Roman"/>
          <w:sz w:val="24"/>
          <w:szCs w:val="24"/>
        </w:rPr>
        <w:t xml:space="preserve">вниз, убыстряя темп. В конце громко кричат «Мама!» «Вышли мыши как/то раз...». Рассказывают стихотворение, со провождая слова разными движениями (раскачивая руками, хлопая, топая). </w:t>
      </w:r>
    </w:p>
    <w:p w14:paraId="664B56FC">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51AE3617">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34A93C4B">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34E4AECA">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4D3B31BB">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1EC2D3EF">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60E17588">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4EAF946E">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1FA015DD">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3B4A5B07">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3BB88955">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3EB165C9">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1553AE05">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011852FF">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4FFCD301">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3E125576">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12AFE7BB">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3573EAC5">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358C3364">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1785F7BD">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01572570">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36493B6B">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19448BF4">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3F11599C">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74AB2962">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32DDFFAE">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1CC9BB41">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6EFACB29">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38BC0BB2">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382CAEA4">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5FDC1E07">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1368CF36">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773492A8">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65D182ED">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5D865D89">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7BA72497">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19B68B6B">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5BE2D92E">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5F18AD5A">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52D03D5A">
      <w:pPr>
        <w:keepNext w:val="0"/>
        <w:keepLines w:val="0"/>
        <w:pageBreakBefore w:val="0"/>
        <w:widowControl/>
        <w:kinsoku/>
        <w:wordWrap/>
        <w:overflowPunct/>
        <w:topLinePunct w:val="0"/>
        <w:autoSpaceDE/>
        <w:autoSpaceDN/>
        <w:bidi w:val="0"/>
        <w:adjustRightInd/>
        <w:snapToGrid/>
        <w:ind w:left="-800" w:leftChars="-400" w:firstLine="480" w:firstLineChars="200"/>
        <w:jc w:val="both"/>
        <w:textAlignment w:val="auto"/>
        <w:rPr>
          <w:rFonts w:hint="default" w:ascii="Times New Roman" w:hAnsi="Times New Roman" w:eastAsia="SimSun" w:cs="Times New Roman"/>
          <w:sz w:val="24"/>
          <w:szCs w:val="24"/>
        </w:rPr>
      </w:pPr>
    </w:p>
    <w:p w14:paraId="514FA2D5">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cs="Times New Roman"/>
          <w:sz w:val="24"/>
          <w:szCs w:val="24"/>
        </w:rPr>
      </w:pPr>
      <w:r>
        <w:rPr>
          <w:rFonts w:hint="default" w:ascii="Times New Roman" w:hAnsi="Times New Roman" w:eastAsia="SimSun" w:cs="Times New Roman"/>
          <w:sz w:val="24"/>
          <w:szCs w:val="24"/>
        </w:rPr>
        <w:t>Со словами «страшный звон» можно постучать по стулу или позвонить в колокольчик. Сенсорные игры—важная составляющая Круга. Они помогают создать благоприятный эмоциональный фон в группе, развивают познавательный интерес и сенсорн</w:t>
      </w:r>
      <w:r>
        <w:rPr>
          <w:rFonts w:hint="default" w:ascii="Times New Roman" w:hAnsi="Times New Roman" w:eastAsia="SimSun" w:cs="Times New Roman"/>
          <w:sz w:val="24"/>
          <w:szCs w:val="24"/>
          <w:lang w:val="ru-RU"/>
        </w:rPr>
        <w:t>о</w:t>
      </w:r>
      <w:r>
        <w:rPr>
          <w:rFonts w:hint="default" w:ascii="Times New Roman" w:hAnsi="Times New Roman" w:eastAsia="SimSun" w:cs="Times New Roman"/>
          <w:sz w:val="24"/>
          <w:szCs w:val="24"/>
        </w:rPr>
        <w:t>двигательную активность ребенка. «Дует ветер». Прозрачным, легким покрывалом или платком накрывают того, на кого «дует ветер», дети и взрослый ищут ребенка под платком. «Снег». Взрослый приносит на занятие настоящий снег. Дети по очереди прикасаются к холодному снегу. Затем устраивается «снегопад» из бумажного снега, который посыпает всех участников Круга. Можно передавать по кругу звучащую или вибрирующую игрушку, шишку, раковину с «шумом моря», баночки с запахами, зеркальце и т.д., играть с солнечным зайчиком, фонариком, накрываться всем вместе покрывалом. Сенсорные игры в Кругу позволяют поднять эмоциональный то нус ребенка и, что очень важно, позволяют ему увидеть эмоциональную реакцию сверстников и взрослых, присутствующих на Круге, следовательно, развивают его коммуникативные возможности. Уча стие в этих играх помогает ему научиться ожидать своей очереди. Для детей с разными нарушениями сенсорные игры могут выпол нять разные задачи. Однотипные игры в разных группах предпола гают разную степень участия и помощи взрослого. Например, мыль ные пузыри в группах детей с глубокими психическими нарушения ми выдуваются взрослым и им же эмоционально комментируются, в то время как ребенок прослеживает полет взглядом. В группах детей с эмоциональноволевыми нарушениями те же мыльные пузыри дети вместе ловят или по очереди выдувают. Таким детям важно не толь ко эмоциональное насыщение, но и возможность почувствовать эмо циональное состояние других детей, научиться ждать своей оче реди. В группах детей с незначительными нарушениями та же игра стимулирует также и речевую активность. Игры на подражание. Подражание — необходимая ступень в развитии игровой деятельности ребенка. Обычно ребенок осваива ет множество таких игр в раннем возрасте, общаясь с мамой. Это известные всем «Ладушки», «Сорока/белобока» и другие несложные пальчиковые игры. Такие игры — важная часть общения и начало предложения, рекомендации, методики 139 общей игры с родителями и близкими ребенку взрослыми. Эти игры подготавливают ребенка к более сложным играм, где требуется ак тивное взаимодействие, усвоение игровых правил. Кроме того, они совершенно необходимы для речевого развития. Детям с особым развитием подражательные игры даются труд нее, поскольку у них затруднен эмоциональный контакт со взрослым, часто не хватает моторных навыков, нарушено сенсорное восприятие. Игры на подражание обязательно вводятся в занятия Круга во всех группах, но в группах детей раннего возраста и детей с тяжелы ми нарушениями развития они занимают особо значимое место. В играх на подражание в таких группах должен быть несложный, рит мичный текст и простые движения. Например, «Так мы топаем но/ гами…», «Гули/гули/гули/гоп», «Надувала кошка шар». Помня о том, что дети со сложными нарушениями развития не могут спонтанно прийти к подражательной деятельности, каждому из них необходи мо обеспечить в Кругу поддержку взрослого. Так мы топаем ногами… Так мы топаем ногами, мы ногами, мы ногами, Так мы топаем ногами Солнечным весенним днем (топаем). Так мы хлопаем в ладоши, мы в ладоши, мы в ладоши, Так мы хлопаем в ладоши Солнечным весенним днем (хлопаем), и т. д. Гулигулигулигоп Гулигулигулигоп (хлопаем поочередно в ладоши и по коленкам) Сели Машеньке на лоб. (показываем) Крылышками хлопхлоп. (машем ладошками) Гулигулигулигоп (хлопаем поочередно в ладоши и по коленкам). Надувала кошка шар Надувала кошка шар (дуем, держась за руки) А котенок ей мешал (топаем ногами). Подошел и ножкой топ (топаем), и у кошки шарик—«хлоп» (хлопаем). 140 В группах детей с негрубыми нарушениями развития игры на подражание в Кругу тоже имеют большое значение. В этом случае под бираются игры с более сложным текстом, требующие более разнооб разных и сложных жестов. Например, «Мы охотимся на льва...», «У Маруси две ноги», «Свинка Ненила». Особое внимание уделяется побуждению ребенка к проявлению собственной активности (выбор стихотворения, придумывание но вых движений), запоминанию сложных моторнодвигательных про грамм, специальным упражнениям (например, стимулирующим м</w:t>
      </w:r>
      <w:r>
        <w:rPr>
          <w:rFonts w:hint="default" w:ascii="Times New Roman" w:hAnsi="Times New Roman" w:eastAsia="SimSun" w:cs="Times New Roman"/>
          <w:sz w:val="24"/>
          <w:szCs w:val="24"/>
        </w:rPr>
        <w:t>еж полушарное взаимодействие). У Маруси две ноги У Маруси две ноги (хлопаем по ногам), раз, два (выставляем ноги по одной, потом прячем обратно). Значит, и ботинок надо (хлопаем по ногам), раз, два (выставляем ноги по одной, потом прячем обратно). ботинки одинаковые, новенькие, лаковые (хлопаем), с белыми носочками, с красными шнурочками (увеличиваем темп). Обуть, нарядиться, в дорогу пуститься (хлопаем медленно). Свинка Ненила Свинка Ненила сыночка хвалила: (гладим соседа) «Ты мой хорошенький, ты мой пригоженький, Ходит бочком (руки в бока) Ушки торчком (руки на голове) Хвостик крючком (согнутый указательный пальчик выставлен) Нос пятачком (кулачок у носа)». На Кругу часто используются задания с участием игровых пред метов, направленные на развитие у детей произвольного внимания и произвольной деятельности. Дети с тяжелыми нарушениями развития учатся брать игруш ку, совершать с ней простые игровые действия, ставить ее в опреде ленное место. Одно и то же действие поочередно выполняется каж дым ребенком, как, например, в играх «Ты, веревочка, крутись…», «Строим дом». Основное условие такой игры—дождаться своей оче реди и выполнить несложные действия с игрушкой. Ребенку не все гда легко сразу понять и принять эти условия. Повторение игры из предложения, рекомендации, методики 141 раза в раз, наблюдение за другими детьми помогают ему вовремя вступить в игру и выполнить действие правильно. Для детей с негрубыми нарушениями эмоционального и рече вого развития, имеющими более высокий уровень произвольности в деятельности, подходят такие игры, как «Цирк», «Волшебный мешо/ чек», «Собираем пирамиду». Играя, дети учатся действовать по рече вым указаниям взрослого, следить за выполнением правил игры. Таким образом, у них появляются новые возможности регуляции своего поведения. «Цирк». Детям раздают игрушечных зверей, в центре круга ста вят тазик—«бассейн». По команде: «Cлон, прыгай!»—тот ребенок, у кого Слон, кидает его в тазик. «Волшебный мешочек». Из мешочка дети по очереди достают на ощупь предметы по просьбе педагога. «Собираем пирамиду». Детям раздают большие кольца от пи рамиды. Педагог называет имя ребёнка, после чего он встаёт и наде вает своё кольцо на стержень. В играх с предметами дети могут усвоить бытовые подробнос ти, важные для развития представлений об окружающем его пред метном мире (например, «Одеваем куклу»). Детям с выраженными нарушениями психоэмоционального развития предлагают передавать друг другу интересную игрушку. В этом случае взаимодействие между участниками Круга становится более активным, дети положительно воспринимают друг друга. Ролевые игры по правилам. Эти игры направлены на актив ное взаимодействие между детьми. Они расширяют коммуникатив ные способности ребенка, помогают восполнить недостаток общения и эмоциональных связей с другими детьми, который часто испыты вают дети с различными нарушениями. Игра в Кругу —упрощенный вариант сюжетноролевсй игры в общепринятом смысле. У нее очень простой, эмоционально насыщен ный сюжет, доступные для понимания правила. Один из детей испол няет роль водящего. Чаще всего эта роль сводится к совершению одного действия—кинуть мячик комунибудь, найти игрушку, спря танную у другого, выбрать когото из детей и позвать его к себе. На занятиях в Кругу такие игры вводятся постепенно с учетом уровня эмоциональной готовности детей к активному взаимодействию. Если детям сразу трудно включиться в игру, педагог привлекает внимание 142 одного ребенка к другому, предлагает готовые формы игрового взаи модействия, которыми ребенок сначала овладевает формально. Поз же совместная игра начинает нести для ребенка собственное эмоцио нальное значение. Например, игры «Кидаем друг другу мячик», «Най/ ди игрушку». «Найди игрушку». Детям показывают привлекательную игруш ку, потом один из них закрывает глаза, а взрослый в это время пря чет игрушку у когонибудь из детей под одеждой. Водящий ребенок по сигналу открывает глаза и ищет игрушку. В группах детей с тяжелыми нарушениями психического раз вития в ролевых играх используются тактильные спо</w:t>
      </w:r>
      <w:r>
        <w:rPr>
          <w:rFonts w:hint="default" w:ascii="Times New Roman" w:hAnsi="Times New Roman" w:eastAsia="SimSun" w:cs="Times New Roman"/>
          <w:sz w:val="24"/>
          <w:szCs w:val="24"/>
        </w:rPr>
        <w:t>собы взаимо действия. «Сижу, сижу на камушке, сижу на горючем». Ребенок садится в центр круга на стульчик, ему надевают на голову платочек. Все поют грустную народную песню. Тот, кто погладил водящего, садится на его место. Дети с более легкими нарушениями осваивают также и речевые способы взаимодействия. Ролевые игры в этом случае могут нести более сложный сюжет, предполагают развитие и обогащение эмоци ональных связей ребенка с другими детьми и избирательное отно шение к участникам Круга. «Правая рука». В круг ставят один лишний стул. Сидящий сле ва от него выбирает когонибудь из детей и зовет его к себе, стуча правой рукой по стулу со словами: «Тук, тук, правая рука. Миша, сядь справа от меня». Миша приходит и садится. Теперь роль водящего выполняет сидящий слева от пустого стула. «Угадай, чей голосок». Водящий садится в центр круга и закры вает глаза. Ктонибудь из детей зовет его по имени. Водящий отгады вает, кто его позвал. Особенно важны ролевые игры в группах детей с эмоциональ новолевыми проблемами. Таким детям важно научиться реагиро вать на обращение, проявлять инициативу в общении, выдерживать хотя бы непродолжительный контакт глазами с другими людьми. Эти трудности прорабатываются индивидуально с каждым ребенком, но занятия в группе, в Кругу дают ему возможность применять навыки взаимодействия и общения в игре со сверстниками. Становясь водя щим в игре, ребенок оказывается в поле внимания других детей. Он должен проявить себя, совершить выбор. Таким образом, у ребенка развивается представление о собственном «Я». предложения, рекомендации, методики 143 «Пенёк». Один ребенок садится в центр круга на табуретку. Под слова стихотворения все вместе раскачивают его в разные стороны. В конце водящий выбирает следующего. В условиях эмоционального тонизирования взрослыми и инте реса к игре взаимодействие между детьми идет активнее и игровые навыки усваиваются лучше. Как ввести ребенка в Круг? Роль взрослого. Этапы усложнения роли ребенка При переходе от индивидуальных занятий к групповым обычно ис пользуются занятия с ритмически насыщенной средой (например, музыка, танцы). Для некоторых детей первым опытом присутствия в группе становится Круг. Эмоциональная и сенсорная наполненность Круга обычно при влекают ребенка. Но для многих детей, имеющих проблемы поведе ния и эмоциональные нарушения, непросто бывает удержаться в рамках занятия. Если возникают трудности, педагог, находящийся в контакте с ребенком, помогает ему справиться с собой, принять условия ситуации, дождаться любимых игр. Для некоторых детей желательно предварительное наблюдение за происходящим, коммен тарий педагога. Введение ребенка в Круг включает несколько основных этапов. В зависимости от готовности к взаимодействию со взрослым и со сверстниками он может пройти через все названные ниже этапы, но может быть готов к участию в занятии начиная с более сложных игр и форм взаимодействия. Некоторые дети, имеющие глубокие нару шения развития, могут остановиться на втором этапе. 1. Начальный этап предполагает взятие взрослым инициативы на себя. Основные игры—это ритмичные стихипотешки с эмоцио нальной кульминацией, которая сопровождается действием и на ко торую ребенок эмоционально положительно откликается («Шалтай/ Болтай», «Еду, еду к бабе, к деду»). Роль ребенка при этом пассивна, но в ходе любимых игр он прислушивается к знакомым потешкам, смотрит на других участников Круга, по желанию проявляет собствен ную активность, чтобы попросить взрослого продолжать. Даня (6 лет) негативно относился к новым ситуациям и поме' щениям. Впервые попав на Круг, он очень испугался большого количе' 144 ства детей и взрослых, но они так увлеченно играли, что Даня заин' тересовался. Даня был против того, чтобы садиться со всеми в круг, но ритмически и эмоционально насыщенное стихотворение его увлек' ло, он замер и стал прислушиваться к происходящему. Ритм помог ему преодолеть первый страх неизвестной ситуации, сесть со всеми в круг и присоединиться к игре. 2. Следующий этап предполагает освоение ребенком простых действий по подр</w:t>
      </w:r>
      <w:r>
        <w:rPr>
          <w:rFonts w:hint="default" w:ascii="Times New Roman" w:hAnsi="Times New Roman" w:eastAsia="SimSun" w:cs="Times New Roman"/>
          <w:sz w:val="24"/>
          <w:szCs w:val="24"/>
        </w:rPr>
        <w:t>ажанию. На этом этапе ребенок становится более активным, и инициатива взрослого уменьшается. Рассказывая сти хи, взрослый какието движения делает руками ребенка, а другие ребенок делает сам. В этом случае выбираются ритмические, сенсор ные игры и игры на подражание («Свинка Ненила», «Яркий платок», «Ты, веревочка, крутись»). Матвей (3,5 года) сначала с трудом мог удержаться в рамках Кру' га и поэтому не мог включиться в игры. Но, привыкнув через несколько занятий к тому, что все дети сидят и спокойно играют, он стал тер' пимее относиться к этой ситуации и посматривать на то, что дела' ют дети. Матвей сначала стал повторять движения только если на него не смотрели, но очень скоро уже не только двигался со всеми вме' сте, но и повторял слова стихотворения. Самой любимой его игрой было открывать баночки с запахами и, с удовольствием вдыхая, про' износить вслед за педагогом: «Ааах!», смотря ей в глаза и улыбаясь. 3. Ритмические и подражательные игры становятся более слож ными, они требуют от ребенка больше внимания и более активного участия. Он готов выполнять простые действия по просьбе педагога, это позволяет ввести в Круг кроме уже названных ритмичных, сен сорных и подражательных игр ролевые игры по правилам («Тук, тук, правая рука», «Пенёк», «Прячем игрушку»). Эти игры предполагают не только хороший эмоциональный контакт со взрослым, но и форми рующийся интерес к сверстникам и взаимодействию с ними. предложения, рекомендации, методики 145 Приложение 1. Примеры занятий Круг для детей, находящихся на первом этапе (для детей с глубокими нарушениями) Педагог играет на флейте. Дети и взрослые рассаживаются на ковре. Детей, которые не могут сидеть сами, поддерживает сидящий сзади педагог. 1. Мягкий «звенящий» медвежонок здоровается с каждым ре бенком. 2. Ритмическая игра. Изза леса, изза гор Едет дедушка Егор. Сам на лошадке, Жена на коровке, Дети на телятках, Внуки на собачках. Поочередно хлопаем руками по коленкам, убыстряя темп. 3. «Яркий платок». Все держат за края платок, поднимая и опус кая его со словами «Ветер, ветер, ты могуч…». Потом платок накиды вают по очереди на всех детей со словами «Раздватрилети». Дети ищут спрятанного. 4. Игра на подражание. «Раздватри, посмотри, это — я, это — ты». Рассказываем стихотворение, хлопая в ладоши и показывая на себя и других. 5. «Ты, веревочка, крутись». Все держатся за веревочку, к кото рой привязана игрушка. Перебирают руками веревочку со словами: «Ты, веревочка, крутись. Заинька, остановись, мне в ладошку попа дись». Поймавший зайку играет с ним. Игра повторяется. 6. Игра с мыльными пузырями. 7. «Черепаха». Шла большая черепаха и кусала всех со страха (стучим руками по полу) За ножки! «Куськуськуськусь. Никого я не боюсь» (взрослые щипают детей за ножки). Повторяем для других частей тела. 8. «ШалтайБолтай». 146 Круг для детей, находящихся на втором этапе 1. Зажигаем свечку. Ктото из детей задувает спичку. Беремся за руки и здороваемся. 2. Каждого ребенка называем по имени, поём: — А где наш Миша? — Там, там, там (все показывают на Мишу). — А где наш Миша? — Здесь, здесь, здесь (ребенок показывает на себя). 3. Ритмичная игра: Солнышко, солнышко (беремся за руки, тянемся вверх) Золотое донышко (опускаем руки вниз) Гори, гори ясно (поднимаем руки вверх, раскачиваемся) Чтобы не погасло. Побежал в лесу ручей (руками показываем волны) Прилетели сто грачей (соединяем руки и машем ими, как крылышками) А сугробы тают, тают (каждый медленно тянется до пола) А цветочки подрастают (каждый медленно поднимает руки) 4. «Делаем солнышко». Дети по очереди прикрепляют лучики — прищепки к желтому картонному кругу. 5. Хвалим красивое солнышко, которое получилось. Говорим, как хорошо гулять в солнечную погоду. Особенно кататься на лошад ке. Беремся за руки. Топая ногами, рассказываем стихотворение: Еду, еду к бабе, к деду, На лошадке, в красной шапке В лапоточках, По кочкам, по кочкам В ямку — бух!. Рассказывая, ускоряем ритм, ногами топаем все быстрее, в кон це наклоняемся вниз. 6. «Кто упал с лошадки? Всем надо проверить коленки». Звучащим молоточк</w:t>
      </w:r>
      <w:r>
        <w:rPr>
          <w:rFonts w:hint="default" w:ascii="Times New Roman" w:hAnsi="Times New Roman" w:eastAsia="SimSun" w:cs="Times New Roman"/>
          <w:sz w:val="24"/>
          <w:szCs w:val="24"/>
        </w:rPr>
        <w:t>ом по коленкам сначала стучит взрослый. Затем все дети по очереди стучат по своим коленкам молоточком. 7. «Проверили — все здоровые, веселые. Все молодцы». Беремся за руки и громко говорим: «Молодцы!» предложения, рекомендации, методики 147 Круг для детей, находящихся на третьем этапе 1. Зажигаем свечку. Хором говорим: «Раздватри, свечка, гори!» Беремся за руки, говорим: «Добрый день!» 2. Поём про каждого ребенка: — А где наш Миша? — Здесь, здесь, здесь (Миша показывает на себя). — А где наш Миша? — Там, там, там (все показывают на Мишу). 3. Игра на подражание «Так мы топаем ногами…» 4. Сенсорная игра. «Дождик»: взрослый брызгает водой на де тей, потом открывает зонтик, и все прячутся под ним от дождика. 5. Игра с предметом. Дети по очереди открывают и закрывают зонтик. 6. Игра на подражание: Дождь идет (хлопаем руками по коленкам), А мы бежим (быстро топаем ногами), В домик спрятаться спешим (делаем «крыш» — соединяем руки над головой). Будет дождь стучать в окно (стучим указательным пальцем по коленке), Мы не пустим все равно (мотаем головой из стороны в сторону). 7. Строим дом, чтобы спрятаться от дождя. Всем раздают боль шие кубики. Каждый, кого называет педагог, присоединяет свой ку бик к дому. 8. Игра «Правая рука». 9. «ШалтайБолтай». 148 Приложение 2 Ниже приводятся тексты стихотворений. Педагогам будет нетрудно подобрать к ним простые ритмические движения, а также найти мно го других стихотворений, которые легко «показать руками». Федябредя съел медведя, Упал в яму, крикнул: «Мама!» Тата, два кота, два оранжевых хвоста. Один кот в стакане, весь живот в сметане. Повторяется для других частей тела. Рыбки плавали в пруду Папа выловил одну. Мама жарила полдня. Ну а съел, конечно, я! У Авдотьи, у старушки Жили в маленькой избушке Пять сыновей и пять дочерей Все без бровей. Вот с такими ушами, Вот с такими носами, Вот с такими боками, Вот с такими животами. Не пили они, не ели, друг на дружечку глядели. Разом сделали вот так! Педагог показывает сам или просит кого'то из детей показать любое движение, все повторяют. На Алтайских горах. Охах! Жил великий падишах. Охах! Захотелось падишаху. Охуаху! Съесть большую черепаху. Охуах! Но большая черепаха. Охааха! Укусила падишаха. Охааха! И с тех пор тот падишах. Охах! Ненавидит черепах. Охах! Слова к играм, упоминаемым в статье Пенек На болоте старый пень. Шевелиться ему лень. Ты, пенек, вставай, Из болота вылезай, Кого хочешь, выбирай. Сижу, сижу на камушке, сижу на горючем. А кто меня верно любит, а кто меня сменит? А кто меня верно любит, а кто меня сменит, Сменитсменитпеременит, еще приголубит</w:t>
      </w:r>
    </w:p>
    <w:sectPr>
      <w:pgSz w:w="11906" w:h="16838"/>
      <w:pgMar w:top="640" w:right="906"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E51C41"/>
    <w:rsid w:val="4B0007CE"/>
    <w:rsid w:val="7E523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2023-05-29T11:47:00Z</dcterms:created>
  <dc:creator>1</dc:creator>
  <cp:lastModifiedBy>ranpomoch</cp:lastModifiedBy>
  <cp:lastPrinted>2023-05-29T11:57:00Z</cp:lastPrinted>
  <dcterms:modified xsi:type="dcterms:W3CDTF">2025-01-27T06:57:03Z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91C424B32B284DDEBCF14CC52560A186</vt:lpwstr>
  </property>
</Properties>
</file>