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D66" w:rsidRDefault="00E610D9" w:rsidP="00E610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E610D9">
        <w:rPr>
          <w:rFonts w:ascii="Times New Roman" w:hAnsi="Times New Roman" w:cs="Times New Roman"/>
          <w:b/>
          <w:sz w:val="28"/>
        </w:rPr>
        <w:t>ВОПРОСЫ РАЗВИТИЯ ЭТНОКУЛЬТУРНЫХ ТРАДИЦИЙ В СОВРЕМЕННОМ Д</w:t>
      </w:r>
      <w:r w:rsidR="00F908F7">
        <w:rPr>
          <w:rFonts w:ascii="Times New Roman" w:hAnsi="Times New Roman" w:cs="Times New Roman"/>
          <w:b/>
          <w:sz w:val="28"/>
        </w:rPr>
        <w:t>ЕКОРАТИВНО-ПРИКЛАДНОМ ИСКУССТВЕ</w:t>
      </w:r>
    </w:p>
    <w:p w:rsidR="00E610D9" w:rsidRPr="00E610D9" w:rsidRDefault="00E610D9" w:rsidP="00E610D9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p w:rsidR="001619AC" w:rsidRPr="001619AC" w:rsidRDefault="001619AC" w:rsidP="001619A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ПАРФЁНОВА Е. Ю.</w:t>
      </w:r>
      <w:r>
        <w:rPr>
          <w:rFonts w:ascii="Times New Roman" w:hAnsi="Times New Roman" w:cs="Times New Roman"/>
          <w:b/>
          <w:sz w:val="28"/>
          <w:lang w:val="kk-KZ"/>
        </w:rPr>
        <w:t xml:space="preserve"> магистр ДПИ, </w:t>
      </w:r>
      <w:r w:rsidR="0072382F">
        <w:rPr>
          <w:rFonts w:ascii="Times New Roman" w:hAnsi="Times New Roman" w:cs="Times New Roman"/>
          <w:b/>
          <w:sz w:val="28"/>
          <w:lang w:val="kk-KZ"/>
        </w:rPr>
        <w:t>преподаватель МОУ ДО «Волосовская детская школа искусств им. Н.К. Рериха»</w:t>
      </w:r>
      <w:r>
        <w:rPr>
          <w:rFonts w:ascii="Times New Roman" w:hAnsi="Times New Roman" w:cs="Times New Roman"/>
          <w:b/>
          <w:sz w:val="28"/>
        </w:rPr>
        <w:t>.</w:t>
      </w:r>
    </w:p>
    <w:p w:rsidR="001619AC" w:rsidRPr="001619AC" w:rsidRDefault="001619AC" w:rsidP="000D332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</w:p>
    <w:p w:rsidR="008E6732" w:rsidRDefault="008E6732" w:rsidP="000D33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Практика современного отечественного декоративно-прикладного искусства, как впрочем</w:t>
      </w:r>
      <w:r w:rsidR="00937233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художественного творчества и дизайна в целом в немалой степени основывается на достижениях этнокультурных традиций. </w:t>
      </w:r>
    </w:p>
    <w:p w:rsidR="008E6732" w:rsidRDefault="008E6732" w:rsidP="000D33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связи с этим актуальными являются вопросы изучения и творческого развития художественных традиций этнокультурной системы в современном декоративно-прикладном искусстве.</w:t>
      </w:r>
    </w:p>
    <w:p w:rsidR="008E6732" w:rsidRDefault="008E6732" w:rsidP="000D33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Рассмотрение вопросов этнокультурной системы </w:t>
      </w:r>
      <w:r w:rsidR="00EF6121">
        <w:rPr>
          <w:rFonts w:ascii="Times New Roman" w:hAnsi="Times New Roman" w:cs="Times New Roman"/>
          <w:sz w:val="28"/>
        </w:rPr>
        <w:t>и, в частности комплекса прикладного искусства являются  одним</w:t>
      </w:r>
      <w:bookmarkStart w:id="0" w:name="_GoBack"/>
      <w:bookmarkEnd w:id="0"/>
      <w:r w:rsidR="00EF6121">
        <w:rPr>
          <w:rFonts w:ascii="Times New Roman" w:hAnsi="Times New Roman" w:cs="Times New Roman"/>
          <w:sz w:val="28"/>
        </w:rPr>
        <w:t xml:space="preserve"> </w:t>
      </w:r>
      <w:proofErr w:type="gramStart"/>
      <w:r w:rsidR="00EF6121">
        <w:rPr>
          <w:rFonts w:ascii="Times New Roman" w:hAnsi="Times New Roman" w:cs="Times New Roman"/>
          <w:sz w:val="28"/>
        </w:rPr>
        <w:t>из</w:t>
      </w:r>
      <w:proofErr w:type="gramEnd"/>
      <w:r w:rsidR="00EF6121">
        <w:rPr>
          <w:rFonts w:ascii="Times New Roman" w:hAnsi="Times New Roman" w:cs="Times New Roman"/>
          <w:sz w:val="28"/>
        </w:rPr>
        <w:t xml:space="preserve"> наиболее важных и сложных. Сложность их рассмотрения и раскрытия, прежде </w:t>
      </w:r>
      <w:proofErr w:type="gramStart"/>
      <w:r w:rsidR="00EF6121">
        <w:rPr>
          <w:rFonts w:ascii="Times New Roman" w:hAnsi="Times New Roman" w:cs="Times New Roman"/>
          <w:sz w:val="28"/>
        </w:rPr>
        <w:t>всего</w:t>
      </w:r>
      <w:proofErr w:type="gramEnd"/>
      <w:r w:rsidR="00EF6121">
        <w:rPr>
          <w:rFonts w:ascii="Times New Roman" w:hAnsi="Times New Roman" w:cs="Times New Roman"/>
          <w:sz w:val="28"/>
        </w:rPr>
        <w:t xml:space="preserve"> обусловлена тем, что народная практика художественного ремесла -  </w:t>
      </w:r>
      <w:proofErr w:type="spellStart"/>
      <w:r w:rsidR="00EF6121">
        <w:rPr>
          <w:rFonts w:ascii="Times New Roman" w:hAnsi="Times New Roman" w:cs="Times New Roman"/>
          <w:sz w:val="28"/>
        </w:rPr>
        <w:t>этнодизайн</w:t>
      </w:r>
      <w:proofErr w:type="spellEnd"/>
      <w:r w:rsidR="00EF6121">
        <w:rPr>
          <w:rFonts w:ascii="Times New Roman" w:hAnsi="Times New Roman" w:cs="Times New Roman"/>
          <w:sz w:val="28"/>
        </w:rPr>
        <w:t xml:space="preserve"> есть результат всех предшествующих периодов развития целесообразной деятельности человека в онтологическом соотношении – «природа -  человек -  предмет». Поэтому в своих глубинных основах практика народного прикладного искусства проявляется как определенный результат единого процесса сложных взаимоотношений природы, человека и плодов его специфической деятельности -  культуры, которая едва зародившись, становиться важнейшим наряду с природой фактором воздействия на человеческую деятельность.</w:t>
      </w:r>
    </w:p>
    <w:p w:rsidR="00D546FA" w:rsidRDefault="00D546FA" w:rsidP="000D33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Жизнедеятельность человека протекает как процесс адаптации вживания в среду своего обитания, а с началом понимания его особенностей и закономерностей и как процесс преобразования этой среды в соответствии со своими потребностями, в результате чего слагаются особенности его мировосприятия, интуитивное ощущение, а затем и осознание своих преобразовательных способностей и основное качество творческой психологии </w:t>
      </w:r>
      <w:r w:rsidR="00D7783C">
        <w:rPr>
          <w:rFonts w:ascii="Times New Roman" w:hAnsi="Times New Roman" w:cs="Times New Roman"/>
          <w:sz w:val="28"/>
        </w:rPr>
        <w:t xml:space="preserve"> - «очеловечить», «одушевить» - одухотворить предметный мир.</w:t>
      </w:r>
    </w:p>
    <w:p w:rsidR="00D7783C" w:rsidRDefault="00D7783C" w:rsidP="000D33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Центральным звеном итога отмеченного процесса является микрокосм</w:t>
      </w:r>
      <w:r w:rsidR="00D34633">
        <w:rPr>
          <w:rFonts w:ascii="Times New Roman" w:hAnsi="Times New Roman" w:cs="Times New Roman"/>
          <w:sz w:val="28"/>
        </w:rPr>
        <w:t>ос</w:t>
      </w:r>
      <w:r>
        <w:rPr>
          <w:rFonts w:ascii="Times New Roman" w:hAnsi="Times New Roman" w:cs="Times New Roman"/>
          <w:sz w:val="28"/>
        </w:rPr>
        <w:t xml:space="preserve"> как модель окружающего макрокосмоса.</w:t>
      </w:r>
    </w:p>
    <w:p w:rsidR="00D34633" w:rsidRDefault="00D34633" w:rsidP="000D33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Многие отдельные элементы традиционного жилища – </w:t>
      </w:r>
      <w:proofErr w:type="spellStart"/>
      <w:r>
        <w:rPr>
          <w:rFonts w:ascii="Times New Roman" w:hAnsi="Times New Roman" w:cs="Times New Roman"/>
          <w:sz w:val="28"/>
        </w:rPr>
        <w:t>брты</w:t>
      </w:r>
      <w:proofErr w:type="spellEnd"/>
      <w:r>
        <w:rPr>
          <w:rFonts w:ascii="Times New Roman" w:hAnsi="Times New Roman" w:cs="Times New Roman"/>
          <w:sz w:val="28"/>
        </w:rPr>
        <w:t>, имея многофункциональный характер, как в своих чисто конструктивных качествах, так и в отношении художес</w:t>
      </w:r>
      <w:r w:rsidR="00172043">
        <w:rPr>
          <w:rFonts w:ascii="Times New Roman" w:hAnsi="Times New Roman" w:cs="Times New Roman"/>
          <w:sz w:val="28"/>
        </w:rPr>
        <w:t>т</w:t>
      </w:r>
      <w:r>
        <w:rPr>
          <w:rFonts w:ascii="Times New Roman" w:hAnsi="Times New Roman" w:cs="Times New Roman"/>
          <w:sz w:val="28"/>
        </w:rPr>
        <w:t>венно – эстетической организации быта в целом, способствуют сложению целостности и цельности – качеств, основополагающих в народном прикла</w:t>
      </w:r>
      <w:r w:rsidR="00172043">
        <w:rPr>
          <w:rFonts w:ascii="Times New Roman" w:hAnsi="Times New Roman" w:cs="Times New Roman"/>
          <w:sz w:val="28"/>
        </w:rPr>
        <w:t>д</w:t>
      </w:r>
      <w:r>
        <w:rPr>
          <w:rFonts w:ascii="Times New Roman" w:hAnsi="Times New Roman" w:cs="Times New Roman"/>
          <w:sz w:val="28"/>
        </w:rPr>
        <w:t xml:space="preserve">ном искусстве. Это проявляется и в отношении </w:t>
      </w:r>
      <w:proofErr w:type="spellStart"/>
      <w:r>
        <w:rPr>
          <w:rFonts w:ascii="Times New Roman" w:hAnsi="Times New Roman" w:cs="Times New Roman"/>
          <w:sz w:val="28"/>
        </w:rPr>
        <w:t>цвето</w:t>
      </w:r>
      <w:proofErr w:type="spellEnd"/>
      <w:r>
        <w:rPr>
          <w:rFonts w:ascii="Times New Roman" w:hAnsi="Times New Roman" w:cs="Times New Roman"/>
          <w:sz w:val="28"/>
        </w:rPr>
        <w:t xml:space="preserve"> -  колористической организации интерьера, несмотря на то, что детали и предметы сами по себе ярки, красочны и все находящееся в интерьере богато орнаментировано.</w:t>
      </w:r>
    </w:p>
    <w:p w:rsidR="00D34633" w:rsidRDefault="00172043" w:rsidP="000D33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Специфика жизненного уклада в целом и условия мобильного характера жилища в частности, обуславливают и некоторые аспекты в формообразовании предметов быта. Они вызывают необходимость тех или иных, функционально оправданных, пластически выразительных, </w:t>
      </w:r>
      <w:r>
        <w:rPr>
          <w:rFonts w:ascii="Times New Roman" w:hAnsi="Times New Roman" w:cs="Times New Roman"/>
          <w:sz w:val="28"/>
        </w:rPr>
        <w:lastRenderedPageBreak/>
        <w:t>унифицированных по размеру и материалу форм (в большинстве</w:t>
      </w:r>
      <w:r w:rsidR="008B3F05">
        <w:rPr>
          <w:rFonts w:ascii="Times New Roman" w:hAnsi="Times New Roman" w:cs="Times New Roman"/>
          <w:sz w:val="28"/>
        </w:rPr>
        <w:t xml:space="preserve"> случаев округлые, устойчивые из небьющихся и доступных материалов сосуды из кожи, дерева,  футляры для хрупкой посуды, разборные кровати, вертикальные вешалки и т.п.</w:t>
      </w:r>
      <w:r>
        <w:rPr>
          <w:rFonts w:ascii="Times New Roman" w:hAnsi="Times New Roman" w:cs="Times New Roman"/>
          <w:sz w:val="28"/>
        </w:rPr>
        <w:t>)</w:t>
      </w:r>
      <w:proofErr w:type="gramStart"/>
      <w:r w:rsidR="008B3F05">
        <w:rPr>
          <w:rFonts w:ascii="Times New Roman" w:hAnsi="Times New Roman" w:cs="Times New Roman"/>
          <w:sz w:val="28"/>
        </w:rPr>
        <w:t>.</w:t>
      </w:r>
      <w:proofErr w:type="gramEnd"/>
      <w:r w:rsidR="008B3F05">
        <w:rPr>
          <w:rFonts w:ascii="Times New Roman" w:hAnsi="Times New Roman" w:cs="Times New Roman"/>
          <w:sz w:val="28"/>
        </w:rPr>
        <w:t xml:space="preserve"> </w:t>
      </w:r>
      <w:proofErr w:type="gramStart"/>
      <w:r w:rsidR="008B3F05">
        <w:rPr>
          <w:rFonts w:ascii="Times New Roman" w:hAnsi="Times New Roman" w:cs="Times New Roman"/>
          <w:sz w:val="28"/>
        </w:rPr>
        <w:t>т</w:t>
      </w:r>
      <w:proofErr w:type="gramEnd"/>
      <w:r w:rsidR="008B3F05">
        <w:rPr>
          <w:rFonts w:ascii="Times New Roman" w:hAnsi="Times New Roman" w:cs="Times New Roman"/>
          <w:sz w:val="28"/>
        </w:rPr>
        <w:t xml:space="preserve">аким образом, характер целостного организма народного быта в свою очередь сообщает каждой отдельной форме качества общего стиля, свойства </w:t>
      </w:r>
      <w:r w:rsidR="0078576A">
        <w:rPr>
          <w:rFonts w:ascii="Times New Roman" w:hAnsi="Times New Roman" w:cs="Times New Roman"/>
          <w:sz w:val="28"/>
        </w:rPr>
        <w:t>синтеза</w:t>
      </w:r>
      <w:r w:rsidR="008B3F05">
        <w:rPr>
          <w:rFonts w:ascii="Times New Roman" w:hAnsi="Times New Roman" w:cs="Times New Roman"/>
          <w:sz w:val="28"/>
        </w:rPr>
        <w:t>.</w:t>
      </w:r>
    </w:p>
    <w:p w:rsidR="008B3F05" w:rsidRDefault="008B3F05" w:rsidP="000D33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изделиях повседневного обихода и в ансамбле всего быта доминантой выступает категория декора, как наиболее доступная восприятию и как </w:t>
      </w:r>
      <w:proofErr w:type="gramStart"/>
      <w:r>
        <w:rPr>
          <w:rFonts w:ascii="Times New Roman" w:hAnsi="Times New Roman" w:cs="Times New Roman"/>
          <w:sz w:val="28"/>
        </w:rPr>
        <w:t>более подвижная</w:t>
      </w:r>
      <w:proofErr w:type="gramEnd"/>
      <w:r>
        <w:rPr>
          <w:rFonts w:ascii="Times New Roman" w:hAnsi="Times New Roman" w:cs="Times New Roman"/>
          <w:sz w:val="28"/>
        </w:rPr>
        <w:t xml:space="preserve"> по </w:t>
      </w:r>
      <w:r w:rsidR="0078576A">
        <w:rPr>
          <w:rFonts w:ascii="Times New Roman" w:hAnsi="Times New Roman" w:cs="Times New Roman"/>
          <w:sz w:val="28"/>
        </w:rPr>
        <w:t>отношению</w:t>
      </w:r>
      <w:r>
        <w:rPr>
          <w:rFonts w:ascii="Times New Roman" w:hAnsi="Times New Roman" w:cs="Times New Roman"/>
          <w:sz w:val="28"/>
        </w:rPr>
        <w:t xml:space="preserve"> к форме. Возможности ритмически и пластически </w:t>
      </w:r>
      <w:proofErr w:type="spellStart"/>
      <w:r>
        <w:rPr>
          <w:rFonts w:ascii="Times New Roman" w:hAnsi="Times New Roman" w:cs="Times New Roman"/>
          <w:sz w:val="28"/>
        </w:rPr>
        <w:t>взаимосвязать</w:t>
      </w:r>
      <w:proofErr w:type="spellEnd"/>
      <w:r>
        <w:rPr>
          <w:rFonts w:ascii="Times New Roman" w:hAnsi="Times New Roman" w:cs="Times New Roman"/>
          <w:sz w:val="28"/>
        </w:rPr>
        <w:t xml:space="preserve">, масштабно согласовать разные по материалу и массе предметы, позволяют рассматривать категорию декора как своеобразный модуль в композиции каждого изделия, </w:t>
      </w:r>
      <w:proofErr w:type="spellStart"/>
      <w:r>
        <w:rPr>
          <w:rFonts w:ascii="Times New Roman" w:hAnsi="Times New Roman" w:cs="Times New Roman"/>
          <w:sz w:val="28"/>
        </w:rPr>
        <w:t>взаимосвязуясь</w:t>
      </w:r>
      <w:proofErr w:type="spellEnd"/>
      <w:r>
        <w:rPr>
          <w:rFonts w:ascii="Times New Roman" w:hAnsi="Times New Roman" w:cs="Times New Roman"/>
          <w:sz w:val="28"/>
        </w:rPr>
        <w:t xml:space="preserve"> с конструктивно -  пластическими качествами формы, могут нести и идейно -  образное содержание, приобретая подлинно художественную ценность, т.е. способность создания образа. </w:t>
      </w:r>
      <w:r w:rsidR="00F31BA5">
        <w:rPr>
          <w:rFonts w:ascii="Times New Roman" w:hAnsi="Times New Roman" w:cs="Times New Roman"/>
          <w:sz w:val="28"/>
        </w:rPr>
        <w:t xml:space="preserve"> Этому способствуют все виды народного творчества: поэзия и прикладное искусство, музыка и сказания; они всегда взаимодействуют, </w:t>
      </w:r>
      <w:proofErr w:type="spellStart"/>
      <w:r w:rsidR="00F31BA5">
        <w:rPr>
          <w:rFonts w:ascii="Times New Roman" w:hAnsi="Times New Roman" w:cs="Times New Roman"/>
          <w:sz w:val="28"/>
        </w:rPr>
        <w:t>взаимообогащаются</w:t>
      </w:r>
      <w:proofErr w:type="spellEnd"/>
      <w:r w:rsidR="00F31BA5">
        <w:rPr>
          <w:rFonts w:ascii="Times New Roman" w:hAnsi="Times New Roman" w:cs="Times New Roman"/>
          <w:sz w:val="28"/>
        </w:rPr>
        <w:t xml:space="preserve"> и в этом один из секретов их подлинного синтеза.</w:t>
      </w:r>
    </w:p>
    <w:p w:rsidR="00CB7E28" w:rsidRDefault="00AB0215" w:rsidP="000D33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Анализ структурных особенностей формообразования в народном искусстве Казахстана позволяет проследить не только пути и основы становления пластической формы,  но и отметить и подразделить традиционные типы предметов быта на три основные группы: </w:t>
      </w:r>
    </w:p>
    <w:p w:rsidR="00F31BA5" w:rsidRDefault="00AB0215" w:rsidP="000D3326">
      <w:pPr>
        <w:pStyle w:val="a3"/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proofErr w:type="gramStart"/>
      <w:r w:rsidRPr="00CB7E28">
        <w:rPr>
          <w:rFonts w:ascii="Times New Roman" w:hAnsi="Times New Roman" w:cs="Times New Roman"/>
          <w:sz w:val="28"/>
        </w:rPr>
        <w:t xml:space="preserve">Первая, объединяющая все изделия, имеющие плоскостную основу для декорирования (различные </w:t>
      </w:r>
      <w:r w:rsidR="00DF7962">
        <w:rPr>
          <w:rFonts w:ascii="Times New Roman" w:hAnsi="Times New Roman" w:cs="Times New Roman"/>
          <w:sz w:val="28"/>
        </w:rPr>
        <w:t xml:space="preserve"> блю</w:t>
      </w:r>
      <w:r w:rsidR="00CB7E28" w:rsidRPr="00CB7E28">
        <w:rPr>
          <w:rFonts w:ascii="Times New Roman" w:hAnsi="Times New Roman" w:cs="Times New Roman"/>
          <w:sz w:val="28"/>
        </w:rPr>
        <w:t>да типа «табак» - для мяса, лепешек, фруктов, двери, фасадные части кроватей «</w:t>
      </w:r>
      <w:proofErr w:type="spellStart"/>
      <w:r w:rsidR="00CB7E28" w:rsidRPr="00CB7E28">
        <w:rPr>
          <w:rFonts w:ascii="Times New Roman" w:hAnsi="Times New Roman" w:cs="Times New Roman"/>
          <w:sz w:val="28"/>
        </w:rPr>
        <w:t>кебеже</w:t>
      </w:r>
      <w:proofErr w:type="spellEnd"/>
      <w:r w:rsidR="00CB7E28" w:rsidRPr="00CB7E28">
        <w:rPr>
          <w:rFonts w:ascii="Times New Roman" w:hAnsi="Times New Roman" w:cs="Times New Roman"/>
          <w:sz w:val="28"/>
        </w:rPr>
        <w:t>», ковровые</w:t>
      </w:r>
      <w:proofErr w:type="gramEnd"/>
      <w:r w:rsidR="00CB7E28" w:rsidRPr="00CB7E28">
        <w:rPr>
          <w:rFonts w:ascii="Times New Roman" w:hAnsi="Times New Roman" w:cs="Times New Roman"/>
          <w:sz w:val="28"/>
        </w:rPr>
        <w:t xml:space="preserve"> изделия</w:t>
      </w:r>
      <w:r w:rsidRPr="00CB7E28">
        <w:rPr>
          <w:rFonts w:ascii="Times New Roman" w:hAnsi="Times New Roman" w:cs="Times New Roman"/>
          <w:sz w:val="28"/>
        </w:rPr>
        <w:t>)</w:t>
      </w:r>
    </w:p>
    <w:p w:rsidR="00CB7E28" w:rsidRDefault="00CB7E28" w:rsidP="000D3326">
      <w:pPr>
        <w:pStyle w:val="a3"/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Вторая группа, включающие в себя все формы вертикального характера (вешалки, повторяющие структуру дерева, сосуды для кумыса типа «</w:t>
      </w:r>
      <w:proofErr w:type="spellStart"/>
      <w:r>
        <w:rPr>
          <w:rFonts w:ascii="Times New Roman" w:hAnsi="Times New Roman" w:cs="Times New Roman"/>
          <w:sz w:val="28"/>
        </w:rPr>
        <w:t>торсык</w:t>
      </w:r>
      <w:proofErr w:type="spellEnd"/>
      <w:r>
        <w:rPr>
          <w:rFonts w:ascii="Times New Roman" w:hAnsi="Times New Roman" w:cs="Times New Roman"/>
          <w:sz w:val="28"/>
        </w:rPr>
        <w:t>», молока, воды и др. напитков)</w:t>
      </w:r>
    </w:p>
    <w:p w:rsidR="00CB7E28" w:rsidRDefault="00CB7E28" w:rsidP="000D3326">
      <w:pPr>
        <w:pStyle w:val="a3"/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Третья группа -  шаровидные и полусферические формы изделий (различные типы «</w:t>
      </w:r>
      <w:proofErr w:type="spellStart"/>
      <w:r>
        <w:rPr>
          <w:rFonts w:ascii="Times New Roman" w:hAnsi="Times New Roman" w:cs="Times New Roman"/>
          <w:sz w:val="28"/>
        </w:rPr>
        <w:t>кесе</w:t>
      </w:r>
      <w:proofErr w:type="spellEnd"/>
      <w:r>
        <w:rPr>
          <w:rFonts w:ascii="Times New Roman" w:hAnsi="Times New Roman" w:cs="Times New Roman"/>
          <w:sz w:val="28"/>
        </w:rPr>
        <w:t>» -  большие и малые пиалы, сосуды для размешивания кумыса типа «шара»,  чайники, чаши типа «</w:t>
      </w:r>
      <w:proofErr w:type="spellStart"/>
      <w:r>
        <w:rPr>
          <w:rFonts w:ascii="Times New Roman" w:hAnsi="Times New Roman" w:cs="Times New Roman"/>
          <w:sz w:val="28"/>
        </w:rPr>
        <w:t>аяк</w:t>
      </w:r>
      <w:proofErr w:type="spellEnd"/>
      <w:r>
        <w:rPr>
          <w:rFonts w:ascii="Times New Roman" w:hAnsi="Times New Roman" w:cs="Times New Roman"/>
          <w:sz w:val="28"/>
        </w:rPr>
        <w:t>» и т.п.)</w:t>
      </w:r>
    </w:p>
    <w:p w:rsidR="000D3326" w:rsidRDefault="000100B0" w:rsidP="000100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Эта классификация форм по объемно -  пространственным характеристикам в достаточно полной мере охватывает предметы народного прикладного искусства и позволяет группировать вместе разные по назначению изделия. Это облегчает поиск разработки новых принципов декорирования.</w:t>
      </w:r>
    </w:p>
    <w:p w:rsidR="000100B0" w:rsidRDefault="000100B0" w:rsidP="000100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этой связи </w:t>
      </w:r>
      <w:proofErr w:type="gramStart"/>
      <w:r>
        <w:rPr>
          <w:rFonts w:ascii="Times New Roman" w:hAnsi="Times New Roman" w:cs="Times New Roman"/>
          <w:sz w:val="28"/>
        </w:rPr>
        <w:t>есть необходимость разработки и классификации средств художественно выразительности применительно к современным условиям промышленного производства и компьютерных технологий учитывая</w:t>
      </w:r>
      <w:proofErr w:type="gramEnd"/>
      <w:r>
        <w:rPr>
          <w:rFonts w:ascii="Times New Roman" w:hAnsi="Times New Roman" w:cs="Times New Roman"/>
          <w:sz w:val="28"/>
        </w:rPr>
        <w:t xml:space="preserve"> опыт народной практики. Ведь образно -  эмоциональное звучание, художественно -  эстетические качества народных средств художественного выражения и прежде всего орнаментальных форм и мотивов, слагавшиеся веками, всегда в них присутствуют, несмотря на то, что их отдельные названия, смысловые траектории постепенно утрачиваются.</w:t>
      </w:r>
    </w:p>
    <w:p w:rsidR="0044518F" w:rsidRDefault="0044518F" w:rsidP="000100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Из всего обилия и многообразия средств художественной выразительности народного искусства Казахстана можно выделить наиболее распространенные и конструктивно устойчивые. Среди них отметим четыре основных компонента:</w:t>
      </w:r>
    </w:p>
    <w:p w:rsidR="0044518F" w:rsidRPr="0044518F" w:rsidRDefault="0044518F" w:rsidP="0044518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44518F">
        <w:rPr>
          <w:rFonts w:ascii="Times New Roman" w:hAnsi="Times New Roman" w:cs="Times New Roman"/>
          <w:sz w:val="28"/>
          <w:lang w:val="en-US"/>
        </w:rPr>
        <w:t>S</w:t>
      </w:r>
      <w:r w:rsidRPr="0044518F">
        <w:rPr>
          <w:rFonts w:ascii="Times New Roman" w:hAnsi="Times New Roman" w:cs="Times New Roman"/>
          <w:sz w:val="28"/>
        </w:rPr>
        <w:t xml:space="preserve"> -  образный элемент</w:t>
      </w:r>
      <w:r>
        <w:rPr>
          <w:rFonts w:ascii="Times New Roman" w:hAnsi="Times New Roman" w:cs="Times New Roman"/>
          <w:sz w:val="28"/>
        </w:rPr>
        <w:t>;</w:t>
      </w:r>
    </w:p>
    <w:p w:rsidR="0044518F" w:rsidRPr="0044518F" w:rsidRDefault="0044518F" w:rsidP="0044518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44518F">
        <w:rPr>
          <w:rFonts w:ascii="Times New Roman" w:hAnsi="Times New Roman" w:cs="Times New Roman"/>
          <w:sz w:val="28"/>
        </w:rPr>
        <w:t>Круг</w:t>
      </w:r>
      <w:proofErr w:type="gramStart"/>
      <w:r w:rsidRPr="0044518F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;</w:t>
      </w:r>
      <w:proofErr w:type="gramEnd"/>
    </w:p>
    <w:p w:rsidR="0044518F" w:rsidRPr="0044518F" w:rsidRDefault="0044518F" w:rsidP="0044518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44518F">
        <w:rPr>
          <w:rFonts w:ascii="Times New Roman" w:hAnsi="Times New Roman" w:cs="Times New Roman"/>
          <w:sz w:val="28"/>
        </w:rPr>
        <w:t>Крестообразный элемент</w:t>
      </w:r>
      <w:r>
        <w:rPr>
          <w:rFonts w:ascii="Times New Roman" w:hAnsi="Times New Roman" w:cs="Times New Roman"/>
          <w:sz w:val="28"/>
        </w:rPr>
        <w:t>;</w:t>
      </w:r>
    </w:p>
    <w:p w:rsidR="0044518F" w:rsidRDefault="0044518F" w:rsidP="0044518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44518F">
        <w:rPr>
          <w:rFonts w:ascii="Times New Roman" w:hAnsi="Times New Roman" w:cs="Times New Roman"/>
          <w:sz w:val="28"/>
        </w:rPr>
        <w:t>Треугольный элемент</w:t>
      </w:r>
      <w:r>
        <w:rPr>
          <w:rFonts w:ascii="Times New Roman" w:hAnsi="Times New Roman" w:cs="Times New Roman"/>
          <w:sz w:val="28"/>
        </w:rPr>
        <w:t>.</w:t>
      </w:r>
    </w:p>
    <w:p w:rsidR="0044518F" w:rsidRDefault="0044518F" w:rsidP="004451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Можно сказать, что их </w:t>
      </w:r>
      <w:proofErr w:type="spellStart"/>
      <w:r>
        <w:rPr>
          <w:rFonts w:ascii="Times New Roman" w:hAnsi="Times New Roman" w:cs="Times New Roman"/>
          <w:sz w:val="28"/>
        </w:rPr>
        <w:t>разновариантные</w:t>
      </w:r>
      <w:proofErr w:type="spellEnd"/>
      <w:r>
        <w:rPr>
          <w:rFonts w:ascii="Times New Roman" w:hAnsi="Times New Roman" w:cs="Times New Roman"/>
          <w:sz w:val="28"/>
        </w:rPr>
        <w:t xml:space="preserve"> комбинации, всевозможные сочетания и создают основу всего многообразия мотивов казахского народного орнамента.</w:t>
      </w:r>
    </w:p>
    <w:p w:rsidR="0044518F" w:rsidRDefault="00654FAE" w:rsidP="004451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Краткий обзор эволюции этих компонентов казахского орнамента, позволяет отметить лишь основные моменты.</w:t>
      </w:r>
    </w:p>
    <w:p w:rsidR="00654FAE" w:rsidRDefault="00654FAE" w:rsidP="004451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Круг -  как аналог природных форм (солнца, </w:t>
      </w:r>
      <w:proofErr w:type="spellStart"/>
      <w:r>
        <w:rPr>
          <w:rFonts w:ascii="Times New Roman" w:hAnsi="Times New Roman" w:cs="Times New Roman"/>
          <w:sz w:val="28"/>
        </w:rPr>
        <w:t>полусолнца</w:t>
      </w:r>
      <w:proofErr w:type="spellEnd"/>
      <w:r>
        <w:rPr>
          <w:rFonts w:ascii="Times New Roman" w:hAnsi="Times New Roman" w:cs="Times New Roman"/>
          <w:sz w:val="28"/>
        </w:rPr>
        <w:t xml:space="preserve">, плодов, символа неба и др.) встречается в художественной практике с эпохи палеолита. </w:t>
      </w:r>
      <w:proofErr w:type="gramStart"/>
      <w:r>
        <w:rPr>
          <w:rFonts w:ascii="Times New Roman" w:hAnsi="Times New Roman" w:cs="Times New Roman"/>
          <w:sz w:val="28"/>
        </w:rPr>
        <w:t xml:space="preserve">Широко распространяется в искусстве племен Казахстана эпохи бронзы вместе с утверждением солярной символики: </w:t>
      </w:r>
      <w:r w:rsidR="00F04C63">
        <w:rPr>
          <w:rFonts w:ascii="Times New Roman" w:hAnsi="Times New Roman" w:cs="Times New Roman"/>
          <w:sz w:val="28"/>
        </w:rPr>
        <w:t xml:space="preserve">в украшениях планировке культовых сооружений, в изображении </w:t>
      </w:r>
      <w:proofErr w:type="spellStart"/>
      <w:r w:rsidR="00F04C63">
        <w:rPr>
          <w:rFonts w:ascii="Times New Roman" w:hAnsi="Times New Roman" w:cs="Times New Roman"/>
          <w:sz w:val="28"/>
        </w:rPr>
        <w:t>солнцеликих</w:t>
      </w:r>
      <w:proofErr w:type="spellEnd"/>
      <w:r w:rsidR="00F04C63">
        <w:rPr>
          <w:rFonts w:ascii="Times New Roman" w:hAnsi="Times New Roman" w:cs="Times New Roman"/>
          <w:sz w:val="28"/>
        </w:rPr>
        <w:t xml:space="preserve"> божеств и др. Последние становятся в степных верованиях отражением идеи космического столпа, моделью мирового дерева -  центрального объекта, культовых церемоний и празднеств в период весеннего равноденствия, обрядовых действий вокруг него с развешиванием на нем изображений божеств (прообраз современной новогодней елки</w:t>
      </w:r>
      <w:proofErr w:type="gramEnd"/>
      <w:r w:rsidR="00F04C63">
        <w:rPr>
          <w:rFonts w:ascii="Times New Roman" w:hAnsi="Times New Roman" w:cs="Times New Roman"/>
          <w:sz w:val="28"/>
        </w:rPr>
        <w:t>). И в дальнейшем  вплоть до традиций современного народного искусства этот компонент остается  как составной, так и конструктивной основой усложненных мотивов пластики и орнамента.</w:t>
      </w:r>
    </w:p>
    <w:p w:rsidR="00F04C63" w:rsidRDefault="00333551" w:rsidP="004451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44518F">
        <w:rPr>
          <w:rFonts w:ascii="Times New Roman" w:hAnsi="Times New Roman" w:cs="Times New Roman"/>
          <w:sz w:val="28"/>
          <w:lang w:val="en-US"/>
        </w:rPr>
        <w:t>S</w:t>
      </w:r>
      <w:r w:rsidRPr="0044518F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44518F">
        <w:rPr>
          <w:rFonts w:ascii="Times New Roman" w:hAnsi="Times New Roman" w:cs="Times New Roman"/>
          <w:sz w:val="28"/>
        </w:rPr>
        <w:t>-  образный</w:t>
      </w:r>
      <w:proofErr w:type="gramEnd"/>
      <w:r>
        <w:rPr>
          <w:rFonts w:ascii="Times New Roman" w:hAnsi="Times New Roman" w:cs="Times New Roman"/>
          <w:sz w:val="28"/>
        </w:rPr>
        <w:t xml:space="preserve"> компонент, также возникает на основе аналогов </w:t>
      </w:r>
      <w:r w:rsidR="00A8522A">
        <w:rPr>
          <w:rFonts w:ascii="Times New Roman" w:hAnsi="Times New Roman" w:cs="Times New Roman"/>
          <w:sz w:val="28"/>
        </w:rPr>
        <w:t xml:space="preserve">природных объектов – растительности, течения рек, изображения животных, птиц, а также связанных с солярным культом и прочно утверждается в </w:t>
      </w:r>
      <w:proofErr w:type="spellStart"/>
      <w:r w:rsidR="00A8522A">
        <w:rPr>
          <w:rFonts w:ascii="Times New Roman" w:hAnsi="Times New Roman" w:cs="Times New Roman"/>
          <w:sz w:val="28"/>
        </w:rPr>
        <w:t>сакском</w:t>
      </w:r>
      <w:proofErr w:type="spellEnd"/>
      <w:r w:rsidR="00A8522A">
        <w:rPr>
          <w:rFonts w:ascii="Times New Roman" w:hAnsi="Times New Roman" w:cs="Times New Roman"/>
          <w:sz w:val="28"/>
        </w:rPr>
        <w:t xml:space="preserve"> искусстве «звериного стиля». В трактовке современных народных мастеров чаще является одним из основных в серии «</w:t>
      </w:r>
      <w:proofErr w:type="spellStart"/>
      <w:r w:rsidR="00A8522A">
        <w:rPr>
          <w:rFonts w:ascii="Times New Roman" w:hAnsi="Times New Roman" w:cs="Times New Roman"/>
          <w:sz w:val="28"/>
        </w:rPr>
        <w:t>шет</w:t>
      </w:r>
      <w:proofErr w:type="spellEnd"/>
      <w:r w:rsidR="00A8522A">
        <w:rPr>
          <w:rFonts w:ascii="Times New Roman" w:hAnsi="Times New Roman" w:cs="Times New Roman"/>
          <w:sz w:val="28"/>
        </w:rPr>
        <w:t xml:space="preserve"> - </w:t>
      </w:r>
      <w:proofErr w:type="spellStart"/>
      <w:r w:rsidR="00A8522A">
        <w:rPr>
          <w:rFonts w:ascii="Times New Roman" w:hAnsi="Times New Roman" w:cs="Times New Roman"/>
          <w:sz w:val="28"/>
        </w:rPr>
        <w:t>ою</w:t>
      </w:r>
      <w:proofErr w:type="spellEnd"/>
      <w:r w:rsidR="00A8522A">
        <w:rPr>
          <w:rFonts w:ascii="Times New Roman" w:hAnsi="Times New Roman" w:cs="Times New Roman"/>
          <w:sz w:val="28"/>
        </w:rPr>
        <w:t>» - «краевого орнамента».</w:t>
      </w:r>
    </w:p>
    <w:p w:rsidR="00A8522A" w:rsidRDefault="00B96D11" w:rsidP="004451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Крестообразный компонент -  один из основных средств выразительности также с древнейших времен. Первоначальные трактовки этого элемента определенным образом связываются со значением двух тростниковых палочек, трением которых племена эпохи бронзы добывали огонь. Логика изображения этого знака  в виде креста (нередко свастики) в нижней части и на донцах глиняных сосудов, непосредственно соприкасавшихся с пламенем огня, становиться наиболее очевидным.  Такие сосуды, использовавшиеся в церемониях погребального обряда (особенно кремации), впоследствии становятся прообразом известной легенды о волшебной лампе Алладина, а также в руках многочисленных примеров антропоморфных сосудов и сосудов в руках древнетюркских изваяниях. Одновременно этот знак, явился и как первая графическая схема </w:t>
      </w:r>
      <w:proofErr w:type="spellStart"/>
      <w:r>
        <w:rPr>
          <w:rFonts w:ascii="Times New Roman" w:hAnsi="Times New Roman" w:cs="Times New Roman"/>
          <w:sz w:val="28"/>
        </w:rPr>
        <w:t>пространсвенно</w:t>
      </w:r>
      <w:proofErr w:type="spellEnd"/>
      <w:r>
        <w:rPr>
          <w:rFonts w:ascii="Times New Roman" w:hAnsi="Times New Roman" w:cs="Times New Roman"/>
          <w:sz w:val="28"/>
        </w:rPr>
        <w:t xml:space="preserve"> -  географических соотношений Восток – Запад – Север – </w:t>
      </w:r>
      <w:r>
        <w:rPr>
          <w:rFonts w:ascii="Times New Roman" w:hAnsi="Times New Roman" w:cs="Times New Roman"/>
          <w:sz w:val="28"/>
        </w:rPr>
        <w:lastRenderedPageBreak/>
        <w:t xml:space="preserve">Юг.  Прямым отражением этого, очевидно, явилось то, что при установке юрты крестовина – </w:t>
      </w:r>
      <w:proofErr w:type="spellStart"/>
      <w:r>
        <w:rPr>
          <w:rFonts w:ascii="Times New Roman" w:hAnsi="Times New Roman" w:cs="Times New Roman"/>
          <w:sz w:val="28"/>
        </w:rPr>
        <w:t>кульдтреуиш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шанырака</w:t>
      </w:r>
      <w:proofErr w:type="spellEnd"/>
      <w:r>
        <w:rPr>
          <w:rFonts w:ascii="Times New Roman" w:hAnsi="Times New Roman" w:cs="Times New Roman"/>
          <w:sz w:val="28"/>
        </w:rPr>
        <w:t xml:space="preserve"> ориентируется по сторонам света. В современных </w:t>
      </w:r>
      <w:r w:rsidR="00541CAF">
        <w:rPr>
          <w:rFonts w:ascii="Times New Roman" w:hAnsi="Times New Roman" w:cs="Times New Roman"/>
          <w:sz w:val="28"/>
        </w:rPr>
        <w:t xml:space="preserve"> народных ремеслах этот компонент трактуется, главным образом,  как конструктивная основа многих орнаментальных композиций. </w:t>
      </w:r>
    </w:p>
    <w:p w:rsidR="00541CAF" w:rsidRDefault="00541CAF" w:rsidP="004451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 xml:space="preserve">Треугольный компонент имеет много общих особенностей развития с предыдущими и также связывается с идеями солярной символики, </w:t>
      </w:r>
      <w:r w:rsidR="00A65866">
        <w:rPr>
          <w:rFonts w:ascii="Times New Roman" w:hAnsi="Times New Roman" w:cs="Times New Roman"/>
          <w:sz w:val="28"/>
        </w:rPr>
        <w:t xml:space="preserve">почитанием духов предков -  </w:t>
      </w:r>
      <w:proofErr w:type="spellStart"/>
      <w:r w:rsidR="00A65866">
        <w:rPr>
          <w:rFonts w:ascii="Times New Roman" w:hAnsi="Times New Roman" w:cs="Times New Roman"/>
          <w:sz w:val="28"/>
        </w:rPr>
        <w:t>аруахов</w:t>
      </w:r>
      <w:proofErr w:type="spellEnd"/>
      <w:r w:rsidR="00A65866">
        <w:rPr>
          <w:rFonts w:ascii="Times New Roman" w:hAnsi="Times New Roman" w:cs="Times New Roman"/>
          <w:sz w:val="28"/>
        </w:rPr>
        <w:t>.</w:t>
      </w:r>
      <w:proofErr w:type="gramEnd"/>
      <w:r w:rsidR="00A65866">
        <w:rPr>
          <w:rFonts w:ascii="Times New Roman" w:hAnsi="Times New Roman" w:cs="Times New Roman"/>
          <w:sz w:val="28"/>
        </w:rPr>
        <w:t xml:space="preserve"> В народе имеет сакральное значение  и название «</w:t>
      </w:r>
      <w:proofErr w:type="spellStart"/>
      <w:r w:rsidR="00A65866">
        <w:rPr>
          <w:rFonts w:ascii="Times New Roman" w:hAnsi="Times New Roman" w:cs="Times New Roman"/>
          <w:sz w:val="28"/>
        </w:rPr>
        <w:t>тумарша</w:t>
      </w:r>
      <w:proofErr w:type="spellEnd"/>
      <w:r w:rsidR="00A65866">
        <w:rPr>
          <w:rFonts w:ascii="Times New Roman" w:hAnsi="Times New Roman" w:cs="Times New Roman"/>
          <w:sz w:val="28"/>
        </w:rPr>
        <w:t>», «</w:t>
      </w:r>
      <w:proofErr w:type="spellStart"/>
      <w:r w:rsidR="00A65866">
        <w:rPr>
          <w:rFonts w:ascii="Times New Roman" w:hAnsi="Times New Roman" w:cs="Times New Roman"/>
          <w:sz w:val="28"/>
        </w:rPr>
        <w:t>тумар</w:t>
      </w:r>
      <w:proofErr w:type="spellEnd"/>
      <w:r w:rsidR="00A65866">
        <w:rPr>
          <w:rFonts w:ascii="Times New Roman" w:hAnsi="Times New Roman" w:cs="Times New Roman"/>
          <w:sz w:val="28"/>
        </w:rPr>
        <w:t>». Трактуется как отдельными элементами и серии «краевого орнамента», так и различными комбинаторными сочетаниями «центрального орнамента» - «</w:t>
      </w:r>
      <w:proofErr w:type="spellStart"/>
      <w:r w:rsidR="00A65866">
        <w:rPr>
          <w:rFonts w:ascii="Times New Roman" w:hAnsi="Times New Roman" w:cs="Times New Roman"/>
          <w:sz w:val="28"/>
        </w:rPr>
        <w:t>шарши</w:t>
      </w:r>
      <w:proofErr w:type="spellEnd"/>
      <w:r w:rsidR="00A65866">
        <w:rPr>
          <w:rFonts w:ascii="Times New Roman" w:hAnsi="Times New Roman" w:cs="Times New Roman"/>
          <w:sz w:val="28"/>
        </w:rPr>
        <w:t xml:space="preserve"> - </w:t>
      </w:r>
      <w:proofErr w:type="spellStart"/>
      <w:r w:rsidR="00A65866">
        <w:rPr>
          <w:rFonts w:ascii="Times New Roman" w:hAnsi="Times New Roman" w:cs="Times New Roman"/>
          <w:sz w:val="28"/>
        </w:rPr>
        <w:t>ою</w:t>
      </w:r>
      <w:proofErr w:type="spellEnd"/>
      <w:r w:rsidR="00A65866">
        <w:rPr>
          <w:rFonts w:ascii="Times New Roman" w:hAnsi="Times New Roman" w:cs="Times New Roman"/>
          <w:sz w:val="28"/>
        </w:rPr>
        <w:t>».</w:t>
      </w:r>
    </w:p>
    <w:p w:rsidR="00A65866" w:rsidRDefault="00A65866" w:rsidP="004451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Семантическая основа этих элементов в разные исторические периоды наполнялись новыми и дополнительными особенностями. </w:t>
      </w:r>
      <w:proofErr w:type="gramStart"/>
      <w:r>
        <w:rPr>
          <w:rFonts w:ascii="Times New Roman" w:hAnsi="Times New Roman" w:cs="Times New Roman"/>
          <w:sz w:val="28"/>
        </w:rPr>
        <w:t>Если первые два, имея прямые аналоги в реальности, отражали идеи природного начала, категории постоянства, соответственно связываясь со стихиями Воздуха и Воды, два других элемента, не имея аналогов в живой природе и отражая результаты практики, наполняются смыслом человеческого  начала, категории прерывности, цикличности, но вместе с тем – преобразующего творческого начала и соответственно отражая стихии Огня и Земли.</w:t>
      </w:r>
      <w:proofErr w:type="gramEnd"/>
    </w:p>
    <w:p w:rsidR="00A65866" w:rsidRDefault="00A65866" w:rsidP="004451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большинстве вариантов это два начала </w:t>
      </w:r>
      <w:r w:rsidR="00E913E6">
        <w:rPr>
          <w:rFonts w:ascii="Times New Roman" w:hAnsi="Times New Roman" w:cs="Times New Roman"/>
          <w:sz w:val="28"/>
        </w:rPr>
        <w:t>–</w:t>
      </w:r>
      <w:r>
        <w:rPr>
          <w:rFonts w:ascii="Times New Roman" w:hAnsi="Times New Roman" w:cs="Times New Roman"/>
          <w:sz w:val="28"/>
        </w:rPr>
        <w:t xml:space="preserve"> </w:t>
      </w:r>
      <w:r w:rsidR="00E913E6">
        <w:rPr>
          <w:rFonts w:ascii="Times New Roman" w:hAnsi="Times New Roman" w:cs="Times New Roman"/>
          <w:sz w:val="28"/>
        </w:rPr>
        <w:t xml:space="preserve">природное и человеческое обуславливают </w:t>
      </w:r>
      <w:proofErr w:type="spellStart"/>
      <w:r w:rsidR="00E913E6">
        <w:rPr>
          <w:rFonts w:ascii="Times New Roman" w:hAnsi="Times New Roman" w:cs="Times New Roman"/>
          <w:sz w:val="28"/>
        </w:rPr>
        <w:t>внутренную</w:t>
      </w:r>
      <w:proofErr w:type="spellEnd"/>
      <w:r w:rsidR="00E913E6">
        <w:rPr>
          <w:rFonts w:ascii="Times New Roman" w:hAnsi="Times New Roman" w:cs="Times New Roman"/>
          <w:sz w:val="28"/>
        </w:rPr>
        <w:t xml:space="preserve"> динамику и особенности орнаментальных  композиций, образуя целую серию их бинарных трактовок, связанных с попытками осмысления таких понятий как «свет и тьма», «жизнь и смерть», «добро и зло», «день и ночь»  и т.д.</w:t>
      </w:r>
    </w:p>
    <w:p w:rsidR="00E913E6" w:rsidRDefault="00E913E6" w:rsidP="004451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Комбинаторика четырех выделенных компонентов облегчает поиски  принципов декорирования, разработку основных композиционных схем декоров и дает возможность учитывать их принципиально разные характеры для форм каждой их трех групп ассортимента изделий. Виды декора можно условно обозначить:</w:t>
      </w:r>
    </w:p>
    <w:p w:rsidR="00E913E6" w:rsidRDefault="00E913E6" w:rsidP="00E913E6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Краевой</w:t>
      </w:r>
    </w:p>
    <w:p w:rsidR="00E913E6" w:rsidRDefault="00E913E6" w:rsidP="00E913E6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Центральный</w:t>
      </w:r>
    </w:p>
    <w:p w:rsidR="00E913E6" w:rsidRDefault="00E913E6" w:rsidP="00E913E6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Полный</w:t>
      </w:r>
    </w:p>
    <w:p w:rsidR="00E913E6" w:rsidRDefault="00E913E6" w:rsidP="00E913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Виды этих декоров в свою очередь могут иметь по три подразделения по основным категориям выразительности: </w:t>
      </w:r>
    </w:p>
    <w:p w:rsidR="00E913E6" w:rsidRDefault="00E913E6" w:rsidP="00E913E6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Динамика</w:t>
      </w:r>
    </w:p>
    <w:p w:rsidR="00E913E6" w:rsidRDefault="00E913E6" w:rsidP="00E913E6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Статика</w:t>
      </w:r>
    </w:p>
    <w:p w:rsidR="00E913E6" w:rsidRDefault="00E913E6" w:rsidP="00E913E6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Гармония</w:t>
      </w:r>
    </w:p>
    <w:p w:rsidR="00E913E6" w:rsidRDefault="001D4933" w:rsidP="004863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D4933">
        <w:rPr>
          <w:rFonts w:ascii="Times New Roman" w:hAnsi="Times New Roman" w:cs="Times New Roman"/>
          <w:sz w:val="28"/>
        </w:rPr>
        <w:t xml:space="preserve">Возможность качественно и количественно варьировать </w:t>
      </w:r>
      <w:proofErr w:type="gramStart"/>
      <w:r w:rsidRPr="001D4933">
        <w:rPr>
          <w:rFonts w:ascii="Times New Roman" w:hAnsi="Times New Roman" w:cs="Times New Roman"/>
          <w:sz w:val="28"/>
        </w:rPr>
        <w:t>четыре основные компонента</w:t>
      </w:r>
      <w:proofErr w:type="gramEnd"/>
      <w:r w:rsidRPr="001D4933">
        <w:rPr>
          <w:rFonts w:ascii="Times New Roman" w:hAnsi="Times New Roman" w:cs="Times New Roman"/>
          <w:sz w:val="28"/>
        </w:rPr>
        <w:t xml:space="preserve"> (</w:t>
      </w:r>
      <w:r w:rsidRPr="001D4933">
        <w:rPr>
          <w:rFonts w:ascii="Times New Roman" w:hAnsi="Times New Roman" w:cs="Times New Roman"/>
          <w:sz w:val="28"/>
          <w:lang w:val="en-US"/>
        </w:rPr>
        <w:t>S</w:t>
      </w:r>
      <w:r w:rsidRPr="001D4933">
        <w:rPr>
          <w:rFonts w:ascii="Times New Roman" w:hAnsi="Times New Roman" w:cs="Times New Roman"/>
          <w:sz w:val="28"/>
        </w:rPr>
        <w:t xml:space="preserve"> -  образный элемент</w:t>
      </w:r>
      <w:r>
        <w:rPr>
          <w:rFonts w:ascii="Times New Roman" w:hAnsi="Times New Roman" w:cs="Times New Roman"/>
          <w:sz w:val="28"/>
        </w:rPr>
        <w:t>, круг, к</w:t>
      </w:r>
      <w:r w:rsidRPr="001D4933">
        <w:rPr>
          <w:rFonts w:ascii="Times New Roman" w:hAnsi="Times New Roman" w:cs="Times New Roman"/>
          <w:sz w:val="28"/>
        </w:rPr>
        <w:t>рестообразный элемент</w:t>
      </w:r>
      <w:r>
        <w:rPr>
          <w:rFonts w:ascii="Times New Roman" w:hAnsi="Times New Roman" w:cs="Times New Roman"/>
          <w:sz w:val="28"/>
        </w:rPr>
        <w:t>, т</w:t>
      </w:r>
      <w:r w:rsidRPr="001D4933">
        <w:rPr>
          <w:rFonts w:ascii="Times New Roman" w:hAnsi="Times New Roman" w:cs="Times New Roman"/>
          <w:sz w:val="28"/>
        </w:rPr>
        <w:t>реугольный элемент</w:t>
      </w:r>
      <w:r>
        <w:rPr>
          <w:rFonts w:ascii="Times New Roman" w:hAnsi="Times New Roman" w:cs="Times New Roman"/>
          <w:sz w:val="28"/>
        </w:rPr>
        <w:t xml:space="preserve">) содействуют раскрытию разных уровней содержания системы ритмов, в частности,  основных их них -  единообразных и разнообразных </w:t>
      </w:r>
      <w:proofErr w:type="spellStart"/>
      <w:r>
        <w:rPr>
          <w:rFonts w:ascii="Times New Roman" w:hAnsi="Times New Roman" w:cs="Times New Roman"/>
          <w:sz w:val="28"/>
        </w:rPr>
        <w:t>повторностей</w:t>
      </w:r>
      <w:proofErr w:type="spellEnd"/>
      <w:r>
        <w:rPr>
          <w:rFonts w:ascii="Times New Roman" w:hAnsi="Times New Roman" w:cs="Times New Roman"/>
          <w:sz w:val="28"/>
        </w:rPr>
        <w:t xml:space="preserve"> элементов, составляющих структурную основу всех видов декора. Графическая основа этих компонентов при их метрическом развитии рядов позволяет связать их характеры с дополнительными оттенками ритма, что также способствует оптимальности </w:t>
      </w:r>
      <w:r>
        <w:rPr>
          <w:rFonts w:ascii="Times New Roman" w:hAnsi="Times New Roman" w:cs="Times New Roman"/>
          <w:sz w:val="28"/>
        </w:rPr>
        <w:lastRenderedPageBreak/>
        <w:t>выбора приемов декорирования и способов реализации еще на стадии художественного проектирования изделий.</w:t>
      </w:r>
    </w:p>
    <w:p w:rsidR="001D4933" w:rsidRDefault="001D4933" w:rsidP="004863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Взаимообусловленность, с одной стороны – классификация средств художественной выразительности,  с другой – группировке форм изделий по объемно – пространственным характеристикам и их схематичным данным, одновременно выявляя особенности художественно – композиционной взаимосвязи  формы и декора, могут наглядно </w:t>
      </w:r>
      <w:proofErr w:type="gramStart"/>
      <w:r>
        <w:rPr>
          <w:rFonts w:ascii="Times New Roman" w:hAnsi="Times New Roman" w:cs="Times New Roman"/>
          <w:sz w:val="28"/>
        </w:rPr>
        <w:t>указывать</w:t>
      </w:r>
      <w:proofErr w:type="gramEnd"/>
      <w:r>
        <w:rPr>
          <w:rFonts w:ascii="Times New Roman" w:hAnsi="Times New Roman" w:cs="Times New Roman"/>
          <w:sz w:val="28"/>
        </w:rPr>
        <w:t xml:space="preserve"> но важность значений различного характера точек восприятия, а в связи с этим и значением учета особенностей и закономерностей нашего зрительного восприятия.</w:t>
      </w:r>
    </w:p>
    <w:p w:rsidR="001D4933" w:rsidRDefault="001D4933" w:rsidP="004863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Надо сказать, что анализ произведений народного искусства в разных аспектах их удивительной целостности, убеждает нас в том, что народные мастера и умельцы всегда, как бы исподволь, подразумевают все перечисленные категории и средства выразительности, художественно осмысливают универсальный характер ритма, присущий природе и явлениям. Они тонко чувствуют также возможности и особенности нашей зрительной системы. При необходимости создают визуальное ощущение прочности, хрупкости </w:t>
      </w:r>
      <w:r w:rsidR="00D77F5B">
        <w:rPr>
          <w:rFonts w:ascii="Times New Roman" w:hAnsi="Times New Roman" w:cs="Times New Roman"/>
          <w:sz w:val="28"/>
        </w:rPr>
        <w:t>или оправдывают активность пластики декора при малых габаритных данных формы, добиваясь этого посредством определенных художественно – выразительных средств, или учитывая возможности внутренней, тектонической структуры самого материала.</w:t>
      </w:r>
    </w:p>
    <w:p w:rsidR="00D77F5B" w:rsidRPr="00E913E6" w:rsidRDefault="00D77F5B" w:rsidP="004863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Думается,  что в творческих поисках художников и дизайнеров, педагогов и студентов им помогут и решения конкретных, практически важных вопросов освоения, изучения художественных  традиций народного искусства и его дальнейшего развития в современных условиях.</w:t>
      </w:r>
    </w:p>
    <w:p w:rsidR="0044518F" w:rsidRPr="0044518F" w:rsidRDefault="0044518F" w:rsidP="004451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4863AD" w:rsidRDefault="004863AD" w:rsidP="004863A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  <w:r w:rsidRPr="004863AD">
        <w:rPr>
          <w:rFonts w:ascii="Times New Roman" w:hAnsi="Times New Roman" w:cs="Times New Roman"/>
          <w:b/>
          <w:sz w:val="28"/>
        </w:rPr>
        <w:t>ЛИТЕРАТУРА</w:t>
      </w:r>
    </w:p>
    <w:p w:rsidR="004863AD" w:rsidRDefault="004863AD" w:rsidP="004863A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</w:p>
    <w:p w:rsidR="004863AD" w:rsidRPr="004863AD" w:rsidRDefault="004863AD" w:rsidP="004863AD">
      <w:pPr>
        <w:pStyle w:val="a3"/>
        <w:numPr>
          <w:ilvl w:val="0"/>
          <w:numId w:val="5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4"/>
        </w:rPr>
      </w:pPr>
      <w:proofErr w:type="spellStart"/>
      <w:r w:rsidRPr="004863AD">
        <w:rPr>
          <w:rFonts w:ascii="Times New Roman" w:hAnsi="Times New Roman"/>
          <w:sz w:val="28"/>
          <w:szCs w:val="24"/>
        </w:rPr>
        <w:t>Маргулан</w:t>
      </w:r>
      <w:proofErr w:type="spellEnd"/>
      <w:r w:rsidRPr="004863AD">
        <w:rPr>
          <w:rFonts w:ascii="Times New Roman" w:hAnsi="Times New Roman"/>
          <w:sz w:val="28"/>
          <w:szCs w:val="24"/>
        </w:rPr>
        <w:t xml:space="preserve"> А. Х. «Казахское прикладное искусство». – Алма-Ата: </w:t>
      </w:r>
      <w:r w:rsidRPr="004863AD">
        <w:rPr>
          <w:rFonts w:ascii="Times New Roman" w:hAnsi="Times New Roman"/>
          <w:sz w:val="28"/>
          <w:szCs w:val="24"/>
          <w:lang w:val="kk-KZ"/>
        </w:rPr>
        <w:t>Өнер</w:t>
      </w:r>
      <w:r w:rsidRPr="004863AD">
        <w:rPr>
          <w:rFonts w:ascii="Times New Roman" w:hAnsi="Times New Roman"/>
          <w:sz w:val="28"/>
          <w:szCs w:val="24"/>
        </w:rPr>
        <w:t>, 1986. –Т.1</w:t>
      </w:r>
    </w:p>
    <w:p w:rsidR="004863AD" w:rsidRPr="004863AD" w:rsidRDefault="004863AD" w:rsidP="004863AD">
      <w:pPr>
        <w:pStyle w:val="a3"/>
        <w:numPr>
          <w:ilvl w:val="0"/>
          <w:numId w:val="5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4"/>
        </w:rPr>
      </w:pPr>
      <w:proofErr w:type="spellStart"/>
      <w:r w:rsidRPr="004863AD">
        <w:rPr>
          <w:rFonts w:ascii="Times New Roman" w:hAnsi="Times New Roman"/>
          <w:sz w:val="28"/>
          <w:szCs w:val="24"/>
        </w:rPr>
        <w:t>Муканов</w:t>
      </w:r>
      <w:proofErr w:type="spellEnd"/>
      <w:r w:rsidRPr="004863AD">
        <w:rPr>
          <w:rFonts w:ascii="Times New Roman" w:hAnsi="Times New Roman"/>
          <w:sz w:val="28"/>
          <w:szCs w:val="24"/>
        </w:rPr>
        <w:t xml:space="preserve"> М. С. «Казахские домашние художественные ремесла». - Алма-Ата: Казахстан, 1979.</w:t>
      </w:r>
    </w:p>
    <w:p w:rsidR="004863AD" w:rsidRDefault="004863AD" w:rsidP="004863AD">
      <w:pPr>
        <w:pStyle w:val="a3"/>
        <w:numPr>
          <w:ilvl w:val="0"/>
          <w:numId w:val="5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4"/>
        </w:rPr>
      </w:pPr>
      <w:r w:rsidRPr="004863AD">
        <w:rPr>
          <w:rFonts w:ascii="Times New Roman" w:hAnsi="Times New Roman"/>
          <w:sz w:val="28"/>
          <w:szCs w:val="24"/>
        </w:rPr>
        <w:t>Прошлое Казахстана по археологическим источникам. - Алма-Ата: Наука, 1976.</w:t>
      </w:r>
    </w:p>
    <w:p w:rsidR="004863AD" w:rsidRDefault="004863AD" w:rsidP="004863AD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9E43D7" w:rsidRDefault="009E43D7" w:rsidP="009E43D7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Резюме </w:t>
      </w:r>
    </w:p>
    <w:p w:rsidR="009E43D7" w:rsidRPr="009E43D7" w:rsidRDefault="009E43D7" w:rsidP="009E43D7">
      <w:pPr>
        <w:spacing w:after="0" w:line="240" w:lineRule="auto"/>
        <w:jc w:val="both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  <w:lang w:val="kk-KZ"/>
        </w:rPr>
        <w:t xml:space="preserve">Бұл </w:t>
      </w:r>
      <w:r w:rsidR="001619AC">
        <w:rPr>
          <w:rFonts w:ascii="Times New Roman" w:hAnsi="Times New Roman" w:cs="Times New Roman"/>
          <w:sz w:val="28"/>
          <w:lang w:val="kk-KZ"/>
        </w:rPr>
        <w:t>мақалада Қазақ</w:t>
      </w:r>
      <w:r>
        <w:rPr>
          <w:rFonts w:ascii="Times New Roman" w:hAnsi="Times New Roman" w:cs="Times New Roman"/>
          <w:sz w:val="28"/>
          <w:lang w:val="kk-KZ"/>
        </w:rPr>
        <w:t xml:space="preserve">стан  дәстүрлі </w:t>
      </w:r>
      <w:r w:rsidR="001619AC">
        <w:rPr>
          <w:rFonts w:ascii="Times New Roman" w:hAnsi="Times New Roman" w:cs="Times New Roman"/>
          <w:sz w:val="28"/>
          <w:lang w:val="kk-KZ"/>
        </w:rPr>
        <w:t xml:space="preserve"> өнерінің ерекше</w:t>
      </w:r>
      <w:r>
        <w:rPr>
          <w:rFonts w:ascii="Times New Roman" w:hAnsi="Times New Roman" w:cs="Times New Roman"/>
          <w:sz w:val="28"/>
          <w:lang w:val="kk-KZ"/>
        </w:rPr>
        <w:t>лектері, форма өзг</w:t>
      </w:r>
      <w:r w:rsidR="001619AC">
        <w:rPr>
          <w:rFonts w:ascii="Times New Roman" w:hAnsi="Times New Roman" w:cs="Times New Roman"/>
          <w:sz w:val="28"/>
          <w:lang w:val="kk-KZ"/>
        </w:rPr>
        <w:t>ерістері және ұлттық усталар бұй</w:t>
      </w:r>
      <w:r>
        <w:rPr>
          <w:rFonts w:ascii="Times New Roman" w:hAnsi="Times New Roman" w:cs="Times New Roman"/>
          <w:sz w:val="28"/>
          <w:lang w:val="kk-KZ"/>
        </w:rPr>
        <w:t>ымынын декорі карастыр</w:t>
      </w:r>
      <w:r w:rsidR="001619AC">
        <w:rPr>
          <w:rFonts w:ascii="Times New Roman" w:hAnsi="Times New Roman" w:cs="Times New Roman"/>
          <w:sz w:val="28"/>
          <w:lang w:val="kk-KZ"/>
        </w:rPr>
        <w:t>ыл</w:t>
      </w:r>
      <w:r>
        <w:rPr>
          <w:rFonts w:ascii="Times New Roman" w:hAnsi="Times New Roman" w:cs="Times New Roman"/>
          <w:sz w:val="28"/>
          <w:lang w:val="kk-KZ"/>
        </w:rPr>
        <w:t xml:space="preserve">ған. </w:t>
      </w:r>
      <w:r w:rsidR="00981146">
        <w:rPr>
          <w:rFonts w:ascii="Times New Roman" w:hAnsi="Times New Roman" w:cs="Times New Roman"/>
          <w:sz w:val="28"/>
          <w:lang w:val="kk-KZ"/>
        </w:rPr>
        <w:t xml:space="preserve"> Көркем мәдинетін</w:t>
      </w:r>
      <w:r w:rsidR="001619AC">
        <w:rPr>
          <w:rFonts w:ascii="Times New Roman" w:hAnsi="Times New Roman" w:cs="Times New Roman"/>
          <w:sz w:val="28"/>
          <w:lang w:val="kk-KZ"/>
        </w:rPr>
        <w:t>ің дамыту жолындағы өзікті сұрақтар және жана замандағы дәстурлі өнер даму жолдарындағы мәселелерді қарастырылады.</w:t>
      </w:r>
    </w:p>
    <w:p w:rsidR="009E43D7" w:rsidRPr="001619AC" w:rsidRDefault="009E43D7" w:rsidP="009E43D7">
      <w:pPr>
        <w:spacing w:after="0" w:line="240" w:lineRule="auto"/>
        <w:jc w:val="both"/>
        <w:rPr>
          <w:rFonts w:ascii="Times New Roman" w:hAnsi="Times New Roman" w:cs="Times New Roman"/>
          <w:sz w:val="28"/>
          <w:lang w:val="kk-KZ"/>
        </w:rPr>
      </w:pPr>
    </w:p>
    <w:p w:rsidR="009E43D7" w:rsidRPr="001619AC" w:rsidRDefault="001619AC" w:rsidP="009E43D7">
      <w:pPr>
        <w:spacing w:after="0" w:line="240" w:lineRule="auto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Summary</w:t>
      </w:r>
    </w:p>
    <w:p w:rsidR="009E43D7" w:rsidRPr="009E43D7" w:rsidRDefault="009E43D7" w:rsidP="001619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lang w:val="en-US"/>
        </w:rPr>
      </w:pPr>
      <w:r w:rsidRPr="009E43D7">
        <w:rPr>
          <w:rFonts w:ascii="Times New Roman" w:hAnsi="Times New Roman" w:cs="Times New Roman"/>
          <w:sz w:val="28"/>
          <w:lang w:val="en-US"/>
        </w:rPr>
        <w:t xml:space="preserve">In given article features of traditional applied art of Kazakhstan, evolution of forms and a decor of products of national masters are considered. In connection with an urgency of questions of development of traditions of art culture problems </w:t>
      </w:r>
      <w:r w:rsidRPr="009E43D7">
        <w:rPr>
          <w:rFonts w:ascii="Times New Roman" w:hAnsi="Times New Roman" w:cs="Times New Roman"/>
          <w:sz w:val="28"/>
          <w:lang w:val="en-US"/>
        </w:rPr>
        <w:lastRenderedPageBreak/>
        <w:t>of possible ways of creative development of traditions of an art heritage in modern conditions are considered also.</w:t>
      </w:r>
    </w:p>
    <w:sectPr w:rsidR="009E43D7" w:rsidRPr="009E43D7" w:rsidSect="00E610D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710FE"/>
    <w:multiLevelType w:val="hybridMultilevel"/>
    <w:tmpl w:val="0B7850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F1C25F2"/>
    <w:multiLevelType w:val="hybridMultilevel"/>
    <w:tmpl w:val="BB1E0C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2A64FEA"/>
    <w:multiLevelType w:val="hybridMultilevel"/>
    <w:tmpl w:val="4072BC84"/>
    <w:lvl w:ilvl="0" w:tplc="677C889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49A3B9D"/>
    <w:multiLevelType w:val="hybridMultilevel"/>
    <w:tmpl w:val="475631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7CC4310"/>
    <w:multiLevelType w:val="hybridMultilevel"/>
    <w:tmpl w:val="E0A01C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732"/>
    <w:rsid w:val="000100B0"/>
    <w:rsid w:val="000D3326"/>
    <w:rsid w:val="001619AC"/>
    <w:rsid w:val="00172043"/>
    <w:rsid w:val="001D4933"/>
    <w:rsid w:val="001F5D66"/>
    <w:rsid w:val="002250EE"/>
    <w:rsid w:val="00333551"/>
    <w:rsid w:val="0044518F"/>
    <w:rsid w:val="004863AD"/>
    <w:rsid w:val="00541CAF"/>
    <w:rsid w:val="00654FAE"/>
    <w:rsid w:val="0072382F"/>
    <w:rsid w:val="0078576A"/>
    <w:rsid w:val="008B3F05"/>
    <w:rsid w:val="008E6732"/>
    <w:rsid w:val="00937233"/>
    <w:rsid w:val="00981146"/>
    <w:rsid w:val="009D284A"/>
    <w:rsid w:val="009E43D7"/>
    <w:rsid w:val="00A65866"/>
    <w:rsid w:val="00A8522A"/>
    <w:rsid w:val="00AB0215"/>
    <w:rsid w:val="00AE5CAB"/>
    <w:rsid w:val="00B96D11"/>
    <w:rsid w:val="00CB7E28"/>
    <w:rsid w:val="00D34633"/>
    <w:rsid w:val="00D546FA"/>
    <w:rsid w:val="00D7783C"/>
    <w:rsid w:val="00D77F5B"/>
    <w:rsid w:val="00DA1275"/>
    <w:rsid w:val="00DF7962"/>
    <w:rsid w:val="00E610D9"/>
    <w:rsid w:val="00E913E6"/>
    <w:rsid w:val="00EF6121"/>
    <w:rsid w:val="00F04C63"/>
    <w:rsid w:val="00F31BA5"/>
    <w:rsid w:val="00F90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7E2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7E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1929</Words>
  <Characters>11000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12904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dcterms:created xsi:type="dcterms:W3CDTF">2025-01-27T07:55:00Z</dcterms:created>
  <dcterms:modified xsi:type="dcterms:W3CDTF">2025-01-27T07:55:00Z</dcterms:modified>
</cp:coreProperties>
</file>