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BF" w:rsidRDefault="004B4E85">
      <w:pPr>
        <w:pStyle w:val="1"/>
        <w:spacing w:before="72" w:line="242" w:lineRule="auto"/>
        <w:ind w:left="3878" w:hanging="2807"/>
      </w:pPr>
      <w:r>
        <w:t>РАЗВИТИЕ</w:t>
      </w:r>
      <w:r>
        <w:rPr>
          <w:spacing w:val="-10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СПОСОБНОСТЕЙ</w:t>
      </w:r>
      <w:r>
        <w:rPr>
          <w:spacing w:val="-11"/>
        </w:rPr>
        <w:t xml:space="preserve"> </w:t>
      </w:r>
      <w:r>
        <w:t xml:space="preserve">МЛАДШИХ </w:t>
      </w:r>
      <w:r>
        <w:rPr>
          <w:spacing w:val="-2"/>
        </w:rPr>
        <w:t>ШКОЛЬНИКОВ</w:t>
      </w:r>
    </w:p>
    <w:p w:rsidR="008871BF" w:rsidRDefault="008871BF">
      <w:pPr>
        <w:pStyle w:val="a3"/>
        <w:spacing w:before="6"/>
        <w:ind w:left="0" w:firstLine="0"/>
        <w:jc w:val="left"/>
        <w:rPr>
          <w:i/>
        </w:rPr>
      </w:pPr>
    </w:p>
    <w:p w:rsidR="008871BF" w:rsidRDefault="004B4E85">
      <w:pPr>
        <w:pStyle w:val="1"/>
        <w:jc w:val="center"/>
      </w:pPr>
      <w:r>
        <w:rPr>
          <w:spacing w:val="-2"/>
        </w:rPr>
        <w:t>АННОТАЦИЯ</w:t>
      </w:r>
    </w:p>
    <w:p w:rsidR="008871BF" w:rsidRDefault="004B4E85">
      <w:pPr>
        <w:pStyle w:val="a3"/>
        <w:spacing w:before="156" w:line="360" w:lineRule="auto"/>
        <w:ind w:right="139"/>
      </w:pPr>
      <w:r>
        <w:t>Статья</w:t>
      </w:r>
      <w:r>
        <w:rPr>
          <w:spacing w:val="-2"/>
        </w:rPr>
        <w:t xml:space="preserve"> </w:t>
      </w:r>
      <w:r>
        <w:t>посвящена</w:t>
      </w:r>
      <w:r>
        <w:rPr>
          <w:spacing w:val="-3"/>
        </w:rPr>
        <w:t xml:space="preserve"> </w:t>
      </w:r>
      <w:r>
        <w:t>актуальной</w:t>
      </w:r>
      <w:r>
        <w:rPr>
          <w:spacing w:val="-2"/>
        </w:rPr>
        <w:t xml:space="preserve"> </w:t>
      </w:r>
      <w:r>
        <w:t>проблеме</w:t>
      </w:r>
      <w:r>
        <w:rPr>
          <w:spacing w:val="-5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 и творческого мышления младших школьников. В ходе её написания был проведен анализ точек зрения ученых, педагогов и психологов, а также разработаны пути решения данной проблемы. Статья будет полезна студентам педагогических вузов, п</w:t>
      </w:r>
      <w:r>
        <w:t>сихологам, педагогам младших классов, руководителям творческих кружков, методистам. Развитие творческих способностей младших школьников — важный аспект педагогической деятельности и важная составляющая гармоничного развития детей этого возраста.</w:t>
      </w:r>
    </w:p>
    <w:p w:rsidR="008871BF" w:rsidRPr="009E3A8F" w:rsidRDefault="008871BF">
      <w:pPr>
        <w:pStyle w:val="a3"/>
        <w:spacing w:before="162"/>
        <w:ind w:left="0" w:firstLine="0"/>
        <w:jc w:val="left"/>
        <w:rPr>
          <w:lang w:val="en-US"/>
        </w:rPr>
      </w:pPr>
    </w:p>
    <w:p w:rsidR="008871BF" w:rsidRDefault="004B4E85" w:rsidP="009E3A8F">
      <w:pPr>
        <w:pStyle w:val="a3"/>
        <w:spacing w:line="360" w:lineRule="auto"/>
        <w:ind w:right="138"/>
        <w:sectPr w:rsidR="008871BF">
          <w:footerReference w:type="default" r:id="rId8"/>
          <w:type w:val="continuous"/>
          <w:pgSz w:w="11910" w:h="16840"/>
          <w:pgMar w:top="1040" w:right="992" w:bottom="880" w:left="992" w:header="0" w:footer="696" w:gutter="0"/>
          <w:pgNumType w:start="1"/>
          <w:cols w:space="720"/>
        </w:sectPr>
      </w:pPr>
      <w:r>
        <w:rPr>
          <w:b/>
        </w:rPr>
        <w:t>Ключевые</w:t>
      </w:r>
      <w:r>
        <w:rPr>
          <w:b/>
          <w:spacing w:val="-15"/>
        </w:rPr>
        <w:t xml:space="preserve"> </w:t>
      </w:r>
      <w:r>
        <w:rPr>
          <w:b/>
        </w:rPr>
        <w:t>слова:</w:t>
      </w:r>
      <w:r>
        <w:rPr>
          <w:b/>
          <w:spacing w:val="-12"/>
        </w:rPr>
        <w:t xml:space="preserve"> </w:t>
      </w:r>
      <w:r>
        <w:t>творческие</w:t>
      </w:r>
      <w:r>
        <w:rPr>
          <w:spacing w:val="-13"/>
        </w:rPr>
        <w:t xml:space="preserve"> </w:t>
      </w:r>
      <w:r>
        <w:t>способности;</w:t>
      </w:r>
      <w:r>
        <w:rPr>
          <w:spacing w:val="-13"/>
        </w:rPr>
        <w:t xml:space="preserve"> </w:t>
      </w:r>
      <w:r>
        <w:t>личность;</w:t>
      </w:r>
      <w:r>
        <w:rPr>
          <w:spacing w:val="-12"/>
        </w:rPr>
        <w:t xml:space="preserve"> </w:t>
      </w:r>
      <w:r>
        <w:t>развитие;</w:t>
      </w:r>
      <w:r>
        <w:rPr>
          <w:spacing w:val="-14"/>
        </w:rPr>
        <w:t xml:space="preserve"> </w:t>
      </w:r>
      <w:r>
        <w:t>педагогика начальной школы; психология младши</w:t>
      </w:r>
      <w:r w:rsidR="009E3A8F">
        <w:t>х школьников; проблема развития.</w:t>
      </w:r>
      <w:bookmarkStart w:id="0" w:name="_GoBack"/>
      <w:bookmarkEnd w:id="0"/>
    </w:p>
    <w:p w:rsidR="008871BF" w:rsidRPr="009E3A8F" w:rsidRDefault="008871BF">
      <w:pPr>
        <w:pStyle w:val="a3"/>
        <w:spacing w:before="156"/>
        <w:ind w:left="0" w:firstLine="0"/>
        <w:jc w:val="left"/>
      </w:pPr>
    </w:p>
    <w:p w:rsidR="008871BF" w:rsidRDefault="004B4E85">
      <w:pPr>
        <w:pStyle w:val="a3"/>
        <w:spacing w:line="360" w:lineRule="auto"/>
        <w:ind w:right="136"/>
      </w:pPr>
      <w:r>
        <w:t>Развитие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ребенка</w:t>
      </w:r>
      <w:r>
        <w:rPr>
          <w:spacing w:val="-14"/>
        </w:rPr>
        <w:t xml:space="preserve"> </w:t>
      </w:r>
      <w:r>
        <w:t>начинается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младенчества,</w:t>
      </w:r>
      <w:r>
        <w:rPr>
          <w:spacing w:val="-15"/>
        </w:rPr>
        <w:t xml:space="preserve"> </w:t>
      </w:r>
      <w:r>
        <w:t>однако</w:t>
      </w:r>
      <w:r>
        <w:rPr>
          <w:spacing w:val="-14"/>
        </w:rPr>
        <w:t xml:space="preserve"> </w:t>
      </w:r>
      <w:r>
        <w:t>осознанная социализация и личн</w:t>
      </w:r>
      <w:r>
        <w:t>остная адаптация начинается с 2—3 лет, когда малыш начинает активно познавать мир. В этот период основными авторитетами являются родители. Именно родители закладывают первые основы социализации детей и развивают их творческие способности, а также готовят к</w:t>
      </w:r>
      <w:r>
        <w:t xml:space="preserve"> общению в дошкольных учреждениях — детских садах и кружках. Следующий период развития личности ребенка — это период от 3 до 7 лет. В это время дошкольник посещает детский сад, общается со своими сверстниками, еще одним авторитетом, влияющим на мировоззрен</w:t>
      </w:r>
      <w:r>
        <w:t>ие ребенка помимо родителей, становится</w:t>
      </w:r>
      <w:r>
        <w:rPr>
          <w:spacing w:val="-18"/>
        </w:rPr>
        <w:t xml:space="preserve"> </w:t>
      </w:r>
      <w:r>
        <w:t>воспитатель,</w:t>
      </w:r>
      <w:r>
        <w:rPr>
          <w:spacing w:val="-17"/>
        </w:rPr>
        <w:t xml:space="preserve"> </w:t>
      </w:r>
      <w:r>
        <w:t>поэтому</w:t>
      </w:r>
      <w:r>
        <w:rPr>
          <w:spacing w:val="-18"/>
        </w:rPr>
        <w:t xml:space="preserve"> </w:t>
      </w:r>
      <w:r>
        <w:t>специалисты</w:t>
      </w:r>
      <w:r>
        <w:rPr>
          <w:spacing w:val="-17"/>
        </w:rPr>
        <w:t xml:space="preserve"> </w:t>
      </w:r>
      <w:r>
        <w:t>дошкольных</w:t>
      </w:r>
      <w:r>
        <w:rPr>
          <w:spacing w:val="-18"/>
        </w:rPr>
        <w:t xml:space="preserve"> </w:t>
      </w:r>
      <w:r>
        <w:t>учреждений</w:t>
      </w:r>
      <w:r>
        <w:rPr>
          <w:spacing w:val="-17"/>
        </w:rPr>
        <w:t xml:space="preserve"> </w:t>
      </w:r>
      <w:r>
        <w:t>должны это учитывать и использовать такую методику воспитания детей и развития творческих</w:t>
      </w:r>
      <w:r>
        <w:rPr>
          <w:spacing w:val="-3"/>
        </w:rPr>
        <w:t xml:space="preserve"> </w:t>
      </w:r>
      <w:r>
        <w:t>способностей,</w:t>
      </w:r>
      <w:r>
        <w:rPr>
          <w:spacing w:val="-5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продуктивно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подготовить</w:t>
      </w:r>
      <w:r>
        <w:rPr>
          <w:spacing w:val="-8"/>
        </w:rPr>
        <w:t xml:space="preserve"> </w:t>
      </w:r>
      <w:r>
        <w:t>ребенка к школе</w:t>
      </w:r>
      <w:r>
        <w:t xml:space="preserve">. Третий период развития детей — от 7 до 12 лет. В это время закладываются основные личностные характеристики, которые в дальнейшем повлияют на подростковое развитие и преодоление так называемого «трудного возраста». На наш взгляд, это самый важный период </w:t>
      </w:r>
      <w:r>
        <w:t xml:space="preserve">развития творческих </w:t>
      </w:r>
      <w:r>
        <w:rPr>
          <w:spacing w:val="-2"/>
        </w:rPr>
        <w:t>способностей.</w:t>
      </w:r>
    </w:p>
    <w:p w:rsidR="008871BF" w:rsidRDefault="004B4E85">
      <w:pPr>
        <w:pStyle w:val="a3"/>
        <w:spacing w:before="1" w:line="360" w:lineRule="auto"/>
        <w:ind w:right="140"/>
      </w:pPr>
      <w:proofErr w:type="gramStart"/>
      <w:r>
        <w:t>Творчество можно охарактеризовать, как деятельность ребенка, в результате</w:t>
      </w:r>
      <w:r>
        <w:rPr>
          <w:spacing w:val="-9"/>
        </w:rPr>
        <w:t xml:space="preserve"> </w:t>
      </w:r>
      <w:r>
        <w:t>которой</w:t>
      </w:r>
      <w:r>
        <w:rPr>
          <w:spacing w:val="-11"/>
        </w:rPr>
        <w:t xml:space="preserve"> </w:t>
      </w:r>
      <w:r>
        <w:t>создается</w:t>
      </w:r>
      <w:r>
        <w:rPr>
          <w:spacing w:val="-11"/>
        </w:rPr>
        <w:t xml:space="preserve"> </w:t>
      </w:r>
      <w:r>
        <w:t>что-то</w:t>
      </w:r>
      <w:r>
        <w:rPr>
          <w:spacing w:val="-10"/>
        </w:rPr>
        <w:t xml:space="preserve"> </w:t>
      </w:r>
      <w:r>
        <w:t>новое,</w:t>
      </w:r>
      <w:r>
        <w:rPr>
          <w:spacing w:val="-9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характеризует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создателя</w:t>
      </w:r>
      <w:r>
        <w:rPr>
          <w:spacing w:val="-11"/>
        </w:rPr>
        <w:t xml:space="preserve"> </w:t>
      </w:r>
      <w:r>
        <w:t>с неожиданной</w:t>
      </w:r>
      <w:r>
        <w:rPr>
          <w:spacing w:val="-11"/>
        </w:rPr>
        <w:t xml:space="preserve"> </w:t>
      </w:r>
      <w:r>
        <w:t>стороны,</w:t>
      </w:r>
      <w:r>
        <w:rPr>
          <w:spacing w:val="-8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позволяет</w:t>
      </w:r>
      <w:r>
        <w:rPr>
          <w:spacing w:val="-11"/>
        </w:rPr>
        <w:t xml:space="preserve"> </w:t>
      </w:r>
      <w:r>
        <w:t>приобрести</w:t>
      </w:r>
      <w:r>
        <w:rPr>
          <w:spacing w:val="-11"/>
        </w:rPr>
        <w:t xml:space="preserve"> </w:t>
      </w:r>
      <w:r>
        <w:t>новые</w:t>
      </w:r>
      <w:r>
        <w:rPr>
          <w:spacing w:val="-11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применить раннее приобретенные.</w:t>
      </w:r>
      <w:proofErr w:type="gramEnd"/>
    </w:p>
    <w:p w:rsidR="008871BF" w:rsidRDefault="004B4E85">
      <w:pPr>
        <w:pStyle w:val="a3"/>
        <w:spacing w:line="360" w:lineRule="auto"/>
        <w:ind w:right="136"/>
      </w:pPr>
      <w:r>
        <w:t>Многие</w:t>
      </w:r>
      <w:r>
        <w:rPr>
          <w:spacing w:val="80"/>
        </w:rPr>
        <w:t xml:space="preserve"> </w:t>
      </w:r>
      <w:r>
        <w:t>исследователи,</w:t>
      </w:r>
      <w:r>
        <w:rPr>
          <w:spacing w:val="80"/>
        </w:rPr>
        <w:t xml:space="preserve"> </w:t>
      </w:r>
      <w:r>
        <w:t>например</w:t>
      </w:r>
      <w:r>
        <w:rPr>
          <w:spacing w:val="80"/>
        </w:rPr>
        <w:t xml:space="preserve"> </w:t>
      </w:r>
      <w:r>
        <w:t>В.</w:t>
      </w:r>
      <w:r>
        <w:rPr>
          <w:spacing w:val="80"/>
        </w:rPr>
        <w:t xml:space="preserve"> </w:t>
      </w:r>
      <w:r>
        <w:t>Зеньковский,</w:t>
      </w:r>
      <w:r>
        <w:rPr>
          <w:spacing w:val="80"/>
        </w:rPr>
        <w:t xml:space="preserve"> </w:t>
      </w:r>
      <w:r>
        <w:t>Д.Н.</w:t>
      </w:r>
      <w:r>
        <w:rPr>
          <w:spacing w:val="80"/>
        </w:rPr>
        <w:t xml:space="preserve"> </w:t>
      </w:r>
      <w:r>
        <w:t>Никандров,</w:t>
      </w:r>
      <w:r>
        <w:rPr>
          <w:spacing w:val="40"/>
        </w:rPr>
        <w:t xml:space="preserve"> </w:t>
      </w:r>
      <w:r>
        <w:t xml:space="preserve">З.И. </w:t>
      </w:r>
      <w:proofErr w:type="spellStart"/>
      <w:r>
        <w:t>Равкин</w:t>
      </w:r>
      <w:proofErr w:type="spellEnd"/>
      <w:r>
        <w:t xml:space="preserve">, В.А. </w:t>
      </w:r>
      <w:proofErr w:type="spellStart"/>
      <w:r>
        <w:t>Сластенин</w:t>
      </w:r>
      <w:proofErr w:type="spellEnd"/>
      <w:r>
        <w:t xml:space="preserve"> и некоторые другие, приходят к выводу, что творчество и творческие способности органически присущи детской природе, так как ребенок «неизменно стремится к творчеству, пользуясь всеми доступными ему средствами» [7].</w:t>
      </w:r>
    </w:p>
    <w:p w:rsidR="008871BF" w:rsidRDefault="008871BF">
      <w:pPr>
        <w:pStyle w:val="a3"/>
        <w:spacing w:line="360" w:lineRule="auto"/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3"/>
        <w:spacing w:before="67" w:line="362" w:lineRule="auto"/>
        <w:ind w:right="144"/>
      </w:pPr>
      <w:r>
        <w:lastRenderedPageBreak/>
        <w:t>Существует</w:t>
      </w:r>
      <w:r>
        <w:rPr>
          <w:spacing w:val="-3"/>
        </w:rPr>
        <w:t xml:space="preserve"> </w:t>
      </w:r>
      <w:r>
        <w:t>большое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точек</w:t>
      </w:r>
      <w:r>
        <w:rPr>
          <w:spacing w:val="-6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исследователей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проблему развития творческих способностей младших школьников.</w:t>
      </w:r>
    </w:p>
    <w:p w:rsidR="008871BF" w:rsidRDefault="004B4E85">
      <w:pPr>
        <w:pStyle w:val="a3"/>
        <w:spacing w:line="360" w:lineRule="auto"/>
        <w:ind w:right="138"/>
      </w:pPr>
      <w:proofErr w:type="gramStart"/>
      <w:r>
        <w:t>Например,</w:t>
      </w:r>
      <w:r>
        <w:rPr>
          <w:spacing w:val="80"/>
        </w:rPr>
        <w:t xml:space="preserve">  </w:t>
      </w:r>
      <w:r>
        <w:t>В.И.</w:t>
      </w:r>
      <w:r>
        <w:rPr>
          <w:spacing w:val="80"/>
        </w:rPr>
        <w:t xml:space="preserve">  </w:t>
      </w:r>
      <w:r>
        <w:t>Андреев,</w:t>
      </w:r>
      <w:r>
        <w:rPr>
          <w:spacing w:val="80"/>
        </w:rPr>
        <w:t xml:space="preserve">  </w:t>
      </w:r>
      <w:r>
        <w:t>Г.С.</w:t>
      </w:r>
      <w:r>
        <w:rPr>
          <w:spacing w:val="80"/>
        </w:rPr>
        <w:t xml:space="preserve">  </w:t>
      </w:r>
      <w:proofErr w:type="spellStart"/>
      <w:r>
        <w:t>Альтшуллер</w:t>
      </w:r>
      <w:proofErr w:type="spellEnd"/>
      <w:r>
        <w:t>,</w:t>
      </w:r>
      <w:r>
        <w:rPr>
          <w:spacing w:val="80"/>
        </w:rPr>
        <w:t xml:space="preserve">  </w:t>
      </w:r>
      <w:r>
        <w:t>М.И.</w:t>
      </w:r>
      <w:r>
        <w:rPr>
          <w:spacing w:val="80"/>
        </w:rPr>
        <w:t xml:space="preserve">  </w:t>
      </w:r>
      <w:proofErr w:type="spellStart"/>
      <w:r>
        <w:t>Махмутов</w:t>
      </w:r>
      <w:proofErr w:type="spellEnd"/>
      <w:r>
        <w:t xml:space="preserve">, Т.В. Кудрявцев, А.М. Матюшкин, Е.И. </w:t>
      </w:r>
      <w:proofErr w:type="spellStart"/>
      <w:r>
        <w:t>Машбиц</w:t>
      </w:r>
      <w:proofErr w:type="spellEnd"/>
      <w:r>
        <w:t xml:space="preserve">, А.И. </w:t>
      </w:r>
      <w:proofErr w:type="spellStart"/>
      <w:r>
        <w:t>Ума</w:t>
      </w:r>
      <w:r>
        <w:t>н</w:t>
      </w:r>
      <w:proofErr w:type="spellEnd"/>
      <w:r>
        <w:t>, А.В. Хуторской и некоторые другие утверждают, что творческие способности детей младших классов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развить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 создания</w:t>
      </w:r>
      <w:r>
        <w:rPr>
          <w:spacing w:val="-2"/>
        </w:rPr>
        <w:t xml:space="preserve"> </w:t>
      </w:r>
      <w:r>
        <w:t>проблемных ситуаций,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выполнения</w:t>
      </w:r>
      <w:r>
        <w:rPr>
          <w:spacing w:val="80"/>
          <w:w w:val="150"/>
        </w:rPr>
        <w:t xml:space="preserve"> </w:t>
      </w:r>
      <w:r>
        <w:t>творческих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личностной ориентации [1;</w:t>
      </w:r>
      <w:proofErr w:type="gramEnd"/>
      <w:r>
        <w:t xml:space="preserve"> </w:t>
      </w:r>
      <w:proofErr w:type="gramStart"/>
      <w:r>
        <w:t>2; 9].</w:t>
      </w:r>
      <w:proofErr w:type="gramEnd"/>
    </w:p>
    <w:p w:rsidR="008871BF" w:rsidRDefault="004B4E85">
      <w:pPr>
        <w:pStyle w:val="a3"/>
        <w:spacing w:line="360" w:lineRule="auto"/>
        <w:ind w:right="145"/>
      </w:pPr>
      <w:r>
        <w:t>Дети с ранн</w:t>
      </w:r>
      <w:r>
        <w:t xml:space="preserve">его школьного возраста должны проявлять самостоятельность, развивать мышление, </w:t>
      </w:r>
      <w:proofErr w:type="spellStart"/>
      <w:r>
        <w:t>самореализовываться</w:t>
      </w:r>
      <w:proofErr w:type="spellEnd"/>
      <w:r>
        <w:t>. Педагоги и родители должны всячески поощрять инициативу ребенка, а также направлять его, но не приказами, а дружескими советами, помня, что они и так являют</w:t>
      </w:r>
      <w:r>
        <w:t>ся непререкаемыми авторитетами для детей в этом возрасте. В дальнейшем развитие таких качеств во многом поможет в дальнейшей социализации школьника, подростка.</w:t>
      </w:r>
    </w:p>
    <w:p w:rsidR="008871BF" w:rsidRDefault="004B4E85">
      <w:pPr>
        <w:pStyle w:val="a3"/>
        <w:ind w:left="707" w:firstLine="0"/>
      </w:pPr>
      <w:r>
        <w:t>Стратегия</w:t>
      </w:r>
      <w:r>
        <w:rPr>
          <w:spacing w:val="76"/>
          <w:w w:val="150"/>
        </w:rPr>
        <w:t xml:space="preserve"> </w:t>
      </w:r>
      <w:r>
        <w:t>современного</w:t>
      </w:r>
      <w:r>
        <w:rPr>
          <w:spacing w:val="23"/>
        </w:rPr>
        <w:t xml:space="preserve">  </w:t>
      </w:r>
      <w:r>
        <w:t>образования</w:t>
      </w:r>
      <w:r>
        <w:rPr>
          <w:spacing w:val="22"/>
        </w:rPr>
        <w:t xml:space="preserve">  </w:t>
      </w:r>
      <w:r>
        <w:t>заключается</w:t>
      </w:r>
      <w:r>
        <w:rPr>
          <w:spacing w:val="22"/>
        </w:rPr>
        <w:t xml:space="preserve">  </w:t>
      </w:r>
      <w:r>
        <w:t>в</w:t>
      </w:r>
      <w:r>
        <w:rPr>
          <w:spacing w:val="23"/>
        </w:rPr>
        <w:t xml:space="preserve">  </w:t>
      </w:r>
      <w:r>
        <w:t>том,</w:t>
      </w:r>
      <w:r>
        <w:rPr>
          <w:spacing w:val="23"/>
        </w:rPr>
        <w:t xml:space="preserve">  </w:t>
      </w:r>
      <w:r>
        <w:t>чтобы</w:t>
      </w:r>
      <w:r>
        <w:rPr>
          <w:spacing w:val="80"/>
          <w:w w:val="150"/>
        </w:rPr>
        <w:t xml:space="preserve"> </w:t>
      </w:r>
      <w:r>
        <w:rPr>
          <w:spacing w:val="-4"/>
        </w:rPr>
        <w:t>дать</w:t>
      </w:r>
    </w:p>
    <w:p w:rsidR="008871BF" w:rsidRDefault="004B4E85">
      <w:pPr>
        <w:pStyle w:val="a3"/>
        <w:spacing w:before="156" w:line="360" w:lineRule="auto"/>
        <w:ind w:right="144" w:firstLine="0"/>
      </w:pPr>
      <w:r>
        <w:t>«возможность</w:t>
      </w:r>
      <w:r>
        <w:rPr>
          <w:spacing w:val="-18"/>
        </w:rPr>
        <w:t xml:space="preserve"> </w:t>
      </w:r>
      <w:r>
        <w:t>всем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исключения</w:t>
      </w:r>
      <w:r>
        <w:rPr>
          <w:spacing w:val="-17"/>
        </w:rPr>
        <w:t xml:space="preserve"> </w:t>
      </w:r>
      <w:r>
        <w:t>учащимся</w:t>
      </w:r>
      <w:r>
        <w:rPr>
          <w:spacing w:val="-18"/>
        </w:rPr>
        <w:t xml:space="preserve"> </w:t>
      </w:r>
      <w:r>
        <w:t>проявить</w:t>
      </w:r>
      <w:r>
        <w:rPr>
          <w:spacing w:val="-17"/>
        </w:rPr>
        <w:t xml:space="preserve"> </w:t>
      </w:r>
      <w:r>
        <w:t>свои</w:t>
      </w:r>
      <w:r>
        <w:rPr>
          <w:spacing w:val="-18"/>
        </w:rPr>
        <w:t xml:space="preserve"> </w:t>
      </w:r>
      <w:r>
        <w:t>таланты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весь</w:t>
      </w:r>
      <w:r>
        <w:rPr>
          <w:spacing w:val="-17"/>
        </w:rPr>
        <w:t xml:space="preserve"> </w:t>
      </w:r>
      <w:r>
        <w:t>свой творческий потенциал, подразумевающий возможность реализации своих личных планов и интересов» [2].</w:t>
      </w:r>
    </w:p>
    <w:p w:rsidR="008871BF" w:rsidRDefault="004B4E85">
      <w:pPr>
        <w:pStyle w:val="a3"/>
        <w:spacing w:before="1" w:line="360" w:lineRule="auto"/>
        <w:ind w:right="136"/>
      </w:pPr>
      <w:r>
        <w:t>Выготский Л.С. в своих трудах утверждает, что</w:t>
      </w:r>
      <w:r>
        <w:rPr>
          <w:spacing w:val="-1"/>
        </w:rPr>
        <w:t xml:space="preserve"> </w:t>
      </w:r>
      <w:r>
        <w:t xml:space="preserve">основой любой творческой деятельности является опыт. Для </w:t>
      </w:r>
      <w:r>
        <w:t>этого родителям, педагогам младших классов стоит</w:t>
      </w:r>
      <w:r>
        <w:rPr>
          <w:spacing w:val="-18"/>
        </w:rPr>
        <w:t xml:space="preserve"> </w:t>
      </w:r>
      <w:r>
        <w:t>всячески</w:t>
      </w:r>
      <w:r>
        <w:rPr>
          <w:spacing w:val="-17"/>
        </w:rPr>
        <w:t xml:space="preserve"> </w:t>
      </w:r>
      <w:r>
        <w:t>поощрять</w:t>
      </w:r>
      <w:r>
        <w:rPr>
          <w:spacing w:val="-18"/>
        </w:rPr>
        <w:t xml:space="preserve"> </w:t>
      </w:r>
      <w:r>
        <w:t>ребенка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самостоятельном</w:t>
      </w:r>
      <w:r>
        <w:rPr>
          <w:spacing w:val="-18"/>
        </w:rPr>
        <w:t xml:space="preserve"> </w:t>
      </w:r>
      <w:r>
        <w:t>познании</w:t>
      </w:r>
      <w:r>
        <w:rPr>
          <w:spacing w:val="-17"/>
        </w:rPr>
        <w:t xml:space="preserve"> </w:t>
      </w:r>
      <w:r>
        <w:t xml:space="preserve">окружающего мира, разумеется, под чутким ненавязчивым руководством. Как отмечает сам Л.С. </w:t>
      </w:r>
      <w:proofErr w:type="spellStart"/>
      <w:r>
        <w:t>Выгодский</w:t>
      </w:r>
      <w:proofErr w:type="spellEnd"/>
      <w:r>
        <w:t>, на педагогах лежит ответственность за развитие тв</w:t>
      </w:r>
      <w:r>
        <w:t>орческих способностей младших школьников, они должны стимулировать развитие творческих способностей, направлять развитие в нужную сторону, а также создавать среду, требующую творческих способностей, но при этом предоставляющую возможности для их проявления</w:t>
      </w:r>
      <w:r>
        <w:t xml:space="preserve"> [4].</w:t>
      </w:r>
    </w:p>
    <w:p w:rsidR="008871BF" w:rsidRDefault="004B4E85">
      <w:pPr>
        <w:pStyle w:val="a3"/>
        <w:spacing w:before="1" w:line="360" w:lineRule="auto"/>
        <w:ind w:right="139"/>
      </w:pPr>
      <w:r>
        <w:t>Творческие способности необходимо развивать, предоставляя полную свободу</w:t>
      </w:r>
      <w:r>
        <w:rPr>
          <w:spacing w:val="18"/>
        </w:rPr>
        <w:t xml:space="preserve"> </w:t>
      </w:r>
      <w:r>
        <w:t>действий,</w:t>
      </w:r>
      <w:r>
        <w:rPr>
          <w:spacing w:val="22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настаивая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обязательности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проявления.</w:t>
      </w:r>
      <w:r>
        <w:rPr>
          <w:spacing w:val="24"/>
        </w:rPr>
        <w:t xml:space="preserve"> </w:t>
      </w:r>
      <w:r>
        <w:rPr>
          <w:spacing w:val="-2"/>
        </w:rPr>
        <w:t>Творческий</w:t>
      </w:r>
    </w:p>
    <w:p w:rsidR="008871BF" w:rsidRDefault="008871BF">
      <w:pPr>
        <w:pStyle w:val="a3"/>
        <w:spacing w:line="360" w:lineRule="auto"/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3"/>
        <w:spacing w:before="67" w:line="360" w:lineRule="auto"/>
        <w:ind w:right="137" w:firstLine="0"/>
      </w:pPr>
      <w:r>
        <w:lastRenderedPageBreak/>
        <w:t>подход к решению той или иной задачи должен поощряться и всячески поддерживаться. Как отмеча</w:t>
      </w:r>
      <w:r>
        <w:t>ет сам Л.С. Выготский, важно направить педагогическую работу</w:t>
      </w:r>
      <w:r>
        <w:rPr>
          <w:spacing w:val="-3"/>
        </w:rPr>
        <w:t xml:space="preserve"> </w:t>
      </w:r>
      <w:r>
        <w:t>на развитие воображения младших</w:t>
      </w:r>
      <w:r>
        <w:rPr>
          <w:spacing w:val="-1"/>
        </w:rPr>
        <w:t xml:space="preserve"> </w:t>
      </w:r>
      <w:r>
        <w:t>школьников, так как это</w:t>
      </w:r>
      <w:r>
        <w:rPr>
          <w:spacing w:val="-12"/>
        </w:rPr>
        <w:t xml:space="preserve"> </w:t>
      </w:r>
      <w:r>
        <w:t>качество</w:t>
      </w:r>
      <w:r>
        <w:rPr>
          <w:spacing w:val="-14"/>
        </w:rPr>
        <w:t xml:space="preserve"> </w:t>
      </w:r>
      <w:r>
        <w:t>будет</w:t>
      </w:r>
      <w:r>
        <w:rPr>
          <w:spacing w:val="-13"/>
        </w:rPr>
        <w:t xml:space="preserve"> </w:t>
      </w:r>
      <w:r>
        <w:t>необходимым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дальнейшем</w:t>
      </w:r>
      <w:r>
        <w:rPr>
          <w:spacing w:val="-15"/>
        </w:rPr>
        <w:t xml:space="preserve"> </w:t>
      </w:r>
      <w:r>
        <w:t>развитии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ребенка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 активной социализации в обществе [4].</w:t>
      </w:r>
    </w:p>
    <w:p w:rsidR="008871BF" w:rsidRDefault="004B4E85">
      <w:pPr>
        <w:pStyle w:val="a3"/>
        <w:spacing w:before="2" w:line="360" w:lineRule="auto"/>
        <w:ind w:right="138"/>
      </w:pPr>
      <w:r>
        <w:t xml:space="preserve">Академик Л.В. </w:t>
      </w:r>
      <w:proofErr w:type="spellStart"/>
      <w:r>
        <w:t>Занков</w:t>
      </w:r>
      <w:proofErr w:type="spellEnd"/>
      <w:r>
        <w:t xml:space="preserve"> также отдавал не последнее место творчеству в образовательной программе для младших школьников. В своих работах он утверждал, что необходимо обучать младших школьников музыке, изобразительному искусству, литературному чтению и всячески</w:t>
      </w:r>
      <w:r>
        <w:t xml:space="preserve"> развивать и поощрять их творческие способности. При этом необходимо наталкивать детей на самостоятельный поиск информации, создавать положительный эмоциональный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настрой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уроках,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искусства преподавать такие предметы, котор</w:t>
      </w:r>
      <w:r>
        <w:t>ые, казалось бы, не имеют ничего общего с творчеством, например, математику. Это возможно при помощи специальных учебников и дидактических материалов, в которых можно рисовать, самому придумывать задачи с любимыми героями младших школьников, приводить отве</w:t>
      </w:r>
      <w:r>
        <w:t>т на вопрос задачи при помощи раскрашивания предметов или их изображения. Ребенок младшего школьного возраста получает знания, но при этом</w:t>
      </w:r>
      <w:r>
        <w:rPr>
          <w:spacing w:val="-8"/>
        </w:rPr>
        <w:t xml:space="preserve"> </w:t>
      </w:r>
      <w:r>
        <w:t>приобретает</w:t>
      </w:r>
      <w:r>
        <w:rPr>
          <w:spacing w:val="-8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восприятия окружающих предметов, а также развивает свои тво</w:t>
      </w:r>
      <w:r>
        <w:t>рческие способности. Психологи и педагоги должны научить младших школьников критическому, творческому мышлению, самостоятельности [6].</w:t>
      </w:r>
    </w:p>
    <w:p w:rsidR="008871BF" w:rsidRDefault="004B4E85">
      <w:pPr>
        <w:pStyle w:val="a3"/>
        <w:spacing w:before="2" w:line="360" w:lineRule="auto"/>
        <w:ind w:right="146"/>
      </w:pPr>
      <w:r>
        <w:t>Проблему развития творческих способностей младших школьников рассматривали не только отечественные, но и зарубежные учены</w:t>
      </w:r>
      <w:r>
        <w:t xml:space="preserve">е, в частности Д. </w:t>
      </w:r>
      <w:proofErr w:type="spellStart"/>
      <w:r>
        <w:t>Резнулли</w:t>
      </w:r>
      <w:proofErr w:type="spellEnd"/>
      <w:r>
        <w:t xml:space="preserve"> и Х. Пассов.</w:t>
      </w:r>
    </w:p>
    <w:p w:rsidR="008871BF" w:rsidRDefault="004B4E85">
      <w:pPr>
        <w:pStyle w:val="a3"/>
        <w:spacing w:line="360" w:lineRule="auto"/>
        <w:ind w:right="139"/>
      </w:pPr>
      <w:r>
        <w:t xml:space="preserve">Д. </w:t>
      </w:r>
      <w:proofErr w:type="spellStart"/>
      <w:r>
        <w:t>Резнулли</w:t>
      </w:r>
      <w:proofErr w:type="spellEnd"/>
      <w:r>
        <w:t xml:space="preserve"> в своих трудах развивает мысль о том, что учебная программа младших школьников должна содержать все аспекты для того, чтобы развивать творческие способности учащихся. В частности учитывать потребности и желания каждого ребенка в отдельности, ор</w:t>
      </w:r>
      <w:r>
        <w:t xml:space="preserve">иентироваться </w:t>
      </w:r>
      <w:proofErr w:type="gramStart"/>
      <w:r>
        <w:t>на</w:t>
      </w:r>
      <w:proofErr w:type="gramEnd"/>
      <w:r>
        <w:t xml:space="preserve"> индивидуальные</w:t>
      </w:r>
    </w:p>
    <w:p w:rsidR="008871BF" w:rsidRDefault="008871BF">
      <w:pPr>
        <w:pStyle w:val="a3"/>
        <w:spacing w:line="360" w:lineRule="auto"/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3"/>
        <w:spacing w:before="67" w:line="362" w:lineRule="auto"/>
        <w:ind w:right="150" w:firstLine="0"/>
      </w:pPr>
      <w:r>
        <w:lastRenderedPageBreak/>
        <w:t>способности младших школьников, а также не ограничивать их потребность в более детальном изучении того или иного интересующего их вопроса [11].</w:t>
      </w:r>
    </w:p>
    <w:p w:rsidR="008871BF" w:rsidRDefault="004B4E85">
      <w:pPr>
        <w:pStyle w:val="a3"/>
        <w:spacing w:line="360" w:lineRule="auto"/>
        <w:ind w:right="141"/>
      </w:pPr>
      <w:r>
        <w:t>Американский ученый Х. Пассов, разработавший ни одну учебную п</w:t>
      </w:r>
      <w:r>
        <w:t>рограмму, особое внимание уделял способностям детей к творчеству и творческому мышлению, а также предусматривал развитие творческих способностей младших школьников благодаря школьной программе. Необходимо поощрять всяческое проявление творчества в любом пр</w:t>
      </w:r>
      <w:r>
        <w:t>едмете, а также стремление к познанию нового, инициативу и самостоятельное мышление [12].</w:t>
      </w:r>
    </w:p>
    <w:p w:rsidR="008871BF" w:rsidRDefault="004B4E85">
      <w:pPr>
        <w:pStyle w:val="a3"/>
        <w:spacing w:line="360" w:lineRule="auto"/>
        <w:ind w:right="141"/>
      </w:pPr>
      <w:r>
        <w:t>Творческие способности младших школьников отличаются от творческих способностей старших школьников и взрослых людей. Для младших школьников творчество является частью</w:t>
      </w:r>
      <w:r>
        <w:t xml:space="preserve"> создания личности, развития эстетических понятий и восприятия, а также средством самовыражения.</w:t>
      </w:r>
    </w:p>
    <w:p w:rsidR="008871BF" w:rsidRDefault="004B4E85">
      <w:pPr>
        <w:pStyle w:val="a3"/>
        <w:spacing w:line="360" w:lineRule="auto"/>
        <w:ind w:right="138"/>
      </w:pPr>
      <w:r>
        <w:t>Творчество</w:t>
      </w:r>
      <w:r>
        <w:rPr>
          <w:spacing w:val="-1"/>
        </w:rPr>
        <w:t xml:space="preserve"> </w:t>
      </w:r>
      <w:r>
        <w:t>определяет характер</w:t>
      </w:r>
      <w:r>
        <w:rPr>
          <w:spacing w:val="-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 xml:space="preserve">развивает в них самостоятельность, увлеченность любимым делом. В результате творческой деятельности развивается быстрота </w:t>
      </w:r>
      <w:r>
        <w:t>реакции, находчивость, оригинальность мышления.</w:t>
      </w:r>
    </w:p>
    <w:p w:rsidR="008871BF" w:rsidRDefault="004B4E85">
      <w:pPr>
        <w:pStyle w:val="a3"/>
        <w:spacing w:line="360" w:lineRule="auto"/>
        <w:ind w:right="137"/>
      </w:pPr>
      <w:r>
        <w:t>При этом, правда, младшие школьники в своей творческой деятельности нередко</w:t>
      </w:r>
      <w:r>
        <w:rPr>
          <w:spacing w:val="-14"/>
        </w:rPr>
        <w:t xml:space="preserve"> </w:t>
      </w:r>
      <w:r>
        <w:t>руководствуются</w:t>
      </w:r>
      <w:r>
        <w:rPr>
          <w:spacing w:val="-11"/>
        </w:rPr>
        <w:t xml:space="preserve"> </w:t>
      </w:r>
      <w:r>
        <w:t>уже</w:t>
      </w:r>
      <w:r>
        <w:rPr>
          <w:spacing w:val="-13"/>
        </w:rPr>
        <w:t xml:space="preserve"> </w:t>
      </w:r>
      <w:r>
        <w:t>прочитанным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книгах,</w:t>
      </w:r>
      <w:r>
        <w:rPr>
          <w:spacing w:val="-14"/>
        </w:rPr>
        <w:t xml:space="preserve"> </w:t>
      </w:r>
      <w:r>
        <w:t>увиденным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фильмах</w:t>
      </w:r>
      <w:r>
        <w:rPr>
          <w:spacing w:val="-15"/>
        </w:rPr>
        <w:t xml:space="preserve"> </w:t>
      </w:r>
      <w:r>
        <w:t>или в жизни — как поступают их родители и сверстники, поэтому педагогам и родителям необходимо быть примером творческого поведения для своих учеников и детей младшего школьного возраста.</w:t>
      </w:r>
    </w:p>
    <w:p w:rsidR="008871BF" w:rsidRDefault="004B4E85">
      <w:pPr>
        <w:pStyle w:val="a3"/>
        <w:spacing w:line="360" w:lineRule="auto"/>
        <w:ind w:right="138"/>
      </w:pPr>
      <w:r>
        <w:t>Выбор детьми младшего школьного возраста определенных жизненных явлен</w:t>
      </w:r>
      <w:r>
        <w:t>ий, персонажей, линий поведения отражается в их творческой деятельности,</w:t>
      </w:r>
      <w:r>
        <w:rPr>
          <w:spacing w:val="-17"/>
        </w:rPr>
        <w:t xml:space="preserve"> </w:t>
      </w:r>
      <w:r>
        <w:t>поэтому,</w:t>
      </w:r>
      <w:r>
        <w:rPr>
          <w:spacing w:val="-16"/>
        </w:rPr>
        <w:t xml:space="preserve"> </w:t>
      </w:r>
      <w:r>
        <w:t>проанализировав</w:t>
      </w:r>
      <w:r>
        <w:rPr>
          <w:spacing w:val="-12"/>
        </w:rPr>
        <w:t xml:space="preserve"> </w:t>
      </w:r>
      <w:r>
        <w:t>отражение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рисунках,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словесном</w:t>
      </w:r>
      <w:r>
        <w:rPr>
          <w:spacing w:val="-17"/>
        </w:rPr>
        <w:t xml:space="preserve"> </w:t>
      </w:r>
      <w:r>
        <w:t>или танцевальном творчестве, можно судить о психологическом и творческом развитии младшего школьника.</w:t>
      </w:r>
    </w:p>
    <w:p w:rsidR="008871BF" w:rsidRDefault="004B4E85">
      <w:pPr>
        <w:pStyle w:val="a3"/>
        <w:spacing w:line="360" w:lineRule="auto"/>
        <w:ind w:right="140"/>
      </w:pPr>
      <w:r>
        <w:t>Ученые А.Г. Гогоберидз</w:t>
      </w:r>
      <w:r>
        <w:t xml:space="preserve">е и В.А. </w:t>
      </w:r>
      <w:proofErr w:type="spellStart"/>
      <w:r>
        <w:t>Деркунская</w:t>
      </w:r>
      <w:proofErr w:type="spellEnd"/>
      <w:r>
        <w:t xml:space="preserve"> отмечают, что творческие способности</w:t>
      </w:r>
      <w:r>
        <w:rPr>
          <w:spacing w:val="-18"/>
        </w:rPr>
        <w:t xml:space="preserve"> </w:t>
      </w:r>
      <w:r>
        <w:t>позволяют</w:t>
      </w:r>
      <w:r>
        <w:rPr>
          <w:spacing w:val="-17"/>
        </w:rPr>
        <w:t xml:space="preserve"> </w:t>
      </w:r>
      <w:r>
        <w:t>ребенку</w:t>
      </w:r>
      <w:r>
        <w:rPr>
          <w:spacing w:val="-18"/>
        </w:rPr>
        <w:t xml:space="preserve"> </w:t>
      </w:r>
      <w:r>
        <w:t>открывать</w:t>
      </w:r>
      <w:r>
        <w:rPr>
          <w:spacing w:val="-17"/>
        </w:rPr>
        <w:t xml:space="preserve"> </w:t>
      </w:r>
      <w:r>
        <w:t>самого</w:t>
      </w:r>
      <w:r>
        <w:rPr>
          <w:spacing w:val="-18"/>
        </w:rPr>
        <w:t xml:space="preserve"> </w:t>
      </w:r>
      <w:r>
        <w:t>себя,</w:t>
      </w:r>
      <w:r>
        <w:rPr>
          <w:spacing w:val="-17"/>
        </w:rPr>
        <w:t xml:space="preserve"> </w:t>
      </w:r>
      <w:r>
        <w:t>новое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себе.</w:t>
      </w:r>
      <w:r>
        <w:rPr>
          <w:spacing w:val="-18"/>
        </w:rPr>
        <w:t xml:space="preserve"> </w:t>
      </w:r>
      <w:r>
        <w:t>Результаты применения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способностей</w:t>
      </w:r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считали</w:t>
      </w:r>
      <w:r>
        <w:rPr>
          <w:spacing w:val="40"/>
        </w:rPr>
        <w:t xml:space="preserve"> </w:t>
      </w:r>
      <w:r>
        <w:t>результатами</w:t>
      </w:r>
      <w:r>
        <w:rPr>
          <w:spacing w:val="40"/>
        </w:rPr>
        <w:t xml:space="preserve"> </w:t>
      </w:r>
      <w:r>
        <w:t>выражения</w:t>
      </w:r>
    </w:p>
    <w:p w:rsidR="008871BF" w:rsidRDefault="008871BF">
      <w:pPr>
        <w:pStyle w:val="a3"/>
        <w:spacing w:line="360" w:lineRule="auto"/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3"/>
        <w:spacing w:before="67" w:line="362" w:lineRule="auto"/>
        <w:ind w:right="149" w:firstLine="0"/>
      </w:pPr>
      <w:r>
        <w:lastRenderedPageBreak/>
        <w:t>внутреннего</w:t>
      </w:r>
      <w:r>
        <w:rPr>
          <w:spacing w:val="-7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младшего</w:t>
      </w:r>
      <w:r>
        <w:rPr>
          <w:spacing w:val="-7"/>
        </w:rPr>
        <w:t xml:space="preserve"> </w:t>
      </w:r>
      <w:r>
        <w:t>школьника,</w:t>
      </w:r>
      <w:r>
        <w:rPr>
          <w:spacing w:val="-8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ценн</w:t>
      </w:r>
      <w:r>
        <w:t>остей.</w:t>
      </w:r>
      <w:r>
        <w:rPr>
          <w:spacing w:val="-8"/>
        </w:rPr>
        <w:t xml:space="preserve"> </w:t>
      </w:r>
      <w:r>
        <w:t>Таким</w:t>
      </w:r>
      <w:r>
        <w:rPr>
          <w:spacing w:val="-7"/>
        </w:rPr>
        <w:t xml:space="preserve"> </w:t>
      </w:r>
      <w:r>
        <w:t>образом,</w:t>
      </w:r>
      <w:r>
        <w:rPr>
          <w:spacing w:val="-8"/>
        </w:rPr>
        <w:t xml:space="preserve"> </w:t>
      </w:r>
      <w:r>
        <w:t>ребенок открывает свой внутренний мир окружающим [5].</w:t>
      </w:r>
    </w:p>
    <w:p w:rsidR="008871BF" w:rsidRDefault="004B4E85">
      <w:pPr>
        <w:pStyle w:val="a3"/>
        <w:spacing w:line="360" w:lineRule="auto"/>
        <w:ind w:right="140"/>
      </w:pPr>
      <w:r>
        <w:t xml:space="preserve">Как утверждает Е.И. Николаева, проявление творческих способностей зависит от индивидуальных качеств учащихся, а также своеобразия деятельности, в которой можно проявить творческие </w:t>
      </w:r>
      <w:r>
        <w:t>способности [10].</w:t>
      </w:r>
    </w:p>
    <w:p w:rsidR="008871BF" w:rsidRDefault="004B4E85">
      <w:pPr>
        <w:pStyle w:val="a3"/>
        <w:spacing w:line="360" w:lineRule="auto"/>
        <w:ind w:right="139"/>
      </w:pPr>
      <w:r>
        <w:t>Н.А. Ветлугина и Т.Г. Козакова утверждали, что творчество и творческие способности должны развиваться свободно, но под разумным, чутким руководством педагогов и родителей. Творческие способности младших школьников должны и могут развивать</w:t>
      </w:r>
      <w:r>
        <w:t>ся только в свободной атмосфере, без принуждения, на принципах интереса и самостоятельности ребенка. При этом для младшего школьного возраста помимо субъективной стороны творческой деятельности, проявляющейся в виде познания свойств и отношений в предметно</w:t>
      </w:r>
      <w:r>
        <w:t>м мире, процессуальной или сюжетно-ролевой игры, продуктивных видов деятельности, таких как рисование, конструирование, характерна самостоятельная постановка ребенком познавательных и исследовательских задач, формулирование гипотез, самостоятельный поиск и</w:t>
      </w:r>
      <w:r>
        <w:t>х решения [3].</w:t>
      </w:r>
    </w:p>
    <w:p w:rsidR="008871BF" w:rsidRDefault="004B4E85">
      <w:pPr>
        <w:pStyle w:val="a3"/>
        <w:spacing w:line="360" w:lineRule="auto"/>
        <w:ind w:right="142"/>
      </w:pPr>
      <w:r>
        <w:t xml:space="preserve">Ученые А.Н. Лука, В.Т. Кудрявцев, В. Синельников и другие выделяют самые значимые творческие способности, присущие, в том числе, и младшим </w:t>
      </w:r>
      <w:r>
        <w:rPr>
          <w:spacing w:val="-2"/>
        </w:rPr>
        <w:t>школьникам: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2"/>
        </w:tabs>
        <w:ind w:left="992" w:hanging="285"/>
        <w:jc w:val="left"/>
        <w:rPr>
          <w:sz w:val="28"/>
        </w:rPr>
      </w:pPr>
      <w:r>
        <w:rPr>
          <w:sz w:val="28"/>
        </w:rPr>
        <w:t>творческое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воображение;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2"/>
        </w:tabs>
        <w:spacing w:before="157"/>
        <w:ind w:left="992" w:hanging="285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целое</w:t>
      </w:r>
      <w:r>
        <w:rPr>
          <w:spacing w:val="-8"/>
          <w:sz w:val="28"/>
        </w:rPr>
        <w:t xml:space="preserve"> </w:t>
      </w:r>
      <w:r>
        <w:rPr>
          <w:sz w:val="28"/>
        </w:rPr>
        <w:t>раньше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частного;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2"/>
        </w:tabs>
        <w:spacing w:before="158"/>
        <w:ind w:left="992" w:hanging="285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ранее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новых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условиях;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2"/>
        </w:tabs>
        <w:spacing w:before="161"/>
        <w:ind w:left="992" w:hanging="285"/>
        <w:jc w:val="left"/>
        <w:rPr>
          <w:sz w:val="28"/>
        </w:rPr>
      </w:pPr>
      <w:r>
        <w:rPr>
          <w:sz w:val="28"/>
        </w:rPr>
        <w:t>гибкость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1"/>
        </w:tabs>
        <w:spacing w:before="159" w:line="357" w:lineRule="auto"/>
        <w:ind w:right="141" w:firstLine="566"/>
        <w:rPr>
          <w:sz w:val="28"/>
        </w:rPr>
      </w:pPr>
      <w:r>
        <w:rPr>
          <w:sz w:val="28"/>
        </w:rPr>
        <w:t>способность образного видения общей тенденции или закономерности 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целостного объекта,</w:t>
      </w:r>
      <w:r>
        <w:rPr>
          <w:spacing w:val="-3"/>
          <w:sz w:val="28"/>
        </w:rPr>
        <w:t xml:space="preserve"> </w:t>
      </w:r>
      <w:r>
        <w:rPr>
          <w:sz w:val="28"/>
        </w:rPr>
        <w:t>до 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как 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1"/>
          <w:sz w:val="28"/>
        </w:rPr>
        <w:t xml:space="preserve"> </w:t>
      </w:r>
      <w:r>
        <w:rPr>
          <w:sz w:val="28"/>
        </w:rPr>
        <w:t>четкое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 может вписать её в систему строгих логических ка</w:t>
      </w:r>
      <w:r>
        <w:rPr>
          <w:sz w:val="28"/>
        </w:rPr>
        <w:t>тегорий;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1"/>
        </w:tabs>
        <w:spacing w:line="352" w:lineRule="auto"/>
        <w:ind w:right="145" w:firstLine="566"/>
        <w:rPr>
          <w:sz w:val="28"/>
        </w:rPr>
      </w:pPr>
      <w:r>
        <w:rPr>
          <w:sz w:val="28"/>
        </w:rPr>
        <w:t>способность включать вновь воспринятые сведения в уже имеющиеся системы знаний;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2"/>
        </w:tabs>
        <w:spacing w:before="7"/>
        <w:ind w:left="992" w:hanging="285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альтернативы;</w:t>
      </w:r>
    </w:p>
    <w:p w:rsidR="008871BF" w:rsidRDefault="004B4E85">
      <w:pPr>
        <w:pStyle w:val="a4"/>
        <w:numPr>
          <w:ilvl w:val="0"/>
          <w:numId w:val="2"/>
        </w:numPr>
        <w:tabs>
          <w:tab w:val="left" w:pos="992"/>
        </w:tabs>
        <w:spacing w:before="161"/>
        <w:ind w:left="992" w:hanging="285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генерированию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идей</w:t>
      </w:r>
      <w:r>
        <w:rPr>
          <w:spacing w:val="-4"/>
          <w:sz w:val="28"/>
        </w:rPr>
        <w:t xml:space="preserve"> [8].</w:t>
      </w:r>
    </w:p>
    <w:p w:rsidR="008871BF" w:rsidRDefault="008871BF">
      <w:pPr>
        <w:pStyle w:val="a4"/>
        <w:rPr>
          <w:sz w:val="28"/>
        </w:rPr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3"/>
        <w:spacing w:before="67" w:line="360" w:lineRule="auto"/>
        <w:ind w:right="139"/>
      </w:pPr>
      <w:r>
        <w:lastRenderedPageBreak/>
        <w:t>Однако</w:t>
      </w:r>
      <w:r>
        <w:rPr>
          <w:spacing w:val="-9"/>
        </w:rPr>
        <w:t xml:space="preserve"> </w:t>
      </w:r>
      <w:r>
        <w:t>творческие</w:t>
      </w:r>
      <w:r>
        <w:rPr>
          <w:spacing w:val="-10"/>
        </w:rPr>
        <w:t xml:space="preserve"> </w:t>
      </w:r>
      <w:r>
        <w:t>способности</w:t>
      </w:r>
      <w:r>
        <w:rPr>
          <w:spacing w:val="-9"/>
        </w:rPr>
        <w:t xml:space="preserve"> </w:t>
      </w:r>
      <w:r>
        <w:t>развиваются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деятельности детей, поэтому необходимо поощрять участие младших школьников в различных творческих коллективах или любой другой деятельности, связанной с творчеством.</w:t>
      </w:r>
    </w:p>
    <w:p w:rsidR="008871BF" w:rsidRDefault="004B4E85">
      <w:pPr>
        <w:pStyle w:val="a3"/>
        <w:spacing w:before="1" w:line="360" w:lineRule="auto"/>
        <w:ind w:right="139"/>
      </w:pPr>
      <w:r>
        <w:t>Однако, в современных учебных заведениях, в частности в школах, не всегда учитывают индивидуальные способности каждого ученика, а программа обучения рассчитывается на «среднего ученика», поэтому творческие способности некоторых младших школьников просто не</w:t>
      </w:r>
      <w:r>
        <w:t xml:space="preserve"> развиваются.</w:t>
      </w:r>
    </w:p>
    <w:p w:rsidR="008871BF" w:rsidRDefault="004B4E85">
      <w:pPr>
        <w:pStyle w:val="a3"/>
        <w:spacing w:line="360" w:lineRule="auto"/>
        <w:ind w:right="141"/>
      </w:pPr>
      <w:r>
        <w:t>Существует множество программ, рассчитанных на развитие детей с затруднениями в учебе или с отклонениями в умственном развитии, однако практически</w:t>
      </w:r>
      <w:r>
        <w:rPr>
          <w:spacing w:val="-18"/>
        </w:rPr>
        <w:t xml:space="preserve"> </w:t>
      </w:r>
      <w:r>
        <w:t>нет</w:t>
      </w:r>
      <w:r>
        <w:rPr>
          <w:spacing w:val="-17"/>
        </w:rPr>
        <w:t xml:space="preserve"> </w:t>
      </w:r>
      <w:r>
        <w:t>внедренных</w:t>
      </w:r>
      <w:r>
        <w:rPr>
          <w:spacing w:val="-18"/>
        </w:rPr>
        <w:t xml:space="preserve"> </w:t>
      </w:r>
      <w:r>
        <w:t>программ,</w:t>
      </w:r>
      <w:r>
        <w:rPr>
          <w:spacing w:val="-16"/>
        </w:rPr>
        <w:t xml:space="preserve"> </w:t>
      </w:r>
      <w:r>
        <w:t>рассчитанных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развивающих</w:t>
      </w:r>
      <w:r>
        <w:rPr>
          <w:spacing w:val="-16"/>
        </w:rPr>
        <w:t xml:space="preserve"> </w:t>
      </w:r>
      <w:r>
        <w:t>творчески развитых, одаренных детей, которы</w:t>
      </w:r>
      <w:r>
        <w:t>е обладают высоким уровнем развития творческих способностей.</w:t>
      </w:r>
    </w:p>
    <w:p w:rsidR="008871BF" w:rsidRDefault="004B4E85">
      <w:pPr>
        <w:pStyle w:val="a3"/>
        <w:spacing w:before="2" w:line="360" w:lineRule="auto"/>
        <w:ind w:right="136"/>
      </w:pPr>
      <w:r>
        <w:t>Все обучение должно строиться на основе учета индивидуальных способностей, личностных особенностей каждого ребенка, а также развивать творческое мышление младших школьников, тем самым готовя их к</w:t>
      </w:r>
      <w:r>
        <w:t xml:space="preserve"> дальнейшему принятию самостоятельных решений в подростковой и взрослой </w:t>
      </w:r>
      <w:r>
        <w:rPr>
          <w:spacing w:val="-2"/>
        </w:rPr>
        <w:t>жизни.</w:t>
      </w:r>
    </w:p>
    <w:p w:rsidR="008871BF" w:rsidRDefault="004B4E85">
      <w:pPr>
        <w:pStyle w:val="a3"/>
        <w:spacing w:line="360" w:lineRule="auto"/>
        <w:ind w:right="139"/>
      </w:pPr>
      <w:r>
        <w:t>Исследования психологов и педагогов показывают, что при отсутствии программ для индивидуального развития младших школьников, творческие способности могут не развиваться или вооб</w:t>
      </w:r>
      <w:r>
        <w:t>ще потеряться из-за неправильного подхода</w:t>
      </w:r>
      <w:r>
        <w:rPr>
          <w:spacing w:val="-12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развитию</w:t>
      </w:r>
      <w:r>
        <w:rPr>
          <w:spacing w:val="-13"/>
        </w:rPr>
        <w:t xml:space="preserve"> </w:t>
      </w:r>
      <w:r>
        <w:t>личности</w:t>
      </w:r>
      <w:r>
        <w:rPr>
          <w:spacing w:val="-12"/>
        </w:rPr>
        <w:t xml:space="preserve"> </w:t>
      </w:r>
      <w:r>
        <w:t>ребенка.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итоге,</w:t>
      </w:r>
      <w:r>
        <w:rPr>
          <w:spacing w:val="-13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привести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 xml:space="preserve">проблемам в социализации ребенка, а также отсутствию собственного мнения. Талантливую, творческую личность необходимо развивать и поддерживать во </w:t>
      </w:r>
      <w:r>
        <w:rPr>
          <w:spacing w:val="-2"/>
        </w:rPr>
        <w:t>всем.</w:t>
      </w:r>
    </w:p>
    <w:p w:rsidR="008871BF" w:rsidRDefault="004B4E85">
      <w:pPr>
        <w:pStyle w:val="a3"/>
        <w:spacing w:line="360" w:lineRule="auto"/>
        <w:ind w:right="137"/>
      </w:pPr>
      <w:r>
        <w:t>Опы</w:t>
      </w:r>
      <w:r>
        <w:t>т зарубежных исследований и практика раннего выявления одаренности детей и учащихся свидетельствуют о необходимости создания специальной государственной программы, обеспечивающей интенсивное развитие</w:t>
      </w:r>
      <w:r>
        <w:rPr>
          <w:spacing w:val="74"/>
        </w:rPr>
        <w:t xml:space="preserve"> </w:t>
      </w:r>
      <w:r>
        <w:t>исследований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использование</w:t>
      </w:r>
      <w:r>
        <w:rPr>
          <w:spacing w:val="74"/>
        </w:rPr>
        <w:t xml:space="preserve"> </w:t>
      </w:r>
      <w:r>
        <w:t>накопленного</w:t>
      </w:r>
      <w:r>
        <w:rPr>
          <w:spacing w:val="40"/>
        </w:rPr>
        <w:t xml:space="preserve"> </w:t>
      </w:r>
      <w:r>
        <w:t>практического</w:t>
      </w:r>
      <w:r>
        <w:rPr>
          <w:spacing w:val="40"/>
        </w:rPr>
        <w:t xml:space="preserve"> </w:t>
      </w:r>
      <w:r>
        <w:t>опыта</w:t>
      </w:r>
    </w:p>
    <w:p w:rsidR="008871BF" w:rsidRDefault="008871BF">
      <w:pPr>
        <w:pStyle w:val="a3"/>
        <w:spacing w:line="360" w:lineRule="auto"/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3"/>
        <w:spacing w:before="67" w:line="362" w:lineRule="auto"/>
        <w:ind w:right="148" w:firstLine="0"/>
      </w:pPr>
      <w:r>
        <w:lastRenderedPageBreak/>
        <w:t>выявления одаренных и талантливых младших школьников и развития их творческих способностей.</w:t>
      </w:r>
    </w:p>
    <w:p w:rsidR="008871BF" w:rsidRDefault="004B4E85">
      <w:pPr>
        <w:pStyle w:val="a3"/>
        <w:spacing w:line="360" w:lineRule="auto"/>
        <w:ind w:right="144"/>
      </w:pPr>
      <w:r>
        <w:t>В итоге можно сделать вывод, что развитие творческих способностей младших школьников — важный аспект педагогической деятельности и воспитани</w:t>
      </w:r>
      <w:r>
        <w:t>я детей этого возраста. Они должны стать активными, самостоятельными,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творчески</w:t>
      </w:r>
      <w:r>
        <w:rPr>
          <w:spacing w:val="-2"/>
        </w:rPr>
        <w:t xml:space="preserve"> </w:t>
      </w:r>
      <w:r>
        <w:t>подходить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решению проблем, что необходимо для дальнейшей успешной социализации в обществе.</w:t>
      </w:r>
    </w:p>
    <w:p w:rsidR="008871BF" w:rsidRDefault="008871BF">
      <w:pPr>
        <w:pStyle w:val="a3"/>
        <w:spacing w:before="160"/>
        <w:ind w:left="0" w:firstLine="0"/>
        <w:jc w:val="left"/>
      </w:pPr>
    </w:p>
    <w:p w:rsidR="008871BF" w:rsidRDefault="004B4E85">
      <w:pPr>
        <w:pStyle w:val="1"/>
        <w:ind w:left="140"/>
        <w:jc w:val="both"/>
      </w:pPr>
      <w:r>
        <w:t>Список</w:t>
      </w:r>
      <w:r>
        <w:rPr>
          <w:spacing w:val="-4"/>
        </w:rPr>
        <w:t xml:space="preserve"> </w:t>
      </w:r>
      <w:r>
        <w:rPr>
          <w:spacing w:val="-2"/>
        </w:rPr>
        <w:t>литературы: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before="159" w:line="360" w:lineRule="auto"/>
        <w:ind w:right="139"/>
        <w:jc w:val="both"/>
        <w:rPr>
          <w:sz w:val="28"/>
        </w:rPr>
      </w:pPr>
      <w:proofErr w:type="spellStart"/>
      <w:r>
        <w:rPr>
          <w:sz w:val="28"/>
        </w:rPr>
        <w:t>Альтшуллер</w:t>
      </w:r>
      <w:proofErr w:type="spellEnd"/>
      <w:r>
        <w:rPr>
          <w:sz w:val="28"/>
        </w:rPr>
        <w:t xml:space="preserve"> Г.С. Найти идею: Введение в теорию решения изобретательских задач / Г.С. </w:t>
      </w:r>
      <w:proofErr w:type="spellStart"/>
      <w:r>
        <w:rPr>
          <w:sz w:val="28"/>
        </w:rPr>
        <w:t>Альтшуллер</w:t>
      </w:r>
      <w:proofErr w:type="spellEnd"/>
      <w:r>
        <w:rPr>
          <w:sz w:val="28"/>
        </w:rPr>
        <w:t xml:space="preserve">. 2-е изд., доп. Новосибирск: Наука. </w:t>
      </w:r>
      <w:proofErr w:type="spellStart"/>
      <w:r>
        <w:rPr>
          <w:sz w:val="28"/>
        </w:rPr>
        <w:t>Сиб</w:t>
      </w:r>
      <w:proofErr w:type="spellEnd"/>
      <w:r>
        <w:rPr>
          <w:sz w:val="28"/>
        </w:rPr>
        <w:t>. отд., 1991. — 225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36"/>
        <w:jc w:val="both"/>
        <w:rPr>
          <w:sz w:val="28"/>
        </w:rPr>
      </w:pPr>
      <w:r>
        <w:rPr>
          <w:sz w:val="28"/>
        </w:rPr>
        <w:t>Андреев</w:t>
      </w:r>
      <w:r>
        <w:rPr>
          <w:spacing w:val="40"/>
          <w:sz w:val="28"/>
        </w:rPr>
        <w:t xml:space="preserve"> </w:t>
      </w:r>
      <w:r>
        <w:rPr>
          <w:sz w:val="28"/>
        </w:rPr>
        <w:t>В.И.</w:t>
      </w:r>
      <w:r>
        <w:rPr>
          <w:spacing w:val="40"/>
          <w:sz w:val="28"/>
        </w:rPr>
        <w:t xml:space="preserve"> </w:t>
      </w:r>
      <w:r>
        <w:rPr>
          <w:sz w:val="28"/>
        </w:rPr>
        <w:t>Педагогика:</w:t>
      </w:r>
      <w:r>
        <w:rPr>
          <w:spacing w:val="40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урс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/ В.И. Андреев. 2-е изд. Казань: Ц</w:t>
      </w:r>
      <w:r>
        <w:rPr>
          <w:sz w:val="28"/>
        </w:rPr>
        <w:t>ентр инновационных технологий, 2000. — 608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36"/>
        <w:jc w:val="both"/>
        <w:rPr>
          <w:sz w:val="28"/>
        </w:rPr>
      </w:pPr>
      <w:r>
        <w:rPr>
          <w:sz w:val="28"/>
        </w:rPr>
        <w:t>Айкина Л.П. Сущность и специфика творческих способностей младших школьников // Мир науки, культуры, образования. — 2011. — № 5 (30). — С. 6—8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42"/>
        <w:jc w:val="both"/>
        <w:rPr>
          <w:sz w:val="28"/>
        </w:rPr>
      </w:pPr>
      <w:r>
        <w:rPr>
          <w:sz w:val="28"/>
        </w:rPr>
        <w:t>Выготский Л.С. Воображение и творчество в детском возрасте: психологический очерк / Л.С. Выготский. М.: Просвещение, 1991. — 93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36"/>
        <w:jc w:val="both"/>
        <w:rPr>
          <w:sz w:val="28"/>
        </w:rPr>
      </w:pPr>
      <w:r>
        <w:rPr>
          <w:sz w:val="28"/>
        </w:rPr>
        <w:t xml:space="preserve">Гогоберидзе А.Г. Теория и методика музыкального воспитания детей дошкольного возраста / А.Г. Гогоберидзе, В.А. </w:t>
      </w:r>
      <w:proofErr w:type="spellStart"/>
      <w:r>
        <w:rPr>
          <w:sz w:val="28"/>
        </w:rPr>
        <w:t>Деркунская</w:t>
      </w:r>
      <w:proofErr w:type="spellEnd"/>
      <w:r>
        <w:rPr>
          <w:sz w:val="28"/>
        </w:rPr>
        <w:t>. М.</w:t>
      </w:r>
      <w:r>
        <w:rPr>
          <w:sz w:val="28"/>
        </w:rPr>
        <w:t>: Академия, 2005. — 320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36"/>
        <w:jc w:val="both"/>
        <w:rPr>
          <w:sz w:val="28"/>
        </w:rPr>
      </w:pPr>
      <w:proofErr w:type="spellStart"/>
      <w:r>
        <w:rPr>
          <w:sz w:val="28"/>
        </w:rPr>
        <w:t>Занков</w:t>
      </w:r>
      <w:proofErr w:type="spellEnd"/>
      <w:r>
        <w:rPr>
          <w:sz w:val="28"/>
        </w:rPr>
        <w:t xml:space="preserve"> Л. В. Избранные педагогические труды / Л.В. </w:t>
      </w:r>
      <w:proofErr w:type="spellStart"/>
      <w:r>
        <w:rPr>
          <w:sz w:val="28"/>
        </w:rPr>
        <w:t>Занков</w:t>
      </w:r>
      <w:proofErr w:type="spellEnd"/>
      <w:r>
        <w:rPr>
          <w:sz w:val="28"/>
        </w:rPr>
        <w:t xml:space="preserve">. 3-е изд., </w:t>
      </w:r>
      <w:proofErr w:type="spellStart"/>
      <w:r>
        <w:rPr>
          <w:sz w:val="28"/>
        </w:rPr>
        <w:t>дополн</w:t>
      </w:r>
      <w:proofErr w:type="spellEnd"/>
      <w:r>
        <w:rPr>
          <w:sz w:val="28"/>
        </w:rPr>
        <w:t>. М.: Дом педагогики, 1999. — 608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2" w:lineRule="auto"/>
        <w:ind w:right="137"/>
        <w:jc w:val="both"/>
        <w:rPr>
          <w:sz w:val="28"/>
        </w:rPr>
      </w:pPr>
      <w:r>
        <w:rPr>
          <w:sz w:val="28"/>
        </w:rPr>
        <w:t>Зеньковский В.В. Психология детства / В.В. Зеньковский. М.: Академия, 1996. — 346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39"/>
        <w:jc w:val="both"/>
        <w:rPr>
          <w:sz w:val="28"/>
        </w:rPr>
      </w:pPr>
      <w:r>
        <w:rPr>
          <w:sz w:val="28"/>
        </w:rPr>
        <w:t>Кудрявцев В.Т. Диагностика творч</w:t>
      </w:r>
      <w:r>
        <w:rPr>
          <w:sz w:val="28"/>
        </w:rPr>
        <w:t>еского потенциала и интеллектуальной готовности детей к развивающему школьному обучению / В.Т. Кудрявцев. М.: РИНО, 1999.</w:t>
      </w:r>
    </w:p>
    <w:p w:rsidR="008871BF" w:rsidRDefault="008871BF">
      <w:pPr>
        <w:pStyle w:val="a4"/>
        <w:spacing w:line="360" w:lineRule="auto"/>
        <w:rPr>
          <w:sz w:val="28"/>
        </w:rPr>
        <w:sectPr w:rsidR="008871BF">
          <w:pgSz w:w="11910" w:h="16840"/>
          <w:pgMar w:top="1040" w:right="992" w:bottom="880" w:left="992" w:header="0" w:footer="696" w:gutter="0"/>
          <w:cols w:space="720"/>
        </w:sectPr>
      </w:pP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  <w:tab w:val="left" w:pos="2277"/>
          <w:tab w:val="left" w:pos="3078"/>
          <w:tab w:val="left" w:pos="4819"/>
          <w:tab w:val="left" w:pos="6138"/>
          <w:tab w:val="left" w:pos="6481"/>
          <w:tab w:val="left" w:pos="7985"/>
          <w:tab w:val="left" w:pos="8347"/>
          <w:tab w:val="left" w:pos="9700"/>
        </w:tabs>
        <w:spacing w:before="67" w:line="362" w:lineRule="auto"/>
        <w:ind w:right="141"/>
        <w:rPr>
          <w:sz w:val="28"/>
        </w:rPr>
      </w:pPr>
      <w:r>
        <w:rPr>
          <w:spacing w:val="-2"/>
          <w:sz w:val="28"/>
        </w:rPr>
        <w:lastRenderedPageBreak/>
        <w:t>Матюшкин</w:t>
      </w:r>
      <w:r>
        <w:rPr>
          <w:sz w:val="28"/>
        </w:rPr>
        <w:tab/>
      </w:r>
      <w:r>
        <w:rPr>
          <w:spacing w:val="-4"/>
          <w:sz w:val="28"/>
        </w:rPr>
        <w:t>А.М.</w:t>
      </w:r>
      <w:r>
        <w:rPr>
          <w:sz w:val="28"/>
        </w:rPr>
        <w:tab/>
      </w:r>
      <w:r>
        <w:rPr>
          <w:spacing w:val="-2"/>
          <w:sz w:val="28"/>
        </w:rPr>
        <w:t>Проблемные</w:t>
      </w:r>
      <w:r>
        <w:rPr>
          <w:sz w:val="28"/>
        </w:rPr>
        <w:tab/>
      </w:r>
      <w:r>
        <w:rPr>
          <w:spacing w:val="-2"/>
          <w:sz w:val="28"/>
        </w:rPr>
        <w:t>ситуации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мышлении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обучении</w:t>
      </w:r>
      <w:r>
        <w:rPr>
          <w:sz w:val="28"/>
        </w:rPr>
        <w:tab/>
      </w:r>
      <w:r>
        <w:rPr>
          <w:spacing w:val="-10"/>
          <w:sz w:val="28"/>
        </w:rPr>
        <w:t xml:space="preserve">/ </w:t>
      </w:r>
      <w:r>
        <w:rPr>
          <w:sz w:val="28"/>
        </w:rPr>
        <w:t>А.М. Матюшкин. М., 1972. — 168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0" w:lineRule="auto"/>
        <w:ind w:right="137"/>
        <w:rPr>
          <w:sz w:val="28"/>
        </w:rPr>
      </w:pPr>
      <w:r>
        <w:rPr>
          <w:sz w:val="28"/>
        </w:rPr>
        <w:t>Николаева</w:t>
      </w:r>
      <w:r>
        <w:rPr>
          <w:spacing w:val="40"/>
          <w:sz w:val="28"/>
        </w:rPr>
        <w:t xml:space="preserve"> </w:t>
      </w:r>
      <w:r>
        <w:rPr>
          <w:sz w:val="28"/>
        </w:rPr>
        <w:t>Е.И.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Психологи</w:t>
      </w:r>
      <w:r>
        <w:rPr>
          <w:sz w:val="28"/>
        </w:rPr>
        <w:t>я</w:t>
      </w:r>
      <w:r>
        <w:rPr>
          <w:spacing w:val="40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Е.И.</w:t>
      </w:r>
      <w:r>
        <w:rPr>
          <w:spacing w:val="40"/>
          <w:sz w:val="28"/>
        </w:rPr>
        <w:t xml:space="preserve"> </w:t>
      </w:r>
      <w:r>
        <w:rPr>
          <w:sz w:val="28"/>
        </w:rPr>
        <w:t>Николаева.</w:t>
      </w:r>
      <w:r>
        <w:rPr>
          <w:spacing w:val="40"/>
          <w:sz w:val="28"/>
        </w:rPr>
        <w:t xml:space="preserve"> </w:t>
      </w:r>
      <w:r>
        <w:rPr>
          <w:sz w:val="28"/>
        </w:rPr>
        <w:t>СПб: Питер, 2010. — 232 с.</w:t>
      </w:r>
    </w:p>
    <w:p w:rsidR="008871BF" w:rsidRDefault="004B4E85">
      <w:pPr>
        <w:pStyle w:val="a4"/>
        <w:numPr>
          <w:ilvl w:val="0"/>
          <w:numId w:val="1"/>
        </w:numPr>
        <w:tabs>
          <w:tab w:val="left" w:pos="707"/>
        </w:tabs>
        <w:spacing w:line="362" w:lineRule="auto"/>
        <w:ind w:right="139"/>
        <w:rPr>
          <w:sz w:val="28"/>
        </w:rPr>
      </w:pPr>
      <w:proofErr w:type="spellStart"/>
      <w:r>
        <w:rPr>
          <w:sz w:val="28"/>
        </w:rPr>
        <w:t>Лейтес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Н.С.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одаренности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Н.С.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Лейтес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М.: Академия, 1996. — 416 с.</w:t>
      </w:r>
    </w:p>
    <w:sectPr w:rsidR="008871BF">
      <w:pgSz w:w="11910" w:h="16840"/>
      <w:pgMar w:top="1040" w:right="992" w:bottom="880" w:left="992" w:header="0" w:footer="6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85" w:rsidRDefault="004B4E85">
      <w:r>
        <w:separator/>
      </w:r>
    </w:p>
  </w:endnote>
  <w:endnote w:type="continuationSeparator" w:id="0">
    <w:p w:rsidR="004B4E85" w:rsidRDefault="004B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1BF" w:rsidRDefault="008871B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85" w:rsidRDefault="004B4E85">
      <w:r>
        <w:separator/>
      </w:r>
    </w:p>
  </w:footnote>
  <w:footnote w:type="continuationSeparator" w:id="0">
    <w:p w:rsidR="004B4E85" w:rsidRDefault="004B4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C0D48"/>
    <w:multiLevelType w:val="hybridMultilevel"/>
    <w:tmpl w:val="85A8F48A"/>
    <w:lvl w:ilvl="0" w:tplc="E4E49882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E8DA4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7430CE98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15F22FD4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297868DA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0D6A04EC">
      <w:numFmt w:val="bullet"/>
      <w:lvlText w:val="•"/>
      <w:lvlJc w:val="left"/>
      <w:pPr>
        <w:ind w:left="5311" w:hanging="567"/>
      </w:pPr>
      <w:rPr>
        <w:rFonts w:hint="default"/>
        <w:lang w:val="ru-RU" w:eastAsia="en-US" w:bidi="ar-SA"/>
      </w:rPr>
    </w:lvl>
    <w:lvl w:ilvl="6" w:tplc="47666E44">
      <w:numFmt w:val="bullet"/>
      <w:lvlText w:val="•"/>
      <w:lvlJc w:val="left"/>
      <w:pPr>
        <w:ind w:left="6233" w:hanging="567"/>
      </w:pPr>
      <w:rPr>
        <w:rFonts w:hint="default"/>
        <w:lang w:val="ru-RU" w:eastAsia="en-US" w:bidi="ar-SA"/>
      </w:rPr>
    </w:lvl>
    <w:lvl w:ilvl="7" w:tplc="9E3604BA">
      <w:numFmt w:val="bullet"/>
      <w:lvlText w:val="•"/>
      <w:lvlJc w:val="left"/>
      <w:pPr>
        <w:ind w:left="7155" w:hanging="567"/>
      </w:pPr>
      <w:rPr>
        <w:rFonts w:hint="default"/>
        <w:lang w:val="ru-RU" w:eastAsia="en-US" w:bidi="ar-SA"/>
      </w:rPr>
    </w:lvl>
    <w:lvl w:ilvl="8" w:tplc="CD62D152">
      <w:numFmt w:val="bullet"/>
      <w:lvlText w:val="•"/>
      <w:lvlJc w:val="left"/>
      <w:pPr>
        <w:ind w:left="8077" w:hanging="567"/>
      </w:pPr>
      <w:rPr>
        <w:rFonts w:hint="default"/>
        <w:lang w:val="ru-RU" w:eastAsia="en-US" w:bidi="ar-SA"/>
      </w:rPr>
    </w:lvl>
  </w:abstractNum>
  <w:abstractNum w:abstractNumId="1">
    <w:nsid w:val="77F54D6A"/>
    <w:multiLevelType w:val="hybridMultilevel"/>
    <w:tmpl w:val="50D44458"/>
    <w:lvl w:ilvl="0" w:tplc="3C62DBE8">
      <w:numFmt w:val="bullet"/>
      <w:lvlText w:val="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B0DF6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E8FEF5D4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988BF48">
      <w:numFmt w:val="bullet"/>
      <w:lvlText w:val="•"/>
      <w:lvlJc w:val="left"/>
      <w:pPr>
        <w:ind w:left="3074" w:hanging="286"/>
      </w:pPr>
      <w:rPr>
        <w:rFonts w:hint="default"/>
        <w:lang w:val="ru-RU" w:eastAsia="en-US" w:bidi="ar-SA"/>
      </w:rPr>
    </w:lvl>
    <w:lvl w:ilvl="4" w:tplc="B532C3F8">
      <w:numFmt w:val="bullet"/>
      <w:lvlText w:val="•"/>
      <w:lvlJc w:val="left"/>
      <w:pPr>
        <w:ind w:left="4052" w:hanging="286"/>
      </w:pPr>
      <w:rPr>
        <w:rFonts w:hint="default"/>
        <w:lang w:val="ru-RU" w:eastAsia="en-US" w:bidi="ar-SA"/>
      </w:rPr>
    </w:lvl>
    <w:lvl w:ilvl="5" w:tplc="BBCAC6CA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A84C19C8">
      <w:numFmt w:val="bullet"/>
      <w:lvlText w:val="•"/>
      <w:lvlJc w:val="left"/>
      <w:pPr>
        <w:ind w:left="6009" w:hanging="286"/>
      </w:pPr>
      <w:rPr>
        <w:rFonts w:hint="default"/>
        <w:lang w:val="ru-RU" w:eastAsia="en-US" w:bidi="ar-SA"/>
      </w:rPr>
    </w:lvl>
    <w:lvl w:ilvl="7" w:tplc="6CC2B406">
      <w:numFmt w:val="bullet"/>
      <w:lvlText w:val="•"/>
      <w:lvlJc w:val="left"/>
      <w:pPr>
        <w:ind w:left="6987" w:hanging="286"/>
      </w:pPr>
      <w:rPr>
        <w:rFonts w:hint="default"/>
        <w:lang w:val="ru-RU" w:eastAsia="en-US" w:bidi="ar-SA"/>
      </w:rPr>
    </w:lvl>
    <w:lvl w:ilvl="8" w:tplc="C518DA32">
      <w:numFmt w:val="bullet"/>
      <w:lvlText w:val="•"/>
      <w:lvlJc w:val="left"/>
      <w:pPr>
        <w:ind w:left="7965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871BF"/>
    <w:rsid w:val="004B4E85"/>
    <w:rsid w:val="008871BF"/>
    <w:rsid w:val="009E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07" w:hanging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E3A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3A8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E3A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A8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07" w:hanging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E3A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3A8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E3A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A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2013</Words>
  <Characters>11479</Characters>
  <Application>Microsoft Office Word</Application>
  <DocSecurity>0</DocSecurity>
  <Lines>95</Lines>
  <Paragraphs>26</Paragraphs>
  <ScaleCrop>false</ScaleCrop>
  <Company/>
  <LinksUpToDate>false</LinksUpToDate>
  <CharactersWithSpaces>13466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Zodiak</cp:lastModifiedBy>
  <cp:revision>3</cp:revision>
  <dcterms:created xsi:type="dcterms:W3CDTF">2025-01-28T04:42:00Z</dcterms:created>
  <dcterms:modified xsi:type="dcterms:W3CDTF">2025-01-28T04:48:00Z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2025-01-28T00:00:00Z</vt:filetime>
  </property>
  <property fmtid="{D5CDD505-2E9C-101B-9397-08002B2CF9AE}" pid="5" name="Producer">
    <vt:lpwstr>CyberLeninka</vt:lpwstr>
  </property>
</Properties>
</file>