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Ind w:w="-856" w:type="dxa"/>
        <w:tblLook w:val="04A0" w:firstRow="1" w:lastRow="0" w:firstColumn="1" w:lastColumn="0" w:noHBand="0" w:noVBand="1"/>
      </w:tblPr>
      <w:tblGrid>
        <w:gridCol w:w="2411"/>
        <w:gridCol w:w="8079"/>
      </w:tblGrid>
      <w:tr w:rsidR="00E54E18" w:rsidTr="00297F9A">
        <w:tc>
          <w:tcPr>
            <w:tcW w:w="10490" w:type="dxa"/>
            <w:gridSpan w:val="2"/>
          </w:tcPr>
          <w:p w:rsidR="00E54E18" w:rsidRDefault="00E54E18" w:rsidP="00E54E18">
            <w:pPr>
              <w:jc w:val="center"/>
            </w:pPr>
            <w:r>
              <w:t>Воспитательная разработка, посвященная году Защитника Отечества</w:t>
            </w:r>
          </w:p>
          <w:p w:rsidR="00E54E18" w:rsidRDefault="009D6EFE" w:rsidP="00E54E18">
            <w:pPr>
              <w:jc w:val="center"/>
            </w:pPr>
            <w:r>
              <w:t>«</w:t>
            </w:r>
            <w:r w:rsidR="00E54E18">
              <w:t xml:space="preserve">Путешествие по музею памяти Л.Я. </w:t>
            </w:r>
            <w:proofErr w:type="spellStart"/>
            <w:r w:rsidR="00E54E18">
              <w:t>Подгорбунского</w:t>
            </w:r>
            <w:proofErr w:type="spellEnd"/>
            <w:r w:rsidR="00E54E18">
              <w:t xml:space="preserve"> «</w:t>
            </w:r>
            <w:r w:rsidR="003B1F61">
              <w:t>Путь советского Героя»</w:t>
            </w:r>
            <w:r>
              <w:t>»</w:t>
            </w:r>
          </w:p>
          <w:p w:rsidR="003B1F61" w:rsidRDefault="003B1F61" w:rsidP="003B1F61">
            <w:r>
              <w:t>Подготовил: учитель МКОУ «</w:t>
            </w:r>
            <w:proofErr w:type="spellStart"/>
            <w:r>
              <w:t>Сенчанкая</w:t>
            </w:r>
            <w:proofErr w:type="spellEnd"/>
            <w:r>
              <w:t xml:space="preserve"> основная школа № 76» </w:t>
            </w:r>
          </w:p>
          <w:p w:rsidR="003B1F61" w:rsidRDefault="00E205B4" w:rsidP="003B1F61">
            <w:proofErr w:type="spellStart"/>
            <w:r>
              <w:t>Шляхова</w:t>
            </w:r>
            <w:proofErr w:type="spellEnd"/>
            <w:r>
              <w:t xml:space="preserve"> София Игоревна,2025</w:t>
            </w:r>
          </w:p>
        </w:tc>
      </w:tr>
      <w:tr w:rsidR="003E2523" w:rsidTr="00E54E18">
        <w:tc>
          <w:tcPr>
            <w:tcW w:w="2411" w:type="dxa"/>
          </w:tcPr>
          <w:p w:rsidR="003E2523" w:rsidRDefault="003E2523">
            <w:r>
              <w:t xml:space="preserve">Экспозиция </w:t>
            </w:r>
          </w:p>
        </w:tc>
        <w:tc>
          <w:tcPr>
            <w:tcW w:w="8079" w:type="dxa"/>
          </w:tcPr>
          <w:p w:rsidR="003E2523" w:rsidRDefault="003E2523">
            <w:r>
              <w:t xml:space="preserve">Речь </w:t>
            </w:r>
          </w:p>
        </w:tc>
      </w:tr>
      <w:tr w:rsidR="003E2523" w:rsidTr="00E54E18">
        <w:tc>
          <w:tcPr>
            <w:tcW w:w="2411" w:type="dxa"/>
          </w:tcPr>
          <w:p w:rsidR="003E2523" w:rsidRDefault="003E2523">
            <w:r>
              <w:t>Вход в музей, стенд «они сражались за родину»</w:t>
            </w:r>
          </w:p>
        </w:tc>
        <w:tc>
          <w:tcPr>
            <w:tcW w:w="8079" w:type="dxa"/>
          </w:tcPr>
          <w:p w:rsidR="003E2523" w:rsidRDefault="003E2523" w:rsidP="00E205B4">
            <w:r>
              <w:t xml:space="preserve">Здравствуйте, уважаемые гости! Рады приветствовать вас на </w:t>
            </w:r>
            <w:proofErr w:type="spellStart"/>
            <w:r>
              <w:t>Сенчанской</w:t>
            </w:r>
            <w:proofErr w:type="spellEnd"/>
            <w:r>
              <w:t xml:space="preserve"> земле – родине боевой славы Героя </w:t>
            </w:r>
            <w:proofErr w:type="spellStart"/>
            <w:r>
              <w:t>Сов.Союза</w:t>
            </w:r>
            <w:proofErr w:type="spellEnd"/>
            <w:r>
              <w:t xml:space="preserve"> – </w:t>
            </w:r>
            <w:proofErr w:type="spellStart"/>
            <w:r>
              <w:t>Л.Я.Подгорбунского</w:t>
            </w:r>
            <w:proofErr w:type="spellEnd"/>
            <w:r>
              <w:t>. историю музея хочу начать с рассказа о стенде «</w:t>
            </w:r>
            <w:r w:rsidR="00E205B4">
              <w:t>О</w:t>
            </w:r>
            <w:r>
              <w:t>ни сражались за Родину!». Стенд был изготовлен, предположительно, в 1970г. по инициативе одного из наших учителей русского языка и литературы – Иванова Николая Дмитриевича, который основал группу Поиск из числа учеников. Благодаря их усилиям удалось собрать материал о подвиге героя и его боевом пути</w:t>
            </w:r>
            <w:r w:rsidR="003B1F61">
              <w:t>,</w:t>
            </w:r>
            <w:r>
              <w:t xml:space="preserve"> и основать в школе музей.</w:t>
            </w:r>
          </w:p>
        </w:tc>
      </w:tr>
      <w:tr w:rsidR="003E2523" w:rsidTr="00E54E18">
        <w:tc>
          <w:tcPr>
            <w:tcW w:w="2411" w:type="dxa"/>
          </w:tcPr>
          <w:p w:rsidR="003E2523" w:rsidRDefault="003E2523">
            <w:r>
              <w:t xml:space="preserve">Зал </w:t>
            </w:r>
            <w:r w:rsidR="00167A33">
              <w:t>«крестьянский быт»</w:t>
            </w:r>
          </w:p>
        </w:tc>
        <w:tc>
          <w:tcPr>
            <w:tcW w:w="8079" w:type="dxa"/>
          </w:tcPr>
          <w:p w:rsidR="003E2523" w:rsidRDefault="003E2523" w:rsidP="003B1F61">
            <w:r>
              <w:t xml:space="preserve">В </w:t>
            </w:r>
            <w:r w:rsidR="00167A33">
              <w:t>э</w:t>
            </w:r>
            <w:r>
              <w:t xml:space="preserve">том зале представлена экспозиция, которая рассказывает о быте нашего героя. Натуральные экспонаты </w:t>
            </w:r>
            <w:r w:rsidR="00167A33">
              <w:t>повествуют</w:t>
            </w:r>
            <w:r>
              <w:t xml:space="preserve"> о жизни крестьянской семьи. Именно в такой был рожден Леня </w:t>
            </w:r>
            <w:proofErr w:type="spellStart"/>
            <w:r>
              <w:t>Подгорбунский</w:t>
            </w:r>
            <w:proofErr w:type="spellEnd"/>
            <w:r>
              <w:t xml:space="preserve"> – сын крестьянина,</w:t>
            </w:r>
            <w:r w:rsidR="00167A33">
              <w:t xml:space="preserve"> обыкновенный деревенский мальчишка,</w:t>
            </w:r>
            <w:r>
              <w:t xml:space="preserve"> простой и работящий парень, который </w:t>
            </w:r>
            <w:r w:rsidR="00167A33">
              <w:t xml:space="preserve">знал тяжелый труд, а в будущем мечтал стать агрономом или ветеринаром. Вечерами после школы он ходил сторожить совхозное имущество, а в свободное время обучал неграмотных жителей села. Его любимая книга была – роман Николая Островского «как закалялась сталь». Он, как и герой островского </w:t>
            </w:r>
            <w:r w:rsidR="00F86D79">
              <w:t xml:space="preserve">романа, Павлик Корчагин, </w:t>
            </w:r>
            <w:r w:rsidR="00167A33">
              <w:t xml:space="preserve">«спешил жить. </w:t>
            </w:r>
            <w:r w:rsidR="00167A33" w:rsidRPr="00167A33">
              <w:t>И не только сам спешил, но и других подгонял.</w:t>
            </w:r>
            <w:r w:rsidR="00167A33">
              <w:t>»</w:t>
            </w:r>
          </w:p>
        </w:tc>
      </w:tr>
      <w:tr w:rsidR="003E2523" w:rsidTr="00E54E18">
        <w:tc>
          <w:tcPr>
            <w:tcW w:w="2411" w:type="dxa"/>
          </w:tcPr>
          <w:p w:rsidR="003E2523" w:rsidRDefault="00167A33">
            <w:r>
              <w:t>Зал боевой славы</w:t>
            </w:r>
          </w:p>
          <w:p w:rsidR="000E5CC9" w:rsidRDefault="000E5CC9" w:rsidP="00E205B4">
            <w:r>
              <w:t>Стенды «на земле Донецкой», «</w:t>
            </w:r>
            <w:r w:rsidR="00F86D79">
              <w:t xml:space="preserve">Последний подвиг Л.Я. </w:t>
            </w:r>
            <w:proofErr w:type="spellStart"/>
            <w:r w:rsidR="00F86D79">
              <w:t>Подгорбунского</w:t>
            </w:r>
            <w:proofErr w:type="spellEnd"/>
            <w:r>
              <w:t xml:space="preserve">», </w:t>
            </w:r>
          </w:p>
        </w:tc>
        <w:tc>
          <w:tcPr>
            <w:tcW w:w="8079" w:type="dxa"/>
          </w:tcPr>
          <w:p w:rsidR="003E2523" w:rsidRDefault="00167A33">
            <w:r>
              <w:t xml:space="preserve">Здесь располагается зал боевой славы. Обратите внимание на стенды – они рассказывают и о пути наших соотечественников, наших односельчан. Многие из них </w:t>
            </w:r>
            <w:r w:rsidR="000E5CC9">
              <w:t xml:space="preserve">освобождали Донбасс от фашистских захватчиков, которые ничем не гнушались и брали в плен женщин, детей и стариков, сооружая из них живой щит. </w:t>
            </w:r>
          </w:p>
          <w:p w:rsidR="000E5CC9" w:rsidRDefault="000E5CC9">
            <w:r>
              <w:t xml:space="preserve">Как и наши защитники, которые сейчас принимают участие в СВО, в 1943 году 301-я стрелковая дивизия освобождала </w:t>
            </w:r>
            <w:proofErr w:type="spellStart"/>
            <w:r>
              <w:t>г.Макеевку</w:t>
            </w:r>
            <w:proofErr w:type="spellEnd"/>
            <w:r>
              <w:t xml:space="preserve">. чтобы минимизировать потери и одолеть врага, наши подразделения пропустили через окопы жителей Макеевки, </w:t>
            </w:r>
            <w:r w:rsidR="00F86D79">
              <w:t xml:space="preserve">а </w:t>
            </w:r>
            <w:r>
              <w:t>после забросали противника гранатами и пошли в рукопашную.</w:t>
            </w:r>
            <w:r w:rsidR="00F86D79">
              <w:t xml:space="preserve"> к вечеру </w:t>
            </w:r>
            <w:proofErr w:type="spellStart"/>
            <w:r w:rsidR="00F86D79">
              <w:t>г.Макеевка</w:t>
            </w:r>
            <w:proofErr w:type="spellEnd"/>
            <w:r w:rsidR="00F86D79">
              <w:t xml:space="preserve"> был полностью зачищен от фашистов.</w:t>
            </w:r>
          </w:p>
          <w:p w:rsidR="00F86D79" w:rsidRDefault="000E5CC9" w:rsidP="00F86D79">
            <w:r>
              <w:t xml:space="preserve">На следующем стенде представлены архивные фото со встречи ветеранов в Берлине. </w:t>
            </w:r>
            <w:r w:rsidR="00F86D79">
              <w:t xml:space="preserve">Здесь и был совершен последний подвиг Героя: </w:t>
            </w:r>
            <w:r>
              <w:t xml:space="preserve">Молодой Леня </w:t>
            </w:r>
            <w:proofErr w:type="spellStart"/>
            <w:r>
              <w:t>Подгорбунский</w:t>
            </w:r>
            <w:proofErr w:type="spellEnd"/>
            <w:r>
              <w:t xml:space="preserve"> вступил в ряды красной армии в 19 лет. Он воевал на Бе</w:t>
            </w:r>
            <w:r w:rsidR="00F86D79">
              <w:t>лорусском фронте и до</w:t>
            </w:r>
            <w:r>
              <w:t xml:space="preserve">шел до Берлина. </w:t>
            </w:r>
            <w:r w:rsidR="00F86D79">
              <w:t xml:space="preserve">Лейтенант Леонид </w:t>
            </w:r>
            <w:proofErr w:type="spellStart"/>
            <w:r w:rsidR="00F86D79">
              <w:t>Подгорбунский</w:t>
            </w:r>
            <w:proofErr w:type="spellEnd"/>
            <w:r w:rsidR="00F86D79">
              <w:t xml:space="preserve">, </w:t>
            </w:r>
            <w:proofErr w:type="spellStart"/>
            <w:r w:rsidR="00F86D79">
              <w:t>патрорг</w:t>
            </w:r>
            <w:proofErr w:type="spellEnd"/>
            <w:r w:rsidR="00F86D79">
              <w:t xml:space="preserve"> 3 батальона 1052-полка. Про него говорили: «Где Леня – там успех».</w:t>
            </w:r>
          </w:p>
          <w:p w:rsidR="00F86D79" w:rsidRDefault="00F86D79" w:rsidP="00F86D79">
            <w:r>
              <w:t xml:space="preserve">Апрель </w:t>
            </w:r>
            <w:r w:rsidR="00CA151E">
              <w:t xml:space="preserve">45 года: при форсировании реки Шпрее в пригороде </w:t>
            </w:r>
            <w:r w:rsidR="00E54E18">
              <w:t xml:space="preserve">г. </w:t>
            </w:r>
            <w:proofErr w:type="spellStart"/>
            <w:r w:rsidR="00CA151E">
              <w:t>Трептов</w:t>
            </w:r>
            <w:proofErr w:type="spellEnd"/>
            <w:r w:rsidR="00E54E18">
              <w:t>. 23 апреля</w:t>
            </w:r>
            <w:r w:rsidR="00CA151E">
              <w:t xml:space="preserve"> </w:t>
            </w:r>
            <w:r w:rsidR="00E54E18">
              <w:t>был тяжело ранен командир батальона, тогда молодой лейтенант</w:t>
            </w:r>
            <w:r w:rsidR="00E205B4">
              <w:t xml:space="preserve"> </w:t>
            </w:r>
            <w:proofErr w:type="spellStart"/>
            <w:proofErr w:type="gramStart"/>
            <w:r w:rsidR="00E205B4">
              <w:t>Подгорбунс</w:t>
            </w:r>
            <w:r w:rsidR="00E54E18">
              <w:t>кий</w:t>
            </w:r>
            <w:proofErr w:type="spellEnd"/>
            <w:r w:rsidR="00E54E18">
              <w:t xml:space="preserve">  принял</w:t>
            </w:r>
            <w:proofErr w:type="gramEnd"/>
            <w:r w:rsidR="00E54E18">
              <w:t xml:space="preserve"> решение взять командование на себя. Под его предводительством батальон ликвидировал 185 гитлеровцев, 17 огневых точек, были взяты в плен 350 немецких солдат и офицеров. </w:t>
            </w:r>
          </w:p>
          <w:p w:rsidR="00E54E18" w:rsidRDefault="00E54E18" w:rsidP="00F86D79">
            <w:r>
              <w:t xml:space="preserve">До победы оставалось совсем немного… шли ожесточенные уличные бои. Леонид Яковлевич понимал, что победа будет за теми, кто займет высоту. </w:t>
            </w:r>
          </w:p>
          <w:p w:rsidR="00E54E18" w:rsidRDefault="00E54E18" w:rsidP="003B1F61">
            <w:r>
              <w:t xml:space="preserve">27 апреля 1945 г. 301-я дивизия пошла на штурм здания Имперского управления. </w:t>
            </w:r>
            <w:r w:rsidR="003B1F61">
              <w:t>Ч</w:t>
            </w:r>
            <w:r>
              <w:t>тобы расчистить путь своим солдатам</w:t>
            </w:r>
            <w:r w:rsidR="003B1F61">
              <w:t xml:space="preserve">, наш герой пошел вперед и во время ликвидации опорного пункта, </w:t>
            </w:r>
            <w:proofErr w:type="spellStart"/>
            <w:r w:rsidR="003B1F61">
              <w:t>Подгорбунский</w:t>
            </w:r>
            <w:proofErr w:type="spellEnd"/>
            <w:r w:rsidR="00E205B4">
              <w:t xml:space="preserve"> закрыл своим телом пулемет, успев бросить гранату, он пал смертью храбрых, </w:t>
            </w:r>
            <w:r w:rsidR="00E205B4">
              <w:lastRenderedPageBreak/>
              <w:t>освободив коридор для прохода бойцов.</w:t>
            </w:r>
            <w:r w:rsidR="003B1F61">
              <w:t xml:space="preserve"> Он не дожил до Победы всего 12 дней….</w:t>
            </w:r>
          </w:p>
          <w:p w:rsidR="003B1F61" w:rsidRDefault="003B1F61" w:rsidP="003B1F61">
            <w:r>
              <w:t>Уже 30 апреля в берлинском небе взметнется алый стяг….</w:t>
            </w:r>
          </w:p>
          <w:p w:rsidR="003B1F61" w:rsidRDefault="003B1F61" w:rsidP="003B1F61">
            <w:r>
              <w:t>И 9 мая прозвучат такие важные для всего советского народа слова: «</w:t>
            </w:r>
            <w:r w:rsidRPr="003B1F61">
              <w:t>"Говорит Москва! Работают все радиостанции Советского Союза! Война окончена! Фашистская Германия полностью разгромлена!"</w:t>
            </w:r>
          </w:p>
        </w:tc>
      </w:tr>
      <w:tr w:rsidR="003E2523" w:rsidTr="00E54E18">
        <w:tc>
          <w:tcPr>
            <w:tcW w:w="2411" w:type="dxa"/>
          </w:tcPr>
          <w:p w:rsidR="003E2523" w:rsidRDefault="00E205B4" w:rsidP="00E205B4">
            <w:r>
              <w:lastRenderedPageBreak/>
              <w:t>Стенд «Д</w:t>
            </w:r>
            <w:r>
              <w:t>етство и юность героя»</w:t>
            </w:r>
          </w:p>
        </w:tc>
        <w:tc>
          <w:tcPr>
            <w:tcW w:w="8079" w:type="dxa"/>
          </w:tcPr>
          <w:p w:rsidR="003E2523" w:rsidRDefault="00E205B4" w:rsidP="00E205B4">
            <w:r>
              <w:t xml:space="preserve">Здесь на стендах представлены фотографии, которые расскажут, как жил </w:t>
            </w:r>
            <w:proofErr w:type="spellStart"/>
            <w:r>
              <w:t>сенчанский</w:t>
            </w:r>
            <w:proofErr w:type="spellEnd"/>
            <w:r>
              <w:t xml:space="preserve"> парень, Герой </w:t>
            </w:r>
            <w:proofErr w:type="spellStart"/>
            <w:r>
              <w:t>Сов.союза</w:t>
            </w:r>
            <w:proofErr w:type="spellEnd"/>
            <w:r>
              <w:t xml:space="preserve">, Леня </w:t>
            </w:r>
            <w:proofErr w:type="spellStart"/>
            <w:r>
              <w:t>Подгорбунский</w:t>
            </w:r>
            <w:proofErr w:type="spellEnd"/>
            <w:r>
              <w:t>.</w:t>
            </w:r>
          </w:p>
          <w:p w:rsidR="00E205B4" w:rsidRDefault="00E205B4" w:rsidP="00E205B4">
            <w:r>
              <w:t xml:space="preserve">На этих фотографиях показаны кадры детства и юности героя – вот он в окружении друзей, вот его первая учительница – Анна Яковлевна </w:t>
            </w:r>
            <w:proofErr w:type="spellStart"/>
            <w:r>
              <w:t>Ташкина</w:t>
            </w:r>
            <w:proofErr w:type="spellEnd"/>
            <w:r>
              <w:t xml:space="preserve">. Группа Поиск вела с ней переписку, когда </w:t>
            </w:r>
            <w:r w:rsidR="009D6EFE">
              <w:t>собирала информацию о земляке.</w:t>
            </w:r>
          </w:p>
        </w:tc>
      </w:tr>
      <w:tr w:rsidR="003E2523" w:rsidTr="00E54E18">
        <w:tc>
          <w:tcPr>
            <w:tcW w:w="2411" w:type="dxa"/>
          </w:tcPr>
          <w:p w:rsidR="003E2523" w:rsidRDefault="00E205B4">
            <w:r>
              <w:t>Стенд «Герой среди Героев»</w:t>
            </w:r>
          </w:p>
        </w:tc>
        <w:tc>
          <w:tcPr>
            <w:tcW w:w="8079" w:type="dxa"/>
          </w:tcPr>
          <w:p w:rsidR="003E2523" w:rsidRDefault="00E205B4" w:rsidP="00E205B4">
            <w:r>
              <w:t xml:space="preserve">Обратите внимание, вот в центре фотография нашего Героя – Леонида Яковлевича </w:t>
            </w:r>
            <w:proofErr w:type="spellStart"/>
            <w:r>
              <w:t>Подгорбунского</w:t>
            </w:r>
            <w:proofErr w:type="spellEnd"/>
            <w:r>
              <w:t xml:space="preserve">. Совсем молодой, бесстрашный, с добрыми глазами. Так про него будут писать и боевые товарищи. Их фотографии тоже расположены на стенде. Герой среди Героев – таким он навсегда останется в нашей памяти. </w:t>
            </w:r>
          </w:p>
          <w:p w:rsidR="00E205B4" w:rsidRDefault="009D6EFE" w:rsidP="00E205B4">
            <w:r>
              <w:t xml:space="preserve">Николай Дмитриевич, учитель и основатель группы поиск, инициатор основания музея памяти, написал огромный стих, рукопись хранится здесь же, в музее. Там есть очень трогательные строки: </w:t>
            </w:r>
          </w:p>
          <w:p w:rsidR="009D6EFE" w:rsidRDefault="009D6EFE" w:rsidP="00E205B4">
            <w:r>
              <w:t>Здравствуйте, мои односельчане,</w:t>
            </w:r>
          </w:p>
          <w:p w:rsidR="009D6EFE" w:rsidRDefault="009D6EFE" w:rsidP="00E205B4">
            <w:r>
              <w:t xml:space="preserve">Вижу, вы слегка удивлены, </w:t>
            </w:r>
          </w:p>
          <w:p w:rsidR="009D6EFE" w:rsidRDefault="009D6EFE" w:rsidP="00E205B4">
            <w:r>
              <w:t xml:space="preserve">что сегодня вновь я вместе с вами, </w:t>
            </w:r>
          </w:p>
          <w:p w:rsidR="009D6EFE" w:rsidRDefault="009D6EFE" w:rsidP="00E205B4">
            <w:r>
              <w:t>как когда-то в детстве, до войны…</w:t>
            </w:r>
          </w:p>
          <w:p w:rsidR="009D6EFE" w:rsidRDefault="009D6EFE" w:rsidP="00E205B4">
            <w:r>
              <w:t>Тысячи горящих километров нам швырнула под ноги война.</w:t>
            </w:r>
          </w:p>
          <w:p w:rsidR="009D6EFE" w:rsidRDefault="009D6EFE" w:rsidP="00E205B4">
            <w:r>
              <w:t xml:space="preserve">Мы </w:t>
            </w:r>
            <w:proofErr w:type="gramStart"/>
            <w:r>
              <w:t>прошли..</w:t>
            </w:r>
            <w:proofErr w:type="gramEnd"/>
            <w:r>
              <w:t xml:space="preserve"> чтоб стало небо чистым, </w:t>
            </w:r>
            <w:proofErr w:type="spellStart"/>
            <w:r>
              <w:t>скфозь</w:t>
            </w:r>
            <w:proofErr w:type="spellEnd"/>
            <w:r>
              <w:t xml:space="preserve"> тайфуны грома и огня…</w:t>
            </w:r>
          </w:p>
          <w:p w:rsidR="009D6EFE" w:rsidRDefault="009D6EFE" w:rsidP="00E205B4">
            <w:r>
              <w:t xml:space="preserve">Кто сказал, что очередь фашиста в </w:t>
            </w:r>
            <w:proofErr w:type="spellStart"/>
            <w:r>
              <w:t>Трептов</w:t>
            </w:r>
            <w:proofErr w:type="spellEnd"/>
            <w:r>
              <w:t xml:space="preserve">-парке срезала меня? </w:t>
            </w:r>
          </w:p>
          <w:p w:rsidR="009D6EFE" w:rsidRDefault="009D6EFE" w:rsidP="00E205B4">
            <w:r>
              <w:t xml:space="preserve">Кто сказал, что награжден посмертно? </w:t>
            </w:r>
          </w:p>
          <w:p w:rsidR="009D6EFE" w:rsidRDefault="009D6EFE" w:rsidP="00E205B4">
            <w:r>
              <w:t>Что за слово? Горечь воплотив,</w:t>
            </w:r>
          </w:p>
          <w:p w:rsidR="009D6EFE" w:rsidRDefault="009D6EFE" w:rsidP="00E205B4">
            <w:r>
              <w:t>Отражает факт оно неверно…коль кого-то помнят – значит ЖИВ!</w:t>
            </w:r>
          </w:p>
          <w:p w:rsidR="009D6EFE" w:rsidRDefault="009D6EFE" w:rsidP="00E205B4">
            <w:r>
              <w:t>Значит, он шагает рядом с вами.</w:t>
            </w:r>
          </w:p>
          <w:p w:rsidR="009D6EFE" w:rsidRDefault="009D6EFE" w:rsidP="00E205B4">
            <w:r>
              <w:t>Делит с вами трудности свои…</w:t>
            </w:r>
          </w:p>
          <w:p w:rsidR="009D6EFE" w:rsidRDefault="009D6EFE" w:rsidP="00E205B4">
            <w:r>
              <w:t xml:space="preserve">Здравствуйте, мои односельчане… здравствуйте, товарищи </w:t>
            </w:r>
            <w:proofErr w:type="gramStart"/>
            <w:r>
              <w:t>мои.!</w:t>
            </w:r>
            <w:proofErr w:type="gramEnd"/>
          </w:p>
          <w:p w:rsidR="009D6EFE" w:rsidRDefault="009D6EFE" w:rsidP="00E205B4">
            <w:r>
              <w:t xml:space="preserve">Память в наших сердцах </w:t>
            </w:r>
            <w:proofErr w:type="spellStart"/>
            <w:proofErr w:type="gramStart"/>
            <w:r>
              <w:t>живет..</w:t>
            </w:r>
            <w:proofErr w:type="gramEnd"/>
            <w:r>
              <w:t>и</w:t>
            </w:r>
            <w:proofErr w:type="spellEnd"/>
            <w:r>
              <w:t xml:space="preserve"> сегодня музей в школе функционирует, мы проводим экскурсии, уроки памяти и воспитательные мероприятия.</w:t>
            </w:r>
          </w:p>
          <w:p w:rsidR="009D6EFE" w:rsidRDefault="00A9782A" w:rsidP="00E205B4">
            <w:r>
              <w:t>Музей при поддержке Управления образования Новосибирского района был полностью обновлен в 202</w:t>
            </w:r>
            <w:r w:rsidR="003B6102">
              <w:t>3-2024 году.</w:t>
            </w:r>
          </w:p>
        </w:tc>
      </w:tr>
      <w:tr w:rsidR="009D6EFE" w:rsidTr="00E54E18">
        <w:tc>
          <w:tcPr>
            <w:tcW w:w="2411" w:type="dxa"/>
          </w:tcPr>
          <w:p w:rsidR="009D6EFE" w:rsidRDefault="00A9782A">
            <w:r>
              <w:t>Выставка «Бессмертный полк»</w:t>
            </w:r>
          </w:p>
        </w:tc>
        <w:tc>
          <w:tcPr>
            <w:tcW w:w="8079" w:type="dxa"/>
          </w:tcPr>
          <w:p w:rsidR="009D6EFE" w:rsidRDefault="00A9782A" w:rsidP="00E205B4">
            <w:r>
              <w:t xml:space="preserve">Позади Вас </w:t>
            </w:r>
            <w:r w:rsidR="003B6102">
              <w:t xml:space="preserve">расположена выставка «Бессмертный полк». Здесь представлены фотографии наших соотечественников, которые сражались в годы </w:t>
            </w:r>
            <w:proofErr w:type="spellStart"/>
            <w:r w:rsidR="003B6102">
              <w:t>ВОв</w:t>
            </w:r>
            <w:proofErr w:type="spellEnd"/>
            <w:r w:rsidR="003B6102">
              <w:t xml:space="preserve">. Фонд фотографий еще пополняется. Всего из нашего села на фронт </w:t>
            </w:r>
            <w:r w:rsidR="004D4F04">
              <w:t xml:space="preserve">ушло 132 человека, 105 из них – никогда не вернулись </w:t>
            </w:r>
            <w:proofErr w:type="gramStart"/>
            <w:r w:rsidR="004D4F04">
              <w:t>домой..</w:t>
            </w:r>
            <w:proofErr w:type="gramEnd"/>
          </w:p>
          <w:p w:rsidR="004D4F04" w:rsidRDefault="004D4F04" w:rsidP="00F059DD">
            <w:r>
              <w:t xml:space="preserve">Прошу пройти к следующей экспозиции – там представлен макет блиндажа, защитного сооружения для наших бойцов, которые в настоящее время </w:t>
            </w:r>
            <w:r w:rsidR="00F059DD">
              <w:t>отстаивают</w:t>
            </w:r>
            <w:r>
              <w:t xml:space="preserve"> интересы </w:t>
            </w:r>
            <w:r w:rsidR="00F059DD">
              <w:t xml:space="preserve">и суверенитет </w:t>
            </w:r>
            <w:r>
              <w:t>государства.</w:t>
            </w:r>
            <w:bookmarkStart w:id="0" w:name="_GoBack"/>
            <w:bookmarkEnd w:id="0"/>
          </w:p>
        </w:tc>
      </w:tr>
    </w:tbl>
    <w:p w:rsidR="00E40EBE" w:rsidRDefault="00E40EBE"/>
    <w:sectPr w:rsidR="00E40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23"/>
    <w:rsid w:val="000E5CC9"/>
    <w:rsid w:val="00167A33"/>
    <w:rsid w:val="003B1F61"/>
    <w:rsid w:val="003B6102"/>
    <w:rsid w:val="003E2523"/>
    <w:rsid w:val="004D4F04"/>
    <w:rsid w:val="009D6EFE"/>
    <w:rsid w:val="00A9782A"/>
    <w:rsid w:val="00CA151E"/>
    <w:rsid w:val="00E205B4"/>
    <w:rsid w:val="00E40EBE"/>
    <w:rsid w:val="00E54E18"/>
    <w:rsid w:val="00F059DD"/>
    <w:rsid w:val="00F8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3215D-662D-414B-AD55-E820D199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</dc:creator>
  <cp:keywords/>
  <dc:description/>
  <cp:lastModifiedBy>yarko</cp:lastModifiedBy>
  <cp:revision>1</cp:revision>
  <dcterms:created xsi:type="dcterms:W3CDTF">2025-01-28T12:19:00Z</dcterms:created>
  <dcterms:modified xsi:type="dcterms:W3CDTF">2025-01-28T14:28:00Z</dcterms:modified>
</cp:coreProperties>
</file>