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spacing w:before="28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Музыкальное воспитание: Обучение на фортепиано</w:t>
      </w:r>
    </w:p>
    <w:p>
      <w:pPr>
        <w:spacing w:before="240" w:after="4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Введение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Музыка сопровождает человека на протяжении всей жизни, формируя его эмоциональный мир, развивая творческое мышление и когнитивные способности. Фортепиано — один из самых универсальных инструментов, на котором можно исполнить музыку разных жанров и стилей. Обучение игре на фортепиано способствует формированию не только музыкального вкуса, но и таких качеств, как дисциплинированность, усидчивость и концентрация внимания.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Музыкальное воспитание — это не только освоение нотной грамоты и техники исполнения, но и развитие художественного восприятия. В данной работе рассматриваются ключевые аспекты обучения игре на фортепиано, его влияние на развитие личности, а также методики, применяемые в педагогической практике.</w:t>
      </w:r>
    </w:p>
    <w:p>
      <w:pPr/>
      <w:r>
        <w:rPr>
          <w:rFonts w:ascii="Times New Roman" w:hAnsi="Times New Roman" w:cs="Times New Roman"/>
          <w:sz w:val="28"/>
          <w:sz-cs w:val="28"/>
        </w:rPr>
        <w:t xml:space="preserve"/>
      </w:r>
    </w:p>
    <w:p>
      <w:pPr>
        <w:spacing w:before="28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1. Значение обучения игре на фортепиано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Фортепиано является базовым инструментом для изучения музыкальной теории, гармонии и композиции. Оно открывает широкие возможности для выразительности, позволяя ученику погружаться в музыку и чувствовать её структуру.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  <w:b/>
        </w:rPr>
        <w:t xml:space="preserve">Основные преимущества занятий на фортепиано:</w:t>
      </w:r>
    </w:p>
    <w:p>
      <w:pPr>
        <w:ind w:left="720" w:first-line="-720"/>
        <w:spacing w:before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Развитие слуха, чувства ритма и музыкальной памяти;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Улучшение координации движений и мелкой моторики рук;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Формирование навыков концентрации и усидчивости;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Способность передавать эмоции через музыку;</w:t>
      </w:r>
    </w:p>
    <w:p>
      <w:pPr>
        <w:ind w:left="720" w:first-line="-720"/>
        <w:spacing w:after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Развитие художественного восприятия и эстетического вкуса.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Научные исследования показывают, что регулярные занятия музыкой способствуют улучшению когнитивных функций, таких как способность к анализу и быстрому принятию решений. Также замечено, что дети, изучающие фортепиано, обладают более высоким уровнем креативности.</w:t>
      </w:r>
    </w:p>
    <w:p>
      <w:pPr/>
      <w:r>
        <w:rPr>
          <w:rFonts w:ascii="Times New Roman" w:hAnsi="Times New Roman" w:cs="Times New Roman"/>
          <w:sz w:val="28"/>
          <w:sz-cs w:val="28"/>
        </w:rPr>
        <w:t xml:space="preserve"/>
      </w:r>
    </w:p>
    <w:p>
      <w:pPr>
        <w:spacing w:before="28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2. Основные этапы обучения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Освоение игры на фортепиано требует постепенного освоения базовых навыков и постоянной практики. Каждая ступень обучения закладывает основу для дальнейшего роста ученика.</w:t>
      </w:r>
    </w:p>
    <w:p>
      <w:pPr>
        <w:spacing w:before="240" w:after="4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2.1. Ознакомление с инструментом</w:t>
      </w:r>
    </w:p>
    <w:p>
      <w:pPr>
        <w:ind w:left="720" w:first-line="-720"/>
        <w:spacing w:before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Структура клавиатуры, отличие белых и чёрных клавиш.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Основные принципы работы педалей.</w:t>
      </w:r>
    </w:p>
    <w:p>
      <w:pPr>
        <w:ind w:left="720" w:first-line="-720"/>
        <w:spacing w:after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Правильная посадка за инструментом.</w:t>
      </w:r>
    </w:p>
    <w:p>
      <w:pPr>
        <w:spacing w:before="240" w:after="4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2.2. Освоение нотной грамоты</w:t>
      </w:r>
    </w:p>
    <w:p>
      <w:pPr>
        <w:ind w:left="720" w:first-line="-720"/>
        <w:spacing w:before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Знакомство с нотным станом, ключами и ритмическими обозначениями.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Постепенное чтение нот в пределах октавы.</w:t>
      </w:r>
    </w:p>
    <w:p>
      <w:pPr>
        <w:ind w:left="720" w:first-line="-720"/>
        <w:spacing w:after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Развитие зрительного восприятия нотного текста.</w:t>
      </w:r>
    </w:p>
    <w:p>
      <w:pPr>
        <w:spacing w:before="240" w:after="4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2.3. Развитие технических навыков</w:t>
      </w:r>
    </w:p>
    <w:p>
      <w:pPr>
        <w:ind w:left="720" w:first-line="-720"/>
        <w:spacing w:before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Правильная постановка рук, равномерность звукоизвлечения.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Освоение гамм и арпеджио для улучшения координации пальцев.</w:t>
      </w:r>
    </w:p>
    <w:p>
      <w:pPr>
        <w:ind w:left="720" w:first-line="-720"/>
        <w:spacing w:after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Выполнение специальных упражнений для развития техники (например, этюды Чёрни, гаммы в различных тональностях).</w:t>
      </w:r>
    </w:p>
    <w:p>
      <w:pPr>
        <w:spacing w:before="240" w:after="4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2.4. Исполнение музыкальных произведений</w:t>
      </w:r>
    </w:p>
    <w:p>
      <w:pPr>
        <w:ind w:left="720" w:first-line="-720"/>
        <w:spacing w:before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Начало с простых пьес, таких как детские композиции Баха и Чайковского.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Постепенное усложнение репертуара.</w:t>
      </w:r>
    </w:p>
    <w:p>
      <w:pPr>
        <w:ind w:left="720" w:first-line="-720"/>
        <w:spacing w:after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Развитие навыков художественного исполнения: работа над динамикой, фразировкой, педализацией.</w:t>
      </w:r>
    </w:p>
    <w:p>
      <w:pPr>
        <w:spacing w:before="240" w:after="4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2.5. Развитие слухового восприятия</w:t>
      </w:r>
    </w:p>
    <w:p>
      <w:pPr>
        <w:ind w:left="720" w:first-line="-720"/>
        <w:spacing w:before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Регулярное слушание классической и современной музыки.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Анализ музыкальных произведений, определение их характера и настроения.</w:t>
      </w:r>
    </w:p>
    <w:p>
      <w:pPr>
        <w:ind w:left="720" w:first-line="-720"/>
        <w:spacing w:after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Элементы импровизации как способ выражения музыкальных идей.</w:t>
      </w:r>
    </w:p>
    <w:p>
      <w:pPr/>
      <w:r>
        <w:rPr>
          <w:rFonts w:ascii="Times New Roman" w:hAnsi="Times New Roman" w:cs="Times New Roman"/>
          <w:sz w:val="28"/>
          <w:sz-cs w:val="28"/>
        </w:rPr>
        <w:t xml:space="preserve"/>
      </w:r>
    </w:p>
    <w:p>
      <w:pPr>
        <w:spacing w:before="28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3. Методы и подходы к обучению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В педагогической практике используется несколько методик, направленных на развитие разных аспектов исполнительского мастерства.</w:t>
      </w:r>
    </w:p>
    <w:p>
      <w:pPr>
        <w:ind w:left="720" w:first-line="-720"/>
        <w:spacing w:before="240"/>
      </w:pPr>
      <w:r>
        <w:rPr>
          <w:rFonts w:ascii="Times New Roman" w:hAnsi="Times New Roman" w:cs="Times New Roman"/>
          <w:sz w:val="28"/>
          <w:sz-cs w:val="28"/>
          <w:b/>
        </w:rPr>
        <w:t xml:space="preserve"/>
        <w:tab/>
        <w:t xml:space="preserve">•</w:t>
        <w:tab/>
        <w:t xml:space="preserve">Академическая методика</w:t>
      </w:r>
      <w:r>
        <w:rPr>
          <w:rFonts w:ascii="Times New Roman" w:hAnsi="Times New Roman" w:cs="Times New Roman"/>
          <w:sz w:val="28"/>
          <w:sz-cs w:val="28"/>
        </w:rPr>
        <w:t xml:space="preserve"> – последовательное изучение нотной грамоты, техники и классического репертуара.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  <w:b/>
        </w:rPr>
        <w:t xml:space="preserve"/>
        <w:tab/>
        <w:t xml:space="preserve">•</w:t>
        <w:tab/>
        <w:t xml:space="preserve">Игровой метод</w:t>
      </w:r>
      <w:r>
        <w:rPr>
          <w:rFonts w:ascii="Times New Roman" w:hAnsi="Times New Roman" w:cs="Times New Roman"/>
          <w:sz w:val="28"/>
          <w:sz-cs w:val="28"/>
        </w:rPr>
        <w:t xml:space="preserve"> – используется для самых маленьких учеников, включает игровые упражнения, ритмические игры, обучающие песни.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  <w:b/>
        </w:rPr>
        <w:t xml:space="preserve"/>
        <w:tab/>
        <w:t xml:space="preserve">•</w:t>
        <w:tab/>
        <w:t xml:space="preserve">Метод Сузуки</w:t>
      </w:r>
      <w:r>
        <w:rPr>
          <w:rFonts w:ascii="Times New Roman" w:hAnsi="Times New Roman" w:cs="Times New Roman"/>
          <w:sz w:val="28"/>
          <w:sz-cs w:val="28"/>
        </w:rPr>
        <w:t xml:space="preserve"> – акцент на слуховое восприятие и повторение, помогает детям освоить музыкальный материал естественным способом.</w:t>
      </w:r>
    </w:p>
    <w:p>
      <w:pPr>
        <w:ind w:left="720" w:first-line="-720"/>
        <w:spacing w:after="240"/>
      </w:pPr>
      <w:r>
        <w:rPr>
          <w:rFonts w:ascii="Times New Roman" w:hAnsi="Times New Roman" w:cs="Times New Roman"/>
          <w:sz w:val="28"/>
          <w:sz-cs w:val="28"/>
          <w:b/>
        </w:rPr>
        <w:t xml:space="preserve"/>
        <w:tab/>
        <w:t xml:space="preserve">•</w:t>
        <w:tab/>
        <w:t xml:space="preserve">Цифровые технологии</w:t>
      </w:r>
      <w:r>
        <w:rPr>
          <w:rFonts w:ascii="Times New Roman" w:hAnsi="Times New Roman" w:cs="Times New Roman"/>
          <w:sz w:val="28"/>
          <w:sz-cs w:val="28"/>
        </w:rPr>
        <w:t xml:space="preserve"> – современные приложения и программы (Simply Piano, Flowkey), которые помогают ученикам изучать музыку в интерактивной форме.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Каждая методика имеет свои преимущества и используется в зависимости от возраста и уровня подготовки ученика.</w:t>
      </w:r>
    </w:p>
    <w:p>
      <w:pPr/>
      <w:r>
        <w:rPr>
          <w:rFonts w:ascii="Times New Roman" w:hAnsi="Times New Roman" w:cs="Times New Roman"/>
          <w:sz w:val="28"/>
          <w:sz-cs w:val="28"/>
        </w:rPr>
        <w:t xml:space="preserve"/>
      </w:r>
    </w:p>
    <w:p>
      <w:pPr>
        <w:spacing w:before="28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4. Влияние обучения на личность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Регулярные занятия на фортепиано оказывают комплексное воздействие на личность ученика:</w:t>
      </w:r>
    </w:p>
    <w:p>
      <w:pPr>
        <w:ind w:left="720" w:first-line="-720"/>
        <w:spacing w:before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Развивают логическое и пространственное мышление;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Улучшают память и внимание;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Воспитывают терпение и усидчивость;</w:t>
      </w:r>
    </w:p>
    <w:p>
      <w:pPr>
        <w:ind w:left="720" w:first-line="-720"/>
        <w:spacing w:after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Способствуют эмоциональному развитию и художественному восприятию.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Музыкальное образование также формирует эстетическое восприятие и учит анализировать музыкальные произведения с точки зрения их содержания и выразительности</w:t>
      </w:r>
    </w:p>
    <w:p>
      <w:pPr/>
      <w:r>
        <w:rPr>
          <w:rFonts w:ascii="Times New Roman" w:hAnsi="Times New Roman" w:cs="Times New Roman"/>
          <w:sz w:val="28"/>
          <w:sz-cs w:val="28"/>
        </w:rPr>
        <w:t xml:space="preserve"/>
      </w:r>
    </w:p>
    <w:p>
      <w:pPr>
        <w:spacing w:before="28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Заключение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Обучение игре на фортепиано — это сложный, но захватывающий процесс, который приносит не только удовольствие, но и значительную пользу для умственного и эмоционального развития. Музыка формирует личность, помогает выражать чувства и расширяет творческие горизонты.</w:t>
      </w:r>
    </w:p>
    <w:p>
      <w:pPr>
        <w:spacing w:before="240" w:after="240"/>
      </w:pPr>
      <w:r>
        <w:rPr>
          <w:rFonts w:ascii="Times New Roman" w:hAnsi="Times New Roman" w:cs="Times New Roman"/>
          <w:sz w:val="28"/>
          <w:sz-cs w:val="28"/>
        </w:rPr>
        <w:t xml:space="preserve">Постоянные тренировки, упорство и любовь к музыке делают обучение не только средством приобретения навыков, но и важной частью жизни, способной вдохновлять и наполнять её смыслом.</w:t>
      </w:r>
    </w:p>
    <w:p>
      <w:pPr/>
      <w:r>
        <w:rPr>
          <w:rFonts w:ascii="Times New Roman" w:hAnsi="Times New Roman" w:cs="Times New Roman"/>
          <w:sz w:val="28"/>
          <w:sz-cs w:val="28"/>
        </w:rPr>
        <w:t xml:space="preserve"/>
      </w:r>
    </w:p>
    <w:p>
      <w:pPr>
        <w:spacing w:before="280"/>
      </w:pPr>
      <w:r>
        <w:rPr>
          <w:rFonts w:ascii="Times New Roman" w:hAnsi="Times New Roman" w:cs="Times New Roman"/>
          <w:sz w:val="28"/>
          <w:sz-cs w:val="28"/>
          <w:b/>
          <w:color w:val="000000"/>
        </w:rPr>
        <w:t xml:space="preserve">Список литературы</w:t>
      </w:r>
    </w:p>
    <w:p>
      <w:pPr>
        <w:ind w:left="720" w:first-line="-720"/>
        <w:spacing w:before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Давыдова Л. "Основы музыкального воспитания".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Нейгауз Г. "Об искусстве фортепианной игры".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Орф К. "Музыкальное воспитание детей".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Шмидт Ф. "Методика обучения игре на фортепиано".</w:t>
      </w:r>
    </w:p>
    <w:p>
      <w:pPr>
        <w:ind w:left="720" w:first-line="-72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Тарасова Т. "Психологические аспекты обучения игре на фортепиано".</w:t>
      </w:r>
    </w:p>
    <w:p>
      <w:pPr>
        <w:ind w:left="720" w:first-line="-720"/>
        <w:spacing w:after="240"/>
      </w:pPr>
      <w:r>
        <w:rPr>
          <w:rFonts w:ascii="Times New Roman" w:hAnsi="Times New Roman" w:cs="Times New Roman"/>
          <w:sz w:val="28"/>
          <w:sz-cs w:val="28"/>
        </w:rPr>
        <w:t xml:space="preserve"/>
        <w:tab/>
        <w:t xml:space="preserve">•</w:t>
        <w:tab/>
        <w:t xml:space="preserve">Брунер Дж. "Музыка и когнитивное развитие".</w:t>
      </w:r>
    </w:p>
    <w:p>
      <w:pPr/>
      <w:r>
        <w:rPr>
          <w:rFonts w:ascii="Times New Roman" w:hAnsi="Times New Roman" w:cs="Times New Roman"/>
          <w:sz w:val="28"/>
          <w:sz-cs w:val="28"/>
        </w:rPr>
        <w:t xml:space="preserve"/>
      </w:r>
    </w:p>
    <w:sectPr>
      <w:pgSz w:w="11904" w:h="16836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CocoaOOXMLWriter/2299.77</generator>
</meta>
</file>