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BD" w:rsidRPr="00B1273A" w:rsidRDefault="003805BD" w:rsidP="001C5F37">
      <w:pPr>
        <w:widowControl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3805BD" w:rsidRPr="00CF112D" w:rsidRDefault="003805BD" w:rsidP="001C5F37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ЭМОЦИОНАЛЬНОГО ИНТЕЛЛЕКТА У СТАРШИХ ДОШКОЛЬНИКОВ С НАРУШЕНИЯМИ РЕЧИ СРЕДСТВАМИ СКА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ЗКОТЕРАПИИ</w:t>
      </w:r>
    </w:p>
    <w:p w:rsidR="003805BD" w:rsidRPr="00931A3A" w:rsidRDefault="003805BD" w:rsidP="001C5F37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ar-SA"/>
        </w:rPr>
      </w:pPr>
    </w:p>
    <w:p w:rsidR="003805BD" w:rsidRDefault="003805BD" w:rsidP="001C5F3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Совцова Анастасия Сергеевна</w:t>
      </w:r>
    </w:p>
    <w:p w:rsidR="003805BD" w:rsidRDefault="003805BD" w:rsidP="001C5F3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Студент</w:t>
      </w:r>
    </w:p>
    <w:p w:rsidR="003805BD" w:rsidRPr="003805BD" w:rsidRDefault="003805BD" w:rsidP="001C5F3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479C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Научный руководитель: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Шукчус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Любовь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Витаутасовна</w:t>
      </w:r>
      <w:proofErr w:type="spellEnd"/>
      <w:r w:rsidRPr="00B264ED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</w:p>
    <w:p w:rsidR="003805BD" w:rsidRPr="003805BD" w:rsidRDefault="003805BD" w:rsidP="001C5F3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05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кандидат психологических </w:t>
      </w:r>
    </w:p>
    <w:p w:rsidR="003805BD" w:rsidRPr="00860037" w:rsidRDefault="003805BD" w:rsidP="001C5F37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805BD">
        <w:rPr>
          <w:rFonts w:ascii="Times New Roman" w:eastAsia="Times New Roman" w:hAnsi="Times New Roman" w:cs="Times New Roman"/>
          <w:sz w:val="28"/>
          <w:szCs w:val="28"/>
          <w:lang w:eastAsia="ar-SA"/>
        </w:rPr>
        <w:t>наук, доцент кафедры общей и клинической психологии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НИУ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БелГУ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(Белгородский государственный национальный</w:t>
      </w:r>
      <w:r w:rsidRPr="003805B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иссл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едовательский университет), г. Белгород</w:t>
      </w:r>
    </w:p>
    <w:p w:rsidR="003805BD" w:rsidRPr="00860037" w:rsidRDefault="003805BD" w:rsidP="001C5F37">
      <w:pPr>
        <w:widowControl w:val="0"/>
        <w:spacing w:after="0" w:line="360" w:lineRule="auto"/>
        <w:ind w:firstLine="720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805BD" w:rsidRDefault="003805BD" w:rsidP="001C5F3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B91B7A">
        <w:rPr>
          <w:rFonts w:ascii="Times New Roman" w:eastAsia="Calibri" w:hAnsi="Times New Roman" w:cs="Times New Roman"/>
          <w:b/>
          <w:i/>
          <w:color w:val="000000"/>
          <w:spacing w:val="-6"/>
          <w:sz w:val="28"/>
          <w:szCs w:val="28"/>
        </w:rPr>
        <w:t>Аннотация</w:t>
      </w:r>
      <w:r w:rsidRPr="003805BD">
        <w:rPr>
          <w:rFonts w:ascii="Times New Roman" w:eastAsia="Calibri" w:hAnsi="Times New Roman" w:cs="Times New Roman"/>
          <w:b/>
          <w:i/>
          <w:color w:val="000000"/>
          <w:spacing w:val="-6"/>
          <w:sz w:val="28"/>
          <w:szCs w:val="28"/>
          <w:lang w:val="en-US"/>
        </w:rPr>
        <w:t xml:space="preserve">. </w:t>
      </w:r>
      <w:r w:rsidRPr="003805BD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 xml:space="preserve"> </w:t>
      </w:r>
      <w:r w:rsidR="001C5F3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Д</w:t>
      </w:r>
      <w:r w:rsidRPr="003805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анная статья посвящена изучению особенностей развития эмоционального интеллекта у старших дошкольников с нарушением речи и экспериментальной проверки возможностей </w:t>
      </w:r>
      <w:proofErr w:type="spellStart"/>
      <w:r w:rsidRPr="003805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сказкотерапии</w:t>
      </w:r>
      <w:proofErr w:type="spellEnd"/>
      <w:r w:rsidRPr="003805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в развитии эмоционального интеллекта. Анализируется влияние речевых нарушений на формирование эмоционального интеллекта у детей старшего дошкольного возраста, а также эффективность </w:t>
      </w:r>
      <w:proofErr w:type="spellStart"/>
      <w:r w:rsidRPr="003805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сказкотерапии</w:t>
      </w:r>
      <w:proofErr w:type="spellEnd"/>
      <w:r w:rsidRPr="003805BD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в работе с ними.</w:t>
      </w:r>
    </w:p>
    <w:p w:rsidR="003805BD" w:rsidRPr="001C5F37" w:rsidRDefault="001C5F37" w:rsidP="001C5F3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</w:pPr>
      <w:r w:rsidRPr="001C5F3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 xml:space="preserve">This article is devoted to the study of the features of the development of emotional intelligence in older preschoolers with speech disorders and experimental testing of the possibilities of fairy-tale therapy in the development of emotional intelligence. The influence of speech disorders on the formation of emotional intelligence in older preschool children </w:t>
      </w:r>
      <w:proofErr w:type="gramStart"/>
      <w:r w:rsidRPr="001C5F3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is analyzed</w:t>
      </w:r>
      <w:proofErr w:type="gramEnd"/>
      <w:r w:rsidRPr="001C5F3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, as well as the effectiveness of fairy ta</w:t>
      </w:r>
      <w:r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le therapy in working with them</w:t>
      </w:r>
      <w:r w:rsidR="003805BD" w:rsidRPr="00BD1C8D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 xml:space="preserve">. </w:t>
      </w:r>
    </w:p>
    <w:p w:rsidR="003805BD" w:rsidRPr="001C5F37" w:rsidRDefault="003805BD" w:rsidP="001C5F3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BD1C8D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Ключевые</w:t>
      </w:r>
      <w:r w:rsidRPr="001C5F3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</w:t>
      </w:r>
      <w:r w:rsidRPr="00BD1C8D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слова</w:t>
      </w:r>
      <w:r w:rsidRPr="001C5F37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: </w:t>
      </w:r>
      <w:r w:rsidR="001C5F37" w:rsidRPr="001C5F3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эмоциональный интеллект, старший дошкольный возраст, </w:t>
      </w:r>
      <w:proofErr w:type="spellStart"/>
      <w:r w:rsidR="001C5F37" w:rsidRPr="001C5F3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сказкотерапия</w:t>
      </w:r>
      <w:proofErr w:type="spellEnd"/>
      <w:r w:rsidR="001C5F37" w:rsidRPr="001C5F37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>, нарушения речи</w:t>
      </w:r>
    </w:p>
    <w:p w:rsidR="003805BD" w:rsidRPr="001C5F37" w:rsidRDefault="003805BD" w:rsidP="001C5F3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</w:pPr>
      <w:r w:rsidRPr="00BD1C8D">
        <w:rPr>
          <w:rFonts w:ascii="Times New Roman" w:eastAsia="Times New Roman" w:hAnsi="Times New Roman" w:cs="Times New Roman"/>
          <w:b/>
          <w:i/>
          <w:sz w:val="28"/>
          <w:szCs w:val="28"/>
          <w:lang w:val="en-US" w:eastAsia="ar-SA"/>
        </w:rPr>
        <w:t>Keywords:</w:t>
      </w:r>
      <w:r w:rsidRPr="00BD1C8D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 xml:space="preserve"> </w:t>
      </w:r>
      <w:r w:rsidR="001C5F37" w:rsidRPr="001C5F37">
        <w:rPr>
          <w:rFonts w:ascii="Times New Roman" w:eastAsia="Times New Roman" w:hAnsi="Times New Roman" w:cs="Times New Roman"/>
          <w:i/>
          <w:sz w:val="28"/>
          <w:szCs w:val="28"/>
          <w:lang w:val="en-US" w:eastAsia="ar-SA"/>
        </w:rPr>
        <w:t>emotional intelligence, senior preschool age, fairy tale therapy, speech disorders</w:t>
      </w:r>
    </w:p>
    <w:p w:rsidR="00EE51B3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4E5FCF">
        <w:rPr>
          <w:rFonts w:ascii="Times New Roman" w:hAnsi="Times New Roman" w:cs="Times New Roman"/>
          <w:sz w:val="28"/>
          <w:szCs w:val="28"/>
        </w:rPr>
        <w:t>Материал, предложенный в статье может иметь</w:t>
      </w:r>
      <w:r w:rsidR="00C8460A">
        <w:rPr>
          <w:rFonts w:ascii="Times New Roman" w:hAnsi="Times New Roman" w:cs="Times New Roman"/>
          <w:sz w:val="28"/>
          <w:szCs w:val="28"/>
        </w:rPr>
        <w:t xml:space="preserve"> практическую значимость, </w:t>
      </w:r>
      <w:r w:rsidR="004E5FCF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4E5FCF" w:rsidRPr="00C52432">
        <w:rPr>
          <w:rFonts w:ascii="Times New Roman" w:hAnsi="Times New Roman" w:cs="Times New Roman"/>
          <w:sz w:val="28"/>
          <w:szCs w:val="28"/>
        </w:rPr>
        <w:t>заключается в возможности применения ее основных положений в практической деятельности педагога-психолога в образовательных организациях.</w:t>
      </w:r>
    </w:p>
    <w:p w:rsidR="004E5FCF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5FCF" w:rsidRPr="004E5FCF">
        <w:rPr>
          <w:rFonts w:ascii="Times New Roman" w:hAnsi="Times New Roman" w:cs="Times New Roman"/>
          <w:sz w:val="28"/>
          <w:szCs w:val="28"/>
        </w:rPr>
        <w:t>Многочисленные исследования в области психолого-педагогической науки подчеркивают наличие различий в формировании эмоциональной сферы у детей с ограниченными возможностями здоровья по сравнению с их сверстниками с типичным развитием</w:t>
      </w:r>
      <w:r w:rsidR="00CA6E4B">
        <w:rPr>
          <w:rFonts w:ascii="Times New Roman" w:hAnsi="Times New Roman" w:cs="Times New Roman"/>
          <w:sz w:val="28"/>
          <w:szCs w:val="28"/>
        </w:rPr>
        <w:t xml:space="preserve"> [1</w:t>
      </w:r>
      <w:r w:rsidR="00CA6E4B" w:rsidRPr="00CA6E4B">
        <w:rPr>
          <w:rFonts w:ascii="Times New Roman" w:hAnsi="Times New Roman" w:cs="Times New Roman"/>
          <w:sz w:val="28"/>
          <w:szCs w:val="28"/>
        </w:rPr>
        <w:t>]</w:t>
      </w:r>
      <w:r w:rsidR="004E5FCF" w:rsidRPr="004E5FCF">
        <w:rPr>
          <w:rFonts w:ascii="Times New Roman" w:hAnsi="Times New Roman" w:cs="Times New Roman"/>
          <w:sz w:val="28"/>
          <w:szCs w:val="28"/>
        </w:rPr>
        <w:t>. Эти особенности требуют внимательного изучения и разработки специализированных подходов для коррекции и развития эмоциональной компетентности у детей с нарушениями речи</w:t>
      </w:r>
      <w:r w:rsidR="00CA6E4B">
        <w:rPr>
          <w:rFonts w:ascii="Times New Roman" w:hAnsi="Times New Roman" w:cs="Times New Roman"/>
          <w:sz w:val="28"/>
          <w:szCs w:val="28"/>
        </w:rPr>
        <w:t xml:space="preserve"> [2</w:t>
      </w:r>
      <w:r w:rsidR="00CA6E4B" w:rsidRPr="00CA6E4B">
        <w:rPr>
          <w:rFonts w:ascii="Times New Roman" w:hAnsi="Times New Roman" w:cs="Times New Roman"/>
          <w:sz w:val="28"/>
          <w:szCs w:val="28"/>
        </w:rPr>
        <w:t>]</w:t>
      </w:r>
      <w:r w:rsidR="004E5FCF" w:rsidRPr="004E5FCF">
        <w:rPr>
          <w:rFonts w:ascii="Times New Roman" w:hAnsi="Times New Roman" w:cs="Times New Roman"/>
          <w:sz w:val="28"/>
          <w:szCs w:val="28"/>
        </w:rPr>
        <w:t>.</w:t>
      </w:r>
    </w:p>
    <w:p w:rsidR="004E5FCF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E5FCF" w:rsidRPr="004E5FCF">
        <w:rPr>
          <w:rFonts w:ascii="Times New Roman" w:hAnsi="Times New Roman" w:cs="Times New Roman"/>
          <w:sz w:val="28"/>
          <w:szCs w:val="28"/>
        </w:rPr>
        <w:t xml:space="preserve">Исследования эмоционального интеллекта дошкольников находились в центре внимания таких известных учёных, как С.Л. Выготский, Ж.И. </w:t>
      </w:r>
      <w:proofErr w:type="spellStart"/>
      <w:r w:rsidR="004E5FCF" w:rsidRPr="004E5FCF">
        <w:rPr>
          <w:rFonts w:ascii="Times New Roman" w:hAnsi="Times New Roman" w:cs="Times New Roman"/>
          <w:sz w:val="28"/>
          <w:szCs w:val="28"/>
        </w:rPr>
        <w:t>Шиф</w:t>
      </w:r>
      <w:proofErr w:type="spellEnd"/>
      <w:r w:rsidR="004E5FCF" w:rsidRPr="004E5FCF">
        <w:rPr>
          <w:rFonts w:ascii="Times New Roman" w:hAnsi="Times New Roman" w:cs="Times New Roman"/>
          <w:sz w:val="28"/>
          <w:szCs w:val="28"/>
        </w:rPr>
        <w:t xml:space="preserve">, И.М. Соловьев, В.К. Кузьмина, В.С. Мерлин, А.П. Усанова, М.С. Певзнер, О.Е. </w:t>
      </w:r>
      <w:proofErr w:type="spellStart"/>
      <w:r w:rsidR="004E5FCF" w:rsidRPr="004E5FCF">
        <w:rPr>
          <w:rFonts w:ascii="Times New Roman" w:hAnsi="Times New Roman" w:cs="Times New Roman"/>
          <w:sz w:val="28"/>
          <w:szCs w:val="28"/>
        </w:rPr>
        <w:t>Шаповалова</w:t>
      </w:r>
      <w:proofErr w:type="spellEnd"/>
      <w:r w:rsidR="004E5FCF" w:rsidRPr="004E5FCF">
        <w:rPr>
          <w:rFonts w:ascii="Times New Roman" w:hAnsi="Times New Roman" w:cs="Times New Roman"/>
          <w:sz w:val="28"/>
          <w:szCs w:val="28"/>
        </w:rPr>
        <w:t xml:space="preserve"> и многих других. В своих работах они выявили особенности и отклонения в развитии эмоциональной сферы как у детей с типичным развитием, так и у дошкольников с нарушениями речи.</w:t>
      </w:r>
    </w:p>
    <w:p w:rsidR="00C8460A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8460A" w:rsidRPr="00C8460A">
        <w:rPr>
          <w:rFonts w:ascii="Times New Roman" w:hAnsi="Times New Roman" w:cs="Times New Roman"/>
          <w:sz w:val="28"/>
          <w:szCs w:val="28"/>
        </w:rPr>
        <w:t>Сог</w:t>
      </w:r>
      <w:r w:rsidR="00C8460A">
        <w:rPr>
          <w:rFonts w:ascii="Times New Roman" w:hAnsi="Times New Roman" w:cs="Times New Roman"/>
          <w:sz w:val="28"/>
          <w:szCs w:val="28"/>
        </w:rPr>
        <w:t xml:space="preserve">ласно </w:t>
      </w:r>
      <w:proofErr w:type="gramStart"/>
      <w:r w:rsidR="00C8460A">
        <w:rPr>
          <w:rFonts w:ascii="Times New Roman" w:hAnsi="Times New Roman" w:cs="Times New Roman"/>
          <w:sz w:val="28"/>
          <w:szCs w:val="28"/>
        </w:rPr>
        <w:t>выводам</w:t>
      </w:r>
      <w:proofErr w:type="gramEnd"/>
      <w:r w:rsidR="00C8460A">
        <w:rPr>
          <w:rFonts w:ascii="Times New Roman" w:hAnsi="Times New Roman" w:cs="Times New Roman"/>
          <w:sz w:val="28"/>
          <w:szCs w:val="28"/>
        </w:rPr>
        <w:t xml:space="preserve"> Н. Б. Шевченко [8</w:t>
      </w:r>
      <w:r w:rsidR="00C8460A" w:rsidRPr="00C8460A">
        <w:rPr>
          <w:rFonts w:ascii="Times New Roman" w:hAnsi="Times New Roman" w:cs="Times New Roman"/>
          <w:sz w:val="28"/>
          <w:szCs w:val="28"/>
        </w:rPr>
        <w:t>], существенные сбои в когнитивной сфере способны ослабить умение правильно воспринимать и понимать эмоциональные проявления окружающих.</w:t>
      </w:r>
    </w:p>
    <w:p w:rsidR="004E5FCF" w:rsidRDefault="004E5FCF" w:rsidP="001C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002D">
        <w:rPr>
          <w:rFonts w:ascii="Times New Roman" w:hAnsi="Times New Roman" w:cs="Times New Roman"/>
          <w:sz w:val="28"/>
          <w:szCs w:val="28"/>
        </w:rPr>
        <w:t xml:space="preserve">Дошкольный возраст, по определению </w:t>
      </w:r>
      <w:proofErr w:type="spellStart"/>
      <w:r w:rsidRPr="006A002D">
        <w:rPr>
          <w:rFonts w:ascii="Times New Roman" w:hAnsi="Times New Roman" w:cs="Times New Roman"/>
          <w:sz w:val="28"/>
          <w:szCs w:val="28"/>
        </w:rPr>
        <w:t>А.Н.Леонтьева</w:t>
      </w:r>
      <w:proofErr w:type="spellEnd"/>
      <w:r w:rsidRPr="006A002D">
        <w:rPr>
          <w:rFonts w:ascii="Times New Roman" w:hAnsi="Times New Roman" w:cs="Times New Roman"/>
          <w:sz w:val="28"/>
          <w:szCs w:val="28"/>
        </w:rPr>
        <w:t xml:space="preserve"> - это «период первоначального фактического склада личности»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66D8">
        <w:rPr>
          <w:rFonts w:ascii="Times New Roman" w:hAnsi="Times New Roman" w:cs="Times New Roman"/>
          <w:sz w:val="28"/>
          <w:szCs w:val="28"/>
        </w:rPr>
        <w:t>[3]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A002D">
        <w:rPr>
          <w:rFonts w:ascii="Times New Roman" w:hAnsi="Times New Roman" w:cs="Times New Roman"/>
          <w:sz w:val="28"/>
          <w:szCs w:val="28"/>
        </w:rPr>
        <w:t>Именно в это время происходит становление основных личностных механизмов и образований, определяющих последующее личностное развитие.</w:t>
      </w:r>
    </w:p>
    <w:p w:rsidR="008065F1" w:rsidRDefault="008065F1" w:rsidP="001C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Актуальность исследования обусловлена необходимостью комплексного подхода к развитию эмоциональной и коммуникативной сфер у детей с нарушением речи. Полученные результаты могут быть полезны педагогам, логопедам, психологам и другим специалистам, работающим в сфере дошкольного образования.</w:t>
      </w:r>
    </w:p>
    <w:p w:rsidR="008065F1" w:rsidRPr="006A002D" w:rsidRDefault="008065F1" w:rsidP="001C5F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Целью нашего исследования является изучения</w:t>
      </w:r>
      <w:r w:rsidRPr="008065F1">
        <w:rPr>
          <w:rFonts w:ascii="Times New Roman" w:hAnsi="Times New Roman" w:cs="Times New Roman"/>
          <w:sz w:val="28"/>
          <w:szCs w:val="28"/>
        </w:rPr>
        <w:t xml:space="preserve"> особенности развития эмоционального интеллекта у старших дошкольников с на</w:t>
      </w:r>
      <w:r>
        <w:rPr>
          <w:rFonts w:ascii="Times New Roman" w:hAnsi="Times New Roman" w:cs="Times New Roman"/>
          <w:sz w:val="28"/>
          <w:szCs w:val="28"/>
        </w:rPr>
        <w:t>рушением речи и экспериментальная проверка возможностей</w:t>
      </w:r>
      <w:r w:rsidRPr="008065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065F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8065F1">
        <w:rPr>
          <w:rFonts w:ascii="Times New Roman" w:hAnsi="Times New Roman" w:cs="Times New Roman"/>
          <w:sz w:val="28"/>
          <w:szCs w:val="28"/>
        </w:rPr>
        <w:t xml:space="preserve"> в развитии эмоционального интеллекта.</w:t>
      </w:r>
    </w:p>
    <w:p w:rsidR="004E5FCF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 xml:space="preserve">Проблема исследования: каковы возможности </w:t>
      </w:r>
      <w:proofErr w:type="spellStart"/>
      <w:r w:rsidRPr="008065F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8065F1">
        <w:rPr>
          <w:rFonts w:ascii="Times New Roman" w:hAnsi="Times New Roman" w:cs="Times New Roman"/>
          <w:sz w:val="28"/>
          <w:szCs w:val="28"/>
        </w:rPr>
        <w:t xml:space="preserve"> в развитии эмоционального интеллекта у старших дошкольников с нарушением речи?</w:t>
      </w:r>
    </w:p>
    <w:p w:rsid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Научное исследование и экспериментальная работа проводились на базе частного образовательного центра «Яркие дети». В исследовании приняли участие 40 детей дошкольного возраста от 5 до 7 лет. Участники были разделены на две группы: экспериментальную, включающую 20 детей</w:t>
      </w:r>
      <w:r>
        <w:rPr>
          <w:rFonts w:ascii="Times New Roman" w:hAnsi="Times New Roman" w:cs="Times New Roman"/>
          <w:sz w:val="28"/>
          <w:szCs w:val="28"/>
        </w:rPr>
        <w:t xml:space="preserve"> с нарушениями речи</w:t>
      </w:r>
      <w:r w:rsidRPr="008065F1">
        <w:rPr>
          <w:rFonts w:ascii="Times New Roman" w:hAnsi="Times New Roman" w:cs="Times New Roman"/>
          <w:sz w:val="28"/>
          <w:szCs w:val="28"/>
        </w:rPr>
        <w:t xml:space="preserve">, и контрольную, которая также состояла из 20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нормотипичных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65F1">
        <w:rPr>
          <w:rFonts w:ascii="Times New Roman" w:hAnsi="Times New Roman" w:cs="Times New Roman"/>
          <w:sz w:val="28"/>
          <w:szCs w:val="28"/>
        </w:rPr>
        <w:t>дошкольников.</w:t>
      </w:r>
    </w:p>
    <w:p w:rsidR="008065F1" w:rsidRP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 xml:space="preserve">В качестве диагностического инструментария использовались методики исследования: </w:t>
      </w:r>
    </w:p>
    <w:p w:rsidR="008065F1" w:rsidRP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1.</w:t>
      </w:r>
      <w:r w:rsidRPr="008065F1">
        <w:rPr>
          <w:rFonts w:ascii="Times New Roman" w:hAnsi="Times New Roman" w:cs="Times New Roman"/>
          <w:sz w:val="28"/>
          <w:szCs w:val="28"/>
        </w:rPr>
        <w:tab/>
        <w:t xml:space="preserve">Диагностическая беседа с использованием материалов методики «Страна эмоций» Т.В. Громова. </w:t>
      </w:r>
    </w:p>
    <w:p w:rsidR="008065F1" w:rsidRP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2.</w:t>
      </w:r>
      <w:r w:rsidRPr="008065F1">
        <w:rPr>
          <w:rFonts w:ascii="Times New Roman" w:hAnsi="Times New Roman" w:cs="Times New Roman"/>
          <w:sz w:val="28"/>
          <w:szCs w:val="28"/>
        </w:rPr>
        <w:tab/>
        <w:t xml:space="preserve">Беседа на осознание детьми собственных эмоций Т.А. Данилина, В.Я. </w:t>
      </w:r>
      <w:proofErr w:type="spellStart"/>
      <w:r w:rsidRPr="008065F1">
        <w:rPr>
          <w:rFonts w:ascii="Times New Roman" w:hAnsi="Times New Roman" w:cs="Times New Roman"/>
          <w:sz w:val="28"/>
          <w:szCs w:val="28"/>
        </w:rPr>
        <w:t>Зедгенидзе</w:t>
      </w:r>
      <w:proofErr w:type="spellEnd"/>
      <w:r w:rsidRPr="008065F1">
        <w:rPr>
          <w:rFonts w:ascii="Times New Roman" w:hAnsi="Times New Roman" w:cs="Times New Roman"/>
          <w:sz w:val="28"/>
          <w:szCs w:val="28"/>
        </w:rPr>
        <w:t xml:space="preserve">, Н.М. Степина (уровневая дифференциация И.О. Карелиной). </w:t>
      </w:r>
    </w:p>
    <w:p w:rsidR="008065F1" w:rsidRP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8065F1">
        <w:rPr>
          <w:rFonts w:ascii="Times New Roman" w:hAnsi="Times New Roman" w:cs="Times New Roman"/>
          <w:sz w:val="28"/>
          <w:szCs w:val="28"/>
        </w:rPr>
        <w:tab/>
        <w:t>«</w:t>
      </w:r>
      <w:proofErr w:type="gramEnd"/>
      <w:r w:rsidRPr="008065F1">
        <w:rPr>
          <w:rFonts w:ascii="Times New Roman" w:hAnsi="Times New Roman" w:cs="Times New Roman"/>
          <w:sz w:val="28"/>
          <w:szCs w:val="28"/>
        </w:rPr>
        <w:t xml:space="preserve">Методика изучения мимической моторики» Г.А. Волкова. </w:t>
      </w:r>
    </w:p>
    <w:p w:rsidR="008065F1" w:rsidRP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4.</w:t>
      </w:r>
      <w:r w:rsidRPr="008065F1">
        <w:rPr>
          <w:rFonts w:ascii="Times New Roman" w:hAnsi="Times New Roman" w:cs="Times New Roman"/>
          <w:sz w:val="28"/>
          <w:szCs w:val="28"/>
        </w:rPr>
        <w:tab/>
        <w:t xml:space="preserve">Методика «Оценка понимания эмоциональных состояний людей, изображенных на картинке» Е.И. Изотова. </w:t>
      </w:r>
    </w:p>
    <w:p w:rsid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5.</w:t>
      </w:r>
      <w:r w:rsidRPr="008065F1">
        <w:rPr>
          <w:rFonts w:ascii="Times New Roman" w:hAnsi="Times New Roman" w:cs="Times New Roman"/>
          <w:sz w:val="28"/>
          <w:szCs w:val="28"/>
        </w:rPr>
        <w:tab/>
        <w:t>Методика «Распознавание эмоций» Т.В. Чередникова.</w:t>
      </w:r>
    </w:p>
    <w:p w:rsidR="008065F1" w:rsidRPr="008065F1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65F1" w:rsidRPr="008065F1">
        <w:rPr>
          <w:rFonts w:ascii="Times New Roman" w:hAnsi="Times New Roman" w:cs="Times New Roman"/>
          <w:sz w:val="28"/>
          <w:szCs w:val="28"/>
        </w:rPr>
        <w:t xml:space="preserve">Мы провели эксперимент по использованию </w:t>
      </w:r>
      <w:proofErr w:type="spellStart"/>
      <w:r w:rsidR="008065F1" w:rsidRPr="008065F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8065F1" w:rsidRPr="008065F1">
        <w:rPr>
          <w:rFonts w:ascii="Times New Roman" w:hAnsi="Times New Roman" w:cs="Times New Roman"/>
          <w:sz w:val="28"/>
          <w:szCs w:val="28"/>
        </w:rPr>
        <w:t xml:space="preserve"> для развития эмоционального интеллекта старших дошкольников с нарушением речи. Для этого диагностировали уровень развития различных компонентов интеллекта, таких как восприятие, я</w:t>
      </w:r>
      <w:r>
        <w:rPr>
          <w:rFonts w:ascii="Times New Roman" w:hAnsi="Times New Roman" w:cs="Times New Roman"/>
          <w:sz w:val="28"/>
          <w:szCs w:val="28"/>
        </w:rPr>
        <w:t>зык, значение и практика эмоций.</w:t>
      </w:r>
    </w:p>
    <w:p w:rsidR="008065F1" w:rsidRPr="008065F1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8065F1" w:rsidRPr="008065F1">
        <w:rPr>
          <w:rFonts w:ascii="Times New Roman" w:hAnsi="Times New Roman" w:cs="Times New Roman"/>
          <w:sz w:val="28"/>
          <w:szCs w:val="28"/>
        </w:rPr>
        <w:t>Количественный и качественный анализ результатов констатирующего этапа эксперимента позволил сделать вывод о том, что в экспериментальной группе у 70% детей выявлен низкий уровень эмоционального интеллекта, что составляет, у 40% испытуемых, выявлен средний уровень эмоционального интеллекта, высокий уровень эмоционального интеллекта выявлен у 10% дошкольников.</w:t>
      </w:r>
    </w:p>
    <w:p w:rsid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>Количественный анализ результатов констатирующего этапа эксперимента позволил сделать вывод о том, что в контрольной группе у 40% детей выявлен низкий уровень развития эмоционального интеллекта, у 30% испытуемых, выявлен средний уровень эмоционального интеллекта, высокий уровень развития эмоционального интеллекта выявлен у 30% дошкольников. Результаты исследования показали, что у старших дошкольников преобладает низкий и средний уровень развития эмоционального интеллекта</w:t>
      </w:r>
      <w:r w:rsidR="001C5F37">
        <w:rPr>
          <w:rFonts w:ascii="Times New Roman" w:hAnsi="Times New Roman" w:cs="Times New Roman"/>
          <w:sz w:val="28"/>
          <w:szCs w:val="28"/>
        </w:rPr>
        <w:t>.</w:t>
      </w:r>
    </w:p>
    <w:p w:rsidR="00ED76E2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2AFB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B22D725" wp14:editId="22A4610A">
            <wp:simplePos x="0" y="0"/>
            <wp:positionH relativeFrom="column">
              <wp:posOffset>855345</wp:posOffset>
            </wp:positionH>
            <wp:positionV relativeFrom="paragraph">
              <wp:posOffset>318770</wp:posOffset>
            </wp:positionV>
            <wp:extent cx="4152900" cy="1584960"/>
            <wp:effectExtent l="0" t="0" r="0" b="15240"/>
            <wp:wrapSquare wrapText="bothSides"/>
            <wp:docPr id="10" name="Диаграмма 10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B563D4A3-649A-428E-A520-2104E9B0D5F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D76E2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76E2" w:rsidRPr="008065F1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76E2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76E2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D76E2" w:rsidRDefault="00ED76E2" w:rsidP="001C5F37">
      <w:pPr>
        <w:pStyle w:val="a3"/>
        <w:spacing w:line="360" w:lineRule="auto"/>
        <w:ind w:left="0" w:firstLine="0"/>
        <w:jc w:val="center"/>
      </w:pPr>
      <w:r>
        <w:rPr>
          <w:rFonts w:eastAsia="Calibri"/>
        </w:rPr>
        <w:t xml:space="preserve">Рис.1 </w:t>
      </w:r>
      <w:r w:rsidRPr="00CE2AFB">
        <w:rPr>
          <w:rFonts w:eastAsia="Calibri"/>
        </w:rPr>
        <w:t xml:space="preserve">Распределение дошкольников по уровню </w:t>
      </w:r>
      <w:proofErr w:type="spellStart"/>
      <w:r w:rsidRPr="00CE2AFB">
        <w:rPr>
          <w:rFonts w:eastAsia="Calibri"/>
        </w:rPr>
        <w:t>сформированности</w:t>
      </w:r>
      <w:proofErr w:type="spellEnd"/>
      <w:r w:rsidRPr="00CE2AFB">
        <w:rPr>
          <w:rFonts w:eastAsia="Calibri"/>
        </w:rPr>
        <w:t xml:space="preserve"> эмоционального интеллекта</w:t>
      </w:r>
    </w:p>
    <w:p w:rsidR="008065F1" w:rsidRPr="008065F1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76E2">
        <w:rPr>
          <w:rFonts w:ascii="Times New Roman" w:hAnsi="Times New Roman" w:cs="Times New Roman"/>
          <w:sz w:val="28"/>
          <w:szCs w:val="28"/>
        </w:rPr>
        <w:t xml:space="preserve">Мы </w:t>
      </w:r>
      <w:r w:rsidR="008065F1" w:rsidRPr="008065F1">
        <w:rPr>
          <w:rFonts w:ascii="Times New Roman" w:hAnsi="Times New Roman" w:cs="Times New Roman"/>
          <w:sz w:val="28"/>
          <w:szCs w:val="28"/>
        </w:rPr>
        <w:t>провели коррекционно-развивающую работу с старшими дошкольниками, у которых есть проблемы с речью, основываясь на данных и целях исследования.</w:t>
      </w:r>
    </w:p>
    <w:p w:rsidR="008065F1" w:rsidRPr="008065F1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065F1" w:rsidRPr="008065F1">
        <w:rPr>
          <w:rFonts w:ascii="Times New Roman" w:hAnsi="Times New Roman" w:cs="Times New Roman"/>
          <w:sz w:val="28"/>
          <w:szCs w:val="28"/>
        </w:rPr>
        <w:t xml:space="preserve">Разработана программа для работы с детьми старшего дошкольного возраста с нарушениями речи на основе </w:t>
      </w:r>
      <w:proofErr w:type="spellStart"/>
      <w:r w:rsidR="008065F1" w:rsidRPr="008065F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8065F1" w:rsidRPr="008065F1">
        <w:rPr>
          <w:rFonts w:ascii="Times New Roman" w:hAnsi="Times New Roman" w:cs="Times New Roman"/>
          <w:sz w:val="28"/>
          <w:szCs w:val="28"/>
        </w:rPr>
        <w:t xml:space="preserve">, направленная на развитие эмоционального интеллекта. Она помогает детям узнавать и понимать свои эмоции, выражать их в мимике и пантомимике, регулировать </w:t>
      </w:r>
      <w:r w:rsidR="008065F1" w:rsidRPr="008065F1">
        <w:rPr>
          <w:rFonts w:ascii="Times New Roman" w:hAnsi="Times New Roman" w:cs="Times New Roman"/>
          <w:sz w:val="28"/>
          <w:szCs w:val="28"/>
        </w:rPr>
        <w:lastRenderedPageBreak/>
        <w:t>свои эмоциональные состояния, а также называть эмоцию и причину ее возникновения.</w:t>
      </w:r>
    </w:p>
    <w:p w:rsidR="008065F1" w:rsidRDefault="001C5F37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D76E2">
        <w:rPr>
          <w:rFonts w:ascii="Times New Roman" w:hAnsi="Times New Roman" w:cs="Times New Roman"/>
          <w:sz w:val="28"/>
          <w:szCs w:val="28"/>
        </w:rPr>
        <w:t>После реализации программы</w:t>
      </w:r>
      <w:r w:rsidR="008065F1" w:rsidRPr="008065F1">
        <w:rPr>
          <w:rFonts w:ascii="Times New Roman" w:hAnsi="Times New Roman" w:cs="Times New Roman"/>
          <w:sz w:val="28"/>
          <w:szCs w:val="28"/>
        </w:rPr>
        <w:t xml:space="preserve"> наблюдается значительное улучшен</w:t>
      </w:r>
      <w:r w:rsidR="00ED76E2">
        <w:rPr>
          <w:rFonts w:ascii="Times New Roman" w:hAnsi="Times New Roman" w:cs="Times New Roman"/>
          <w:sz w:val="28"/>
          <w:szCs w:val="28"/>
        </w:rPr>
        <w:t>ие показателей развития детей. И</w:t>
      </w:r>
      <w:r w:rsidR="008065F1" w:rsidRPr="008065F1">
        <w:rPr>
          <w:rFonts w:ascii="Times New Roman" w:hAnsi="Times New Roman" w:cs="Times New Roman"/>
          <w:sz w:val="28"/>
          <w:szCs w:val="28"/>
        </w:rPr>
        <w:t xml:space="preserve">спользуя метод </w:t>
      </w:r>
      <w:proofErr w:type="spellStart"/>
      <w:r w:rsidR="008065F1" w:rsidRPr="008065F1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="008065F1" w:rsidRPr="008065F1">
        <w:rPr>
          <w:rFonts w:ascii="Times New Roman" w:hAnsi="Times New Roman" w:cs="Times New Roman"/>
          <w:sz w:val="28"/>
          <w:szCs w:val="28"/>
        </w:rPr>
        <w:t>, было замечено улучшение эмоционального интеллекта у старших дошкольников с проблемами в речи.</w:t>
      </w:r>
    </w:p>
    <w:p w:rsidR="00ED76E2" w:rsidRDefault="00ED76E2" w:rsidP="0043203B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AFB">
        <w:rPr>
          <w:noProof/>
          <w:lang w:eastAsia="ru-RU"/>
        </w:rPr>
        <w:drawing>
          <wp:inline distT="0" distB="0" distL="0" distR="0" wp14:anchorId="33AA4DAB" wp14:editId="2772755C">
            <wp:extent cx="3825240" cy="1706880"/>
            <wp:effectExtent l="0" t="0" r="3810" b="7620"/>
            <wp:docPr id="8" name="Диаграмма 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4F268D40-F27A-4E09-860B-465388732F6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ED76E2" w:rsidRPr="001C5F37" w:rsidRDefault="00ED76E2" w:rsidP="001C5F37">
      <w:pPr>
        <w:spacing w:after="0" w:line="360" w:lineRule="auto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ED76E2">
        <w:rPr>
          <w:rFonts w:ascii="Times New Roman" w:hAnsi="Times New Roman" w:cs="Times New Roman"/>
          <w:i/>
          <w:sz w:val="24"/>
          <w:szCs w:val="24"/>
        </w:rPr>
        <w:t>Примечание: 1 - умение правильно изобразить эмоциональное состояние, 2 - умение различать оттенки настроения человека, изображаемого на картинке, 3 - умение правильно называть причину возникновения эмоции, 4 - умение понимать основные эмоциональные состояния человека, 5 - умение понимать собственные эмоции</w:t>
      </w:r>
    </w:p>
    <w:p w:rsidR="00ED76E2" w:rsidRPr="008065F1" w:rsidRDefault="00ED76E2" w:rsidP="0043203B">
      <w:pPr>
        <w:pStyle w:val="a3"/>
        <w:spacing w:line="360" w:lineRule="auto"/>
        <w:ind w:left="0" w:firstLine="719"/>
        <w:jc w:val="center"/>
      </w:pPr>
      <w:r>
        <w:rPr>
          <w:rFonts w:eastAsia="Calibri"/>
        </w:rPr>
        <w:t>Рис.2</w:t>
      </w:r>
      <w:r w:rsidRPr="00CE2AFB">
        <w:rPr>
          <w:rFonts w:eastAsia="Calibri"/>
        </w:rPr>
        <w:t xml:space="preserve"> </w:t>
      </w:r>
      <w:r w:rsidRPr="00CE2AFB">
        <w:t>Показатели эмоционального интеллекта в экспериментальной группе до и после воздействия (</w:t>
      </w:r>
      <w:proofErr w:type="spellStart"/>
      <w:r w:rsidRPr="00CE2AFB">
        <w:t>ср.б</w:t>
      </w:r>
      <w:proofErr w:type="spellEnd"/>
      <w:r w:rsidRPr="00CE2AFB">
        <w:t>.)</w:t>
      </w:r>
    </w:p>
    <w:p w:rsidR="008065F1" w:rsidRDefault="008065F1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65F1">
        <w:rPr>
          <w:rFonts w:ascii="Times New Roman" w:hAnsi="Times New Roman" w:cs="Times New Roman"/>
          <w:sz w:val="28"/>
          <w:szCs w:val="28"/>
        </w:rPr>
        <w:t xml:space="preserve">Также анализ показал, что большинство участников смогли успешно </w:t>
      </w:r>
      <w:r>
        <w:rPr>
          <w:rFonts w:ascii="Times New Roman" w:hAnsi="Times New Roman" w:cs="Times New Roman"/>
          <w:sz w:val="28"/>
          <w:szCs w:val="28"/>
        </w:rPr>
        <w:t>выполнить поставленные задачи, а также позволил сделать вывод о том, у 6 детей</w:t>
      </w:r>
      <w:r w:rsidRPr="008065F1">
        <w:rPr>
          <w:rFonts w:ascii="Times New Roman" w:hAnsi="Times New Roman" w:cs="Times New Roman"/>
          <w:sz w:val="28"/>
          <w:szCs w:val="28"/>
        </w:rPr>
        <w:t xml:space="preserve"> из экспериментальной группы обнаружен высокий у</w:t>
      </w:r>
      <w:r>
        <w:rPr>
          <w:rFonts w:ascii="Times New Roman" w:hAnsi="Times New Roman" w:cs="Times New Roman"/>
          <w:sz w:val="28"/>
          <w:szCs w:val="28"/>
        </w:rPr>
        <w:t>ровень эмоционального состояния</w:t>
      </w:r>
      <w:r w:rsidRPr="008065F1">
        <w:rPr>
          <w:rFonts w:ascii="Times New Roman" w:hAnsi="Times New Roman" w:cs="Times New Roman"/>
          <w:sz w:val="28"/>
          <w:szCs w:val="28"/>
        </w:rPr>
        <w:t xml:space="preserve"> интеллекта, у 8 испытуемых, выявлен средний уровень эмоционального интеллекта, низкий уровень эмоционального интеллекта выявлен у 30% дошкольников.</w:t>
      </w:r>
    </w:p>
    <w:p w:rsidR="00ED76E2" w:rsidRDefault="00ED76E2" w:rsidP="001C5F37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E2AFB">
        <w:rPr>
          <w:noProof/>
          <w:lang w:eastAsia="ru-RU"/>
        </w:rPr>
        <w:lastRenderedPageBreak/>
        <w:drawing>
          <wp:inline distT="0" distB="0" distL="0" distR="0" wp14:anchorId="55324236" wp14:editId="0422FDAB">
            <wp:extent cx="4610100" cy="1760220"/>
            <wp:effectExtent l="0" t="0" r="0" b="11430"/>
            <wp:docPr id="1" name="Диаграмма 1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a16="http://schemas.microsoft.com/office/drawing/2014/main" id="{3677E44E-AAA9-4F35-8F89-F41C90F65A7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ED76E2" w:rsidRPr="0043203B" w:rsidRDefault="00ED76E2" w:rsidP="0043203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D76E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Примечание: 1 - умение правильно изобразить эмоциональное состояние, 2 - умение различать оттенки настроения человека, изображаемого на картинке, 3 - умение правильно называть причину возникновения эмоции, 4 - умение понимать основные эмоциональные состояния человека, 5 - умение понимать собственные эмоции</w:t>
      </w:r>
    </w:p>
    <w:p w:rsidR="00ED76E2" w:rsidRDefault="00ED76E2" w:rsidP="0043203B">
      <w:pPr>
        <w:widowControl w:val="0"/>
        <w:autoSpaceDE w:val="0"/>
        <w:autoSpaceDN w:val="0"/>
        <w:spacing w:after="0" w:line="360" w:lineRule="auto"/>
        <w:ind w:firstLine="71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Рис.3</w:t>
      </w:r>
      <w:r w:rsidRPr="00ED76E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D76E2">
        <w:rPr>
          <w:rFonts w:ascii="Times New Roman" w:eastAsia="Times New Roman" w:hAnsi="Times New Roman" w:cs="Times New Roman"/>
          <w:sz w:val="28"/>
          <w:szCs w:val="28"/>
        </w:rPr>
        <w:t>Показатели эмоционального интеллекта у детей с нарушением речи после воздействия и дошкольников общеразвивающей группы (</w:t>
      </w:r>
      <w:proofErr w:type="spellStart"/>
      <w:r w:rsidRPr="00ED76E2">
        <w:rPr>
          <w:rFonts w:ascii="Times New Roman" w:eastAsia="Times New Roman" w:hAnsi="Times New Roman" w:cs="Times New Roman"/>
          <w:sz w:val="28"/>
          <w:szCs w:val="28"/>
        </w:rPr>
        <w:t>ср.б</w:t>
      </w:r>
      <w:proofErr w:type="spellEnd"/>
      <w:r w:rsidRPr="00ED76E2">
        <w:rPr>
          <w:rFonts w:ascii="Times New Roman" w:eastAsia="Times New Roman" w:hAnsi="Times New Roman" w:cs="Times New Roman"/>
          <w:sz w:val="28"/>
          <w:szCs w:val="28"/>
        </w:rPr>
        <w:t>.)</w:t>
      </w:r>
    </w:p>
    <w:p w:rsidR="0043203B" w:rsidRPr="0043203B" w:rsidRDefault="0043203B" w:rsidP="0043203B">
      <w:pPr>
        <w:widowControl w:val="0"/>
        <w:autoSpaceDE w:val="0"/>
        <w:autoSpaceDN w:val="0"/>
        <w:spacing w:after="0" w:line="360" w:lineRule="auto"/>
        <w:ind w:firstLine="71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D76E2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6E2">
        <w:rPr>
          <w:rFonts w:ascii="Times New Roman" w:hAnsi="Times New Roman" w:cs="Times New Roman"/>
          <w:sz w:val="28"/>
          <w:szCs w:val="28"/>
        </w:rPr>
        <w:t xml:space="preserve">Далее мы провели анализ различий в показателях эмоционального интеллекта между дошкольниками общеразвивающей группы и детьми с нарушением речи после коррекционного воздействия, статистически значимые различия не были обнаружены. </w:t>
      </w:r>
    </w:p>
    <w:p w:rsidR="00ED76E2" w:rsidRPr="00ED76E2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6E2">
        <w:rPr>
          <w:rFonts w:ascii="Times New Roman" w:hAnsi="Times New Roman" w:cs="Times New Roman"/>
          <w:sz w:val="28"/>
          <w:szCs w:val="28"/>
        </w:rPr>
        <w:t xml:space="preserve">Исследование показало, что </w:t>
      </w:r>
      <w:proofErr w:type="spellStart"/>
      <w:r w:rsidRPr="00ED76E2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D76E2">
        <w:rPr>
          <w:rFonts w:ascii="Times New Roman" w:hAnsi="Times New Roman" w:cs="Times New Roman"/>
          <w:sz w:val="28"/>
          <w:szCs w:val="28"/>
        </w:rPr>
        <w:t xml:space="preserve"> способствует развитию эмоционального интеллекта у старших дошкольников с проблемами в речи. Было рассмотрено понятие эмоционального интеллекта, его особенности в старшем дошкольном возрасте и у детей с нарушением речи, а также изучено понятие </w:t>
      </w:r>
      <w:proofErr w:type="spellStart"/>
      <w:r w:rsidRPr="00ED76E2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ED76E2">
        <w:rPr>
          <w:rFonts w:ascii="Times New Roman" w:hAnsi="Times New Roman" w:cs="Times New Roman"/>
          <w:sz w:val="28"/>
          <w:szCs w:val="28"/>
        </w:rPr>
        <w:t xml:space="preserve">, ее содержание возможности применения. </w:t>
      </w:r>
    </w:p>
    <w:p w:rsidR="00ED76E2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6E2">
        <w:rPr>
          <w:rFonts w:ascii="Times New Roman" w:hAnsi="Times New Roman" w:cs="Times New Roman"/>
          <w:sz w:val="28"/>
          <w:szCs w:val="28"/>
        </w:rPr>
        <w:t>Анализ рассматриваемой проблемы позволил выявить отсутствие в современной общей психологии единого исследовательского подхода к определению понятия «эмоциональный интеллект» и выделению его структурных компонентов. Эмоциональный интеллект – это способность человека распознавать эмоции, понимать намерения, мотивы и желания других людей и свои собственные, а также способность контролировать свои эмоции и эмоции других людей д</w:t>
      </w:r>
      <w:r w:rsidR="00CA6E4B">
        <w:rPr>
          <w:rFonts w:ascii="Times New Roman" w:hAnsi="Times New Roman" w:cs="Times New Roman"/>
          <w:sz w:val="28"/>
          <w:szCs w:val="28"/>
        </w:rPr>
        <w:t>ля решения практических задач [4</w:t>
      </w:r>
      <w:r w:rsidRPr="00ED76E2">
        <w:rPr>
          <w:rFonts w:ascii="Times New Roman" w:hAnsi="Times New Roman" w:cs="Times New Roman"/>
          <w:sz w:val="28"/>
          <w:szCs w:val="28"/>
        </w:rPr>
        <w:t>].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Методологические приемы для развития уровня эмоционального интеллекта: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 сюжетно-ролевые игры на основе сказок;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 индивидуальные и групповые упражнения;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 психологическая гимнастика;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 техники и приемы релаксации;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 рисование.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 xml:space="preserve">В процессе занятий применялись следующие приемы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>: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1)</w:t>
      </w:r>
      <w:r w:rsidRPr="00CA6E4B">
        <w:rPr>
          <w:rFonts w:ascii="Times New Roman" w:hAnsi="Times New Roman" w:cs="Times New Roman"/>
          <w:sz w:val="28"/>
          <w:szCs w:val="28"/>
        </w:rPr>
        <w:tab/>
        <w:t>чтение и рассказывание сказок при формировании представлений об основных эмоциональных состояниях человека;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2)</w:t>
      </w:r>
      <w:r w:rsidRPr="00CA6E4B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сказок для формирования умения правильно выражать эмоциональное состояние;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3)</w:t>
      </w:r>
      <w:r w:rsidRPr="00CA6E4B">
        <w:rPr>
          <w:rFonts w:ascii="Times New Roman" w:hAnsi="Times New Roman" w:cs="Times New Roman"/>
          <w:sz w:val="28"/>
          <w:szCs w:val="28"/>
        </w:rPr>
        <w:tab/>
        <w:t>придумывание новой сказки по картинкам и с помощью фигурок способствует формированию умения правильно вербализировать причину возникновения эмоции;</w:t>
      </w:r>
    </w:p>
    <w:p w:rsidR="00CA6E4B" w:rsidRP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4)</w:t>
      </w:r>
      <w:r w:rsidRPr="00CA6E4B">
        <w:rPr>
          <w:rFonts w:ascii="Times New Roman" w:hAnsi="Times New Roman" w:cs="Times New Roman"/>
          <w:sz w:val="28"/>
          <w:szCs w:val="28"/>
        </w:rPr>
        <w:tab/>
        <w:t>рисование сказочных персонажей использовалось при формировании умения различать оттеки настроения человека, изображенного на картинке;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>5)</w:t>
      </w:r>
      <w:r w:rsidRPr="00CA6E4B">
        <w:rPr>
          <w:rFonts w:ascii="Times New Roman" w:hAnsi="Times New Roman" w:cs="Times New Roman"/>
          <w:sz w:val="28"/>
          <w:szCs w:val="28"/>
        </w:rPr>
        <w:tab/>
        <w:t xml:space="preserve">элементы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игротерапии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применялись при формировании умения понимать собственные эмоции.</w:t>
      </w:r>
    </w:p>
    <w:p w:rsidR="00ED76E2" w:rsidRPr="00ED76E2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6E2">
        <w:rPr>
          <w:rFonts w:ascii="Times New Roman" w:hAnsi="Times New Roman" w:cs="Times New Roman"/>
          <w:sz w:val="28"/>
          <w:szCs w:val="28"/>
        </w:rPr>
        <w:t xml:space="preserve">Развитию эмоционального интеллекта способствуют многие виды, формы и методы работы, но особую роль в обогащении эмоционального опыта ребенка играет </w:t>
      </w:r>
      <w:proofErr w:type="spellStart"/>
      <w:r w:rsidRPr="00ED76E2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="00CA6E4B">
        <w:rPr>
          <w:rFonts w:ascii="Times New Roman" w:hAnsi="Times New Roman" w:cs="Times New Roman"/>
          <w:sz w:val="28"/>
          <w:szCs w:val="28"/>
        </w:rPr>
        <w:t xml:space="preserve"> [5</w:t>
      </w:r>
      <w:r w:rsidR="00CA6E4B" w:rsidRPr="00CA6E4B">
        <w:rPr>
          <w:rFonts w:ascii="Times New Roman" w:hAnsi="Times New Roman" w:cs="Times New Roman"/>
          <w:sz w:val="28"/>
          <w:szCs w:val="28"/>
        </w:rPr>
        <w:t>]</w:t>
      </w:r>
      <w:r w:rsidRPr="00ED76E2">
        <w:rPr>
          <w:rFonts w:ascii="Times New Roman" w:hAnsi="Times New Roman" w:cs="Times New Roman"/>
          <w:sz w:val="28"/>
          <w:szCs w:val="28"/>
        </w:rPr>
        <w:t>.</w:t>
      </w:r>
    </w:p>
    <w:p w:rsidR="00ED76E2" w:rsidRPr="00CA6E4B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76E2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ED76E2">
        <w:rPr>
          <w:rFonts w:ascii="Times New Roman" w:hAnsi="Times New Roman" w:cs="Times New Roman"/>
          <w:sz w:val="28"/>
          <w:szCs w:val="28"/>
        </w:rPr>
        <w:t xml:space="preserve"> — это процесс образования связи между сказочными событиями и поведением в реальной жизни. Это процесс переноса</w:t>
      </w:r>
      <w:r w:rsidR="00CA6E4B">
        <w:rPr>
          <w:rFonts w:ascii="Times New Roman" w:hAnsi="Times New Roman" w:cs="Times New Roman"/>
          <w:sz w:val="28"/>
          <w:szCs w:val="28"/>
        </w:rPr>
        <w:t xml:space="preserve"> сказочных смыслов в реальность </w:t>
      </w:r>
      <w:r w:rsidR="00CA6E4B" w:rsidRPr="00CA6E4B">
        <w:rPr>
          <w:rFonts w:ascii="Times New Roman" w:hAnsi="Times New Roman" w:cs="Times New Roman"/>
          <w:sz w:val="28"/>
          <w:szCs w:val="28"/>
        </w:rPr>
        <w:t>[</w:t>
      </w:r>
      <w:r w:rsidR="005D57A5">
        <w:rPr>
          <w:rFonts w:ascii="Times New Roman" w:hAnsi="Times New Roman" w:cs="Times New Roman"/>
          <w:sz w:val="28"/>
          <w:szCs w:val="28"/>
        </w:rPr>
        <w:t>6</w:t>
      </w:r>
      <w:r w:rsidR="00CA6E4B" w:rsidRPr="00CA6E4B">
        <w:rPr>
          <w:rFonts w:ascii="Times New Roman" w:hAnsi="Times New Roman" w:cs="Times New Roman"/>
          <w:sz w:val="28"/>
          <w:szCs w:val="28"/>
        </w:rPr>
        <w:t>]</w:t>
      </w:r>
    </w:p>
    <w:p w:rsidR="00ED76E2" w:rsidRDefault="00ED76E2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76E2">
        <w:rPr>
          <w:rFonts w:ascii="Times New Roman" w:hAnsi="Times New Roman" w:cs="Times New Roman"/>
          <w:sz w:val="28"/>
          <w:szCs w:val="28"/>
        </w:rPr>
        <w:lastRenderedPageBreak/>
        <w:t>В работе со старшими дошкольниками для развития эмоционального интеллекта применяются психотерапевтические сказки, они помогают мягко оказывать влияние на ребенка</w:t>
      </w:r>
      <w:r w:rsidR="0043203B">
        <w:rPr>
          <w:rFonts w:ascii="Times New Roman" w:hAnsi="Times New Roman" w:cs="Times New Roman"/>
          <w:sz w:val="28"/>
          <w:szCs w:val="28"/>
        </w:rPr>
        <w:t xml:space="preserve"> </w:t>
      </w:r>
      <w:r w:rsidR="005D57A5">
        <w:rPr>
          <w:rFonts w:ascii="Times New Roman" w:hAnsi="Times New Roman" w:cs="Times New Roman"/>
          <w:sz w:val="28"/>
          <w:szCs w:val="28"/>
        </w:rPr>
        <w:t>[7</w:t>
      </w:r>
      <w:r w:rsidR="00CA6E4B" w:rsidRPr="00CA6E4B">
        <w:rPr>
          <w:rFonts w:ascii="Times New Roman" w:hAnsi="Times New Roman" w:cs="Times New Roman"/>
          <w:sz w:val="28"/>
          <w:szCs w:val="28"/>
        </w:rPr>
        <w:t>]</w:t>
      </w:r>
      <w:r w:rsidRPr="00ED76E2">
        <w:rPr>
          <w:rFonts w:ascii="Times New Roman" w:hAnsi="Times New Roman" w:cs="Times New Roman"/>
          <w:sz w:val="28"/>
          <w:szCs w:val="28"/>
        </w:rPr>
        <w:t>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002D">
        <w:rPr>
          <w:rFonts w:ascii="Times New Roman" w:hAnsi="Times New Roman" w:cs="Times New Roman"/>
          <w:b/>
          <w:sz w:val="28"/>
          <w:szCs w:val="28"/>
        </w:rPr>
        <w:t>Библиографический список.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CA6E4B">
        <w:t xml:space="preserve"> </w:t>
      </w:r>
      <w:r w:rsidRPr="00CA6E4B">
        <w:rPr>
          <w:rFonts w:ascii="Times New Roman" w:hAnsi="Times New Roman" w:cs="Times New Roman"/>
          <w:sz w:val="28"/>
          <w:szCs w:val="28"/>
        </w:rPr>
        <w:t>Васильева, Т. И. Особенности формирования эмоционального интеллекта у детей с задержкой речевого развития [Текст] / Т. И. Васильева // Молодой ученый. – 2016. – № 32. – С. 65–68.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Афонасьева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, О. Н. Эмоциональный интеллект у детей с задержкой речевого развития [Текст] / О. Н.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Афонасьева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, Е. В.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Чекалюк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// Реабилитация на филологической основе. – 2018. – Т. 4. – С. 11–18.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A002D">
        <w:rPr>
          <w:rFonts w:ascii="Times New Roman" w:hAnsi="Times New Roman" w:cs="Times New Roman"/>
          <w:sz w:val="28"/>
          <w:szCs w:val="28"/>
        </w:rPr>
        <w:t xml:space="preserve"> </w:t>
      </w:r>
      <w:r w:rsidRPr="001F66D8">
        <w:rPr>
          <w:rFonts w:ascii="Times New Roman" w:hAnsi="Times New Roman" w:cs="Times New Roman"/>
          <w:sz w:val="28"/>
          <w:szCs w:val="28"/>
        </w:rPr>
        <w:t xml:space="preserve">Леонтьев А.Н., Запорожец А.В. Вопросы психологии ребенка дошкольного возраста: Сб. ст./Под ред. Леонтьева </w:t>
      </w:r>
      <w:proofErr w:type="gramStart"/>
      <w:r w:rsidRPr="001F66D8">
        <w:rPr>
          <w:rFonts w:ascii="Times New Roman" w:hAnsi="Times New Roman" w:cs="Times New Roman"/>
          <w:sz w:val="28"/>
          <w:szCs w:val="28"/>
        </w:rPr>
        <w:t>А.Н .и</w:t>
      </w:r>
      <w:proofErr w:type="gramEnd"/>
      <w:r w:rsidRPr="001F66D8">
        <w:rPr>
          <w:rFonts w:ascii="Times New Roman" w:hAnsi="Times New Roman" w:cs="Times New Roman"/>
          <w:sz w:val="28"/>
          <w:szCs w:val="28"/>
        </w:rPr>
        <w:t xml:space="preserve"> Запорожца А.В</w:t>
      </w:r>
      <w:r>
        <w:rPr>
          <w:rFonts w:ascii="Times New Roman" w:hAnsi="Times New Roman" w:cs="Times New Roman"/>
          <w:sz w:val="28"/>
          <w:szCs w:val="28"/>
        </w:rPr>
        <w:t>, с.11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E4B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Беззубик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, Н. В. Развитие эмоционального интеллекта детей дошкольного возраста с помощью сказок [Текст] / Н. В.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Беззубик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// Молодежный научный форум «Ломоносов-2019». – Москва, 2019. – С. 226.</w:t>
      </w:r>
    </w:p>
    <w:p w:rsidR="00CA6E4B" w:rsidRDefault="00CA6E4B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Галстян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, Л. А.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в дошкольном образовании и воспитании [Текст] / Л. А.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Галстян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 // М.: Издательство «Интеллект», 2014. – 368 с.</w:t>
      </w:r>
    </w:p>
    <w:p w:rsidR="005D57A5" w:rsidRDefault="005D57A5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Зинкевич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 xml:space="preserve">-Евстигнеева Т. Д., Тихонова Е. А. 363 Проективная диагностика в </w:t>
      </w:r>
      <w:proofErr w:type="spellStart"/>
      <w:r w:rsidRPr="00CA6E4B">
        <w:rPr>
          <w:rFonts w:ascii="Times New Roman" w:hAnsi="Times New Roman" w:cs="Times New Roman"/>
          <w:sz w:val="28"/>
          <w:szCs w:val="28"/>
        </w:rPr>
        <w:t>сказкотерапии</w:t>
      </w:r>
      <w:proofErr w:type="spellEnd"/>
      <w:r w:rsidRPr="00CA6E4B">
        <w:rPr>
          <w:rFonts w:ascii="Times New Roman" w:hAnsi="Times New Roman" w:cs="Times New Roman"/>
          <w:sz w:val="28"/>
          <w:szCs w:val="28"/>
        </w:rPr>
        <w:t>. — СПб</w:t>
      </w:r>
      <w:proofErr w:type="gramStart"/>
      <w:r w:rsidRPr="00CA6E4B">
        <w:rPr>
          <w:rFonts w:ascii="Times New Roman" w:hAnsi="Times New Roman" w:cs="Times New Roman"/>
          <w:sz w:val="28"/>
          <w:szCs w:val="28"/>
        </w:rPr>
        <w:t>.</w:t>
      </w:r>
      <w:r w:rsidRPr="005D57A5">
        <w:t xml:space="preserve"> </w:t>
      </w:r>
      <w:r w:rsidRPr="005D57A5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5D57A5">
        <w:rPr>
          <w:rFonts w:ascii="Times New Roman" w:hAnsi="Times New Roman" w:cs="Times New Roman"/>
          <w:sz w:val="28"/>
          <w:szCs w:val="28"/>
        </w:rPr>
        <w:t xml:space="preserve"> Речь, 2003. — 208 с.</w:t>
      </w:r>
    </w:p>
    <w:p w:rsidR="005D57A5" w:rsidRDefault="005D57A5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5D57A5">
        <w:t xml:space="preserve"> </w:t>
      </w:r>
      <w:r w:rsidRPr="005D57A5">
        <w:rPr>
          <w:rFonts w:ascii="Times New Roman" w:hAnsi="Times New Roman" w:cs="Times New Roman"/>
          <w:sz w:val="28"/>
          <w:szCs w:val="28"/>
        </w:rPr>
        <w:t xml:space="preserve">Герасименко, Л. Н. </w:t>
      </w:r>
      <w:proofErr w:type="spellStart"/>
      <w:r w:rsidRPr="005D57A5">
        <w:rPr>
          <w:rFonts w:ascii="Times New Roman" w:hAnsi="Times New Roman" w:cs="Times New Roman"/>
          <w:sz w:val="28"/>
          <w:szCs w:val="28"/>
        </w:rPr>
        <w:t>Сказкотерапия</w:t>
      </w:r>
      <w:proofErr w:type="spellEnd"/>
      <w:r w:rsidRPr="005D57A5">
        <w:rPr>
          <w:rFonts w:ascii="Times New Roman" w:hAnsi="Times New Roman" w:cs="Times New Roman"/>
          <w:sz w:val="28"/>
          <w:szCs w:val="28"/>
        </w:rPr>
        <w:t xml:space="preserve"> в дошкольном возрасте[Текст] / Л. Н. Герасименко // М.: Издательство «</w:t>
      </w:r>
      <w:proofErr w:type="spellStart"/>
      <w:r w:rsidRPr="005D57A5">
        <w:rPr>
          <w:rFonts w:ascii="Times New Roman" w:hAnsi="Times New Roman" w:cs="Times New Roman"/>
          <w:sz w:val="28"/>
          <w:szCs w:val="28"/>
        </w:rPr>
        <w:t>Владос</w:t>
      </w:r>
      <w:proofErr w:type="spellEnd"/>
      <w:r w:rsidRPr="005D57A5">
        <w:rPr>
          <w:rFonts w:ascii="Times New Roman" w:hAnsi="Times New Roman" w:cs="Times New Roman"/>
          <w:sz w:val="28"/>
          <w:szCs w:val="28"/>
        </w:rPr>
        <w:t>», 2006. – 160 с.</w:t>
      </w:r>
    </w:p>
    <w:p w:rsidR="00C8460A" w:rsidRPr="006A002D" w:rsidRDefault="00C8460A" w:rsidP="001C5F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C8460A">
        <w:rPr>
          <w:rFonts w:ascii="Times New Roman" w:hAnsi="Times New Roman" w:cs="Times New Roman"/>
          <w:sz w:val="28"/>
          <w:szCs w:val="28"/>
        </w:rPr>
        <w:t>Трофимова, Н. В. Формирование эмоционального интеллекта у детей с задержкой речевого развития на этапе начального общего образования: диссертация кандидата педагогических наук / Н. В. Трофимова. – Уфа, 2016. – 212 с.</w:t>
      </w:r>
    </w:p>
    <w:p w:rsidR="00CA6E4B" w:rsidRPr="00CA6E4B" w:rsidRDefault="00CA6E4B" w:rsidP="00ED76E2">
      <w:pPr>
        <w:rPr>
          <w:rFonts w:ascii="Times New Roman" w:hAnsi="Times New Roman" w:cs="Times New Roman"/>
          <w:sz w:val="28"/>
          <w:szCs w:val="28"/>
        </w:rPr>
      </w:pPr>
    </w:p>
    <w:sectPr w:rsidR="00CA6E4B" w:rsidRPr="00CA6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F76713"/>
    <w:multiLevelType w:val="hybridMultilevel"/>
    <w:tmpl w:val="2488DDC0"/>
    <w:lvl w:ilvl="0" w:tplc="7B74AC4A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EE2"/>
    <w:rsid w:val="00110002"/>
    <w:rsid w:val="001C5F37"/>
    <w:rsid w:val="003805BD"/>
    <w:rsid w:val="0043203B"/>
    <w:rsid w:val="004E5FCF"/>
    <w:rsid w:val="005D57A5"/>
    <w:rsid w:val="00806098"/>
    <w:rsid w:val="008065F1"/>
    <w:rsid w:val="00C8460A"/>
    <w:rsid w:val="00CA6E4B"/>
    <w:rsid w:val="00D51EE2"/>
    <w:rsid w:val="00ED76E2"/>
    <w:rsid w:val="00EE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4EA4F-81D5-4FF7-BB29-9EB16089E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0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textrun">
    <w:name w:val="normaltextrun"/>
    <w:basedOn w:val="a0"/>
    <w:rsid w:val="00110002"/>
  </w:style>
  <w:style w:type="paragraph" w:styleId="a3">
    <w:name w:val="Body Text"/>
    <w:basedOn w:val="a"/>
    <w:link w:val="a4"/>
    <w:uiPriority w:val="1"/>
    <w:qFormat/>
    <w:rsid w:val="00ED76E2"/>
    <w:pPr>
      <w:widowControl w:val="0"/>
      <w:autoSpaceDE w:val="0"/>
      <w:autoSpaceDN w:val="0"/>
      <w:spacing w:after="0" w:line="240" w:lineRule="auto"/>
      <w:ind w:left="302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ED76E2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3805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d:\Users\User\Desktop\&#1051;&#1080;&#1089;&#1090;%20Microsoft%20Excel%20(2)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rush\OneDrive\&#1056;&#1072;&#1073;&#1086;&#1095;&#1080;&#1081;%20&#1089;&#1090;&#1086;&#1083;\&#1044;&#1086;%20&#1055;&#1086;&#1089;&#1083;&#1077;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grush\OneDrive\&#1056;&#1072;&#1073;&#1086;&#1095;&#1080;&#1081;%20&#1089;&#1090;&#1086;&#1083;\&#1076;&#1083;&#1103;%20SPSS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 algn="ctr"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100"/>
              <a:t>Уровень развития</a:t>
            </a:r>
            <a:r>
              <a:rPr lang="ru-RU" sz="1100" baseline="0"/>
              <a:t> эмоционального интеллекта</a:t>
            </a:r>
            <a:endParaRPr lang="ru-RU" sz="1100"/>
          </a:p>
        </c:rich>
      </c:tx>
      <c:layout>
        <c:manualLayout>
          <c:xMode val="edge"/>
          <c:yMode val="edge"/>
          <c:x val="0.27636564368847832"/>
          <c:y val="0.78869852691858489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 algn="ctr"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3854896925763069"/>
          <c:y val="8.1556970450464034E-2"/>
          <c:w val="0.82608552055993001"/>
          <c:h val="0.6149843248760571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Sheet1!$B$85</c:f>
              <c:strCache>
                <c:ptCount val="1"/>
                <c:pt idx="0">
                  <c:v>Нормотипичные дети</c:v>
                </c:pt>
              </c:strCache>
            </c:strRef>
          </c:tx>
          <c:spPr>
            <a:pattFill prst="shingle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Sheet1!$A$86:$A$88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Sheet1!$B$86:$B$88</c:f>
              <c:numCache>
                <c:formatCode>0%</c:formatCode>
                <c:ptCount val="3"/>
                <c:pt idx="0">
                  <c:v>0.3</c:v>
                </c:pt>
                <c:pt idx="1">
                  <c:v>0.3</c:v>
                </c:pt>
                <c:pt idx="2">
                  <c:v>0.4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290-4EDB-BD9E-37A9C55334F8}"/>
            </c:ext>
          </c:extLst>
        </c:ser>
        <c:ser>
          <c:idx val="1"/>
          <c:order val="1"/>
          <c:tx>
            <c:strRef>
              <c:f>Sheet1!$C$85</c:f>
              <c:strCache>
                <c:ptCount val="1"/>
                <c:pt idx="0">
                  <c:v>Дети с НР</c:v>
                </c:pt>
              </c:strCache>
            </c:strRef>
          </c:tx>
          <c:spPr>
            <a:pattFill prst="wdDnDiag">
              <a:fgClr>
                <a:schemeClr val="tx1"/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Sheet1!$A$86:$A$88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Sheet1!$C$86:$C$88</c:f>
              <c:numCache>
                <c:formatCode>0%</c:formatCode>
                <c:ptCount val="3"/>
                <c:pt idx="0">
                  <c:v>0.1</c:v>
                </c:pt>
                <c:pt idx="1">
                  <c:v>0.2</c:v>
                </c:pt>
                <c:pt idx="2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6290-4EDB-BD9E-37A9C55334F8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567996032"/>
        <c:axId val="567998384"/>
      </c:barChart>
      <c:catAx>
        <c:axId val="567996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8384"/>
        <c:crosses val="autoZero"/>
        <c:auto val="1"/>
        <c:lblAlgn val="ctr"/>
        <c:lblOffset val="100"/>
        <c:noMultiLvlLbl val="0"/>
      </c:catAx>
      <c:valAx>
        <c:axId val="5679983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ru-RU"/>
                  <a:t>Процент</a:t>
                </a:r>
                <a:r>
                  <a:rPr lang="ru-RU" baseline="0"/>
                  <a:t> опрошенных</a:t>
                </a:r>
                <a:endParaRPr lang="ru-RU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ru-RU"/>
            </a:p>
          </c:txPr>
        </c:title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603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30803251866243997"/>
          <c:y val="0.87686301473081418"/>
          <c:w val="0.46577712160979878"/>
          <c:h val="7.8125546806649182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Лист1!$A$26</c:f>
              <c:strCache>
                <c:ptCount val="1"/>
                <c:pt idx="0">
                  <c:v>Дети с нарушеними речи до экспериментального воздействия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-5.2062554680664917E-2"/>
                  <c:y val="-4.3946850393700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0-DB05-4C3C-93CA-F97278BBD6A1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6.4395888013998245E-2"/>
                  <c:y val="4.401611256926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1-DB05-4C3C-93CA-F97278BBD6A1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7.2729221347331688E-2"/>
                  <c:y val="4.40161125692622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2-DB05-4C3C-93CA-F97278BBD6A1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6.3277777777777877E-2"/>
                  <c:y val="3.938648293963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3-DB05-4C3C-93CA-F97278BBD6A1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9944444444444443E-2"/>
                  <c:y val="4.40161125692620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4-DB05-4C3C-93CA-F97278BBD6A1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Лист1!$B$26:$F$26</c:f>
              <c:numCache>
                <c:formatCode>General</c:formatCode>
                <c:ptCount val="5"/>
                <c:pt idx="0">
                  <c:v>12.75</c:v>
                </c:pt>
                <c:pt idx="1">
                  <c:v>4.5</c:v>
                </c:pt>
                <c:pt idx="2">
                  <c:v>2.9</c:v>
                </c:pt>
                <c:pt idx="3">
                  <c:v>3</c:v>
                </c:pt>
                <c:pt idx="4">
                  <c:v>3</c:v>
                </c:pt>
              </c:numCache>
            </c:numRef>
          </c:val>
          <c:smooth val="0"/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<c:ext xmlns:c16="http://schemas.microsoft.com/office/drawing/2014/chart" uri="{C3380CC4-5D6E-409C-BE32-E72D297353CC}">
              <c16:uniqueId val="{00000005-DB05-4C3C-93CA-F97278BBD6A1}"/>
            </c:ext>
          </c:extLst>
        </c:ser>
        <c:ser>
          <c:idx val="1"/>
          <c:order val="1"/>
          <c:tx>
            <c:strRef>
              <c:f>Лист1!$A$27</c:f>
              <c:strCache>
                <c:ptCount val="1"/>
                <c:pt idx="0">
                  <c:v>Дети с нарушениями речи после экспериментального воздействия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Лист1!$B$27:$F$27</c:f>
              <c:numCache>
                <c:formatCode>General</c:formatCode>
                <c:ptCount val="5"/>
                <c:pt idx="0">
                  <c:v>22.25</c:v>
                </c:pt>
                <c:pt idx="1">
                  <c:v>5.9</c:v>
                </c:pt>
                <c:pt idx="2">
                  <c:v>3.8</c:v>
                </c:pt>
                <c:pt idx="3">
                  <c:v>3.5</c:v>
                </c:pt>
                <c:pt idx="4">
                  <c:v>3.7</c:v>
                </c:pt>
              </c:numCache>
            </c:numRef>
          </c:val>
          <c:smooth val="0"/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<c:ext xmlns:c16="http://schemas.microsoft.com/office/drawing/2014/chart" uri="{C3380CC4-5D6E-409C-BE32-E72D297353CC}">
              <c16:uniqueId val="{00000006-DB05-4C3C-93CA-F97278BBD6A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567996424"/>
        <c:axId val="567994856"/>
      </c:lineChart>
      <c:catAx>
        <c:axId val="567996424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4856"/>
        <c:crosses val="autoZero"/>
        <c:auto val="1"/>
        <c:lblAlgn val="ctr"/>
        <c:lblOffset val="100"/>
        <c:noMultiLvlLbl val="0"/>
      </c:catAx>
      <c:valAx>
        <c:axId val="56799485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6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9358705161854772E-2"/>
          <c:y val="5.0925925925925923E-2"/>
          <c:w val="0.90286351706036749"/>
          <c:h val="0.73577136191309422"/>
        </c:manualLayout>
      </c:layout>
      <c:lineChart>
        <c:grouping val="standard"/>
        <c:varyColors val="0"/>
        <c:ser>
          <c:idx val="0"/>
          <c:order val="0"/>
          <c:tx>
            <c:strRef>
              <c:f>Лист1!$L$4</c:f>
              <c:strCache>
                <c:ptCount val="1"/>
                <c:pt idx="0">
                  <c:v>Дети с нарушениями речи</c:v>
                </c:pt>
              </c:strCache>
            </c:strRef>
          </c:tx>
          <c:spPr>
            <a:ln w="28575" cap="rnd">
              <a:solidFill>
                <a:schemeClr val="tx1"/>
              </a:solidFill>
              <a:prstDash val="dash"/>
              <a:round/>
            </a:ln>
            <a:effectLst/>
          </c:spPr>
          <c:marker>
            <c:symbol val="none"/>
          </c:marker>
          <c:dLbls>
            <c:dLbl>
              <c:idx val="0"/>
              <c:layout>
                <c:manualLayout>
                  <c:x val="2.5715223097112862E-2"/>
                  <c:y val="-2.54283318751822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0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3.2847769028871393E-3"/>
                  <c:y val="-9.487277631962680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1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1.1618110236220473E-2"/>
                  <c:y val="-8.5613517060367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2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1.439588801399825E-2"/>
                  <c:y val="-0.108761665208515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3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1.439588801399825E-2"/>
                  <c:y val="-8.56135170603674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4-9D91-4C92-A926-0C5FF43B87A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Лист1!$L$5:$L$9</c:f>
              <c:numCache>
                <c:formatCode>General</c:formatCode>
                <c:ptCount val="5"/>
                <c:pt idx="0">
                  <c:v>22.25</c:v>
                </c:pt>
                <c:pt idx="1">
                  <c:v>5.9</c:v>
                </c:pt>
                <c:pt idx="2">
                  <c:v>3.8</c:v>
                </c:pt>
                <c:pt idx="3">
                  <c:v>3.5</c:v>
                </c:pt>
                <c:pt idx="4">
                  <c:v>3.7</c:v>
                </c:pt>
              </c:numCache>
            </c:numRef>
          </c:val>
          <c:smooth val="0"/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<c:ext xmlns:c16="http://schemas.microsoft.com/office/drawing/2014/chart" uri="{C3380CC4-5D6E-409C-BE32-E72D297353CC}">
              <c16:uniqueId val="{00000005-9D91-4C92-A926-0C5FF43B87AB}"/>
            </c:ext>
          </c:extLst>
        </c:ser>
        <c:ser>
          <c:idx val="1"/>
          <c:order val="1"/>
          <c:tx>
            <c:strRef>
              <c:f>Лист1!$M$4</c:f>
              <c:strCache>
                <c:ptCount val="1"/>
                <c:pt idx="0">
                  <c:v>Нормативные дети</c:v>
                </c:pt>
              </c:strCache>
            </c:strRef>
          </c:tx>
          <c:spPr>
            <a:ln w="28575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dPt>
            <c:idx val="0"/>
            <c:marker>
              <c:symbol val="none"/>
            </c:marker>
            <c:bubble3D val="0"/>
            <c:spPr>
              <a:ln w="28575" cap="rnd">
                <a:solidFill>
                  <a:schemeClr val="tx1"/>
                </a:solidFill>
                <a:prstDash val="lgDash"/>
                <a:round/>
              </a:ln>
              <a:effectLst/>
            </c:spPr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<c:ext xmlns:c16="http://schemas.microsoft.com/office/drawing/2014/chart" uri="{C3380CC4-5D6E-409C-BE32-E72D297353CC}">
                <c16:uniqueId val="{00000007-9D91-4C92-A926-0C5FF43B87AB}"/>
              </c:ext>
            </c:extLst>
          </c:dPt>
          <c:dLbls>
            <c:dLbl>
              <c:idx val="0"/>
              <c:layout>
                <c:manualLayout>
                  <c:x val="-6.1277777777777792E-2"/>
                  <c:y val="7.17938903470399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7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1"/>
              <c:layout>
                <c:manualLayout>
                  <c:x val="-0.10406255468066497"/>
                  <c:y val="-1.15394429862933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8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2"/>
              <c:layout>
                <c:manualLayout>
                  <c:x val="-0.10050699912510946"/>
                  <c:y val="3.93864829396324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9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3"/>
              <c:layout>
                <c:manualLayout>
                  <c:x val="-5.0506999125109364E-2"/>
                  <c:y val="7.64235199766696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A-9D91-4C92-A926-0C5FF43B87AB}"/>
                </c:ext>
                <c:ext xmlns:c15="http://schemas.microsoft.com/office/drawing/2012/chart" uri="{CE6537A1-D6FC-4f65-9D91-7224C49458BB}"/>
              </c:extLst>
            </c:dLbl>
            <c:dLbl>
              <c:idx val="4"/>
              <c:layout>
                <c:manualLayout>
                  <c:x val="-7.2729221347331688E-2"/>
                  <c:y val="6.25346310877806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  <c:ext xmlns:c16="http://schemas.microsoft.com/office/drawing/2014/chart" uri="{C3380CC4-5D6E-409C-BE32-E72D297353CC}">
                  <c16:uniqueId val="{0000000B-9D91-4C92-A926-0C5FF43B87AB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val>
            <c:numRef>
              <c:f>Лист1!$M$5:$M$9</c:f>
              <c:numCache>
                <c:formatCode>General</c:formatCode>
                <c:ptCount val="5"/>
                <c:pt idx="0">
                  <c:v>21</c:v>
                </c:pt>
                <c:pt idx="1">
                  <c:v>5.95</c:v>
                </c:pt>
                <c:pt idx="2">
                  <c:v>3.2</c:v>
                </c:pt>
                <c:pt idx="3">
                  <c:v>3.5</c:v>
                </c:pt>
                <c:pt idx="4">
                  <c:v>3.2</c:v>
                </c:pt>
              </c:numCache>
            </c:numRef>
          </c:val>
          <c:smooth val="0"/>
      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      <c:ext xmlns:c16="http://schemas.microsoft.com/office/drawing/2014/chart" uri="{C3380CC4-5D6E-409C-BE32-E72D297353CC}">
              <c16:uniqueId val="{0000000C-9D91-4C92-A926-0C5FF43B87AB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567997600"/>
        <c:axId val="567999168"/>
      </c:lineChart>
      <c:catAx>
        <c:axId val="567997600"/>
        <c:scaling>
          <c:orientation val="minMax"/>
        </c:scaling>
        <c:delete val="0"/>
        <c:axPos val="b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9168"/>
        <c:crosses val="autoZero"/>
        <c:auto val="1"/>
        <c:lblAlgn val="ctr"/>
        <c:lblOffset val="100"/>
        <c:noMultiLvlLbl val="0"/>
      </c:catAx>
      <c:valAx>
        <c:axId val="5679991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567997600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  <c:extLst xmlns:mc="http://schemas.openxmlformats.org/markup-compatibility/2006" xmlns:c14="http://schemas.microsoft.com/office/drawing/2007/8/2/chart" xmlns:c15="http://schemas.microsoft.com/office/drawing/2012/chart" xmlns:c16="http://schemas.microsoft.com/office/drawing/2014/chart" xmlns:c16r3="http://schemas.microsoft.com/office/drawing/2017/03/chart"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8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4</cp:revision>
  <dcterms:created xsi:type="dcterms:W3CDTF">2025-01-21T13:26:00Z</dcterms:created>
  <dcterms:modified xsi:type="dcterms:W3CDTF">2025-02-04T17:28:00Z</dcterms:modified>
</cp:coreProperties>
</file>