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7"/>
        <w:tabs>
          <w:tab w:val="clear" w:pos="709"/>
          <w:tab w:val="left" w:pos="0" w:leader="none"/>
        </w:tabs>
        <w:bidi w:val="0"/>
        <w:spacing w:lineRule="auto" w:line="240" w:before="0" w:after="80"/>
        <w:ind w:start="0" w:end="0" w:hanging="0"/>
        <w:jc w:val="center"/>
        <w:rPr>
          <w:rStyle w:val="-"/>
          <w:rFonts w:ascii="Times New Roman" w:hAnsi="Times New Roman"/>
          <w:b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</w:pPr>
      <w:r>
        <w:rPr/>
      </w:r>
    </w:p>
    <w:p>
      <w:pPr>
        <w:pStyle w:val="Style17"/>
        <w:tabs>
          <w:tab w:val="clear" w:pos="709"/>
          <w:tab w:val="left" w:pos="0" w:leader="none"/>
        </w:tabs>
        <w:bidi w:val="0"/>
        <w:spacing w:lineRule="auto" w:line="240" w:before="0" w:after="80"/>
        <w:ind w:start="0" w:end="0" w:hanging="0"/>
        <w:jc w:val="end"/>
        <w:rPr/>
      </w:pPr>
      <w:r>
        <w:rPr>
          <w:rStyle w:val="-"/>
          <w:rFonts w:ascii="Times New Roman" w:hAnsi="Times New Roman"/>
          <w:b w:val="false"/>
          <w:bCs w:val="false"/>
          <w:i/>
          <w:iCs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 xml:space="preserve">Анна Викторовна Гаськова, </w:t>
      </w:r>
    </w:p>
    <w:p>
      <w:pPr>
        <w:pStyle w:val="Style17"/>
        <w:tabs>
          <w:tab w:val="clear" w:pos="709"/>
          <w:tab w:val="left" w:pos="0" w:leader="none"/>
        </w:tabs>
        <w:bidi w:val="0"/>
        <w:spacing w:lineRule="auto" w:line="240" w:before="0" w:after="80"/>
        <w:ind w:start="0" w:end="0" w:hanging="0"/>
        <w:jc w:val="end"/>
        <w:rPr/>
      </w:pPr>
      <w:r>
        <w:rPr>
          <w:rStyle w:val="-"/>
          <w:rFonts w:ascii="Times New Roman" w:hAnsi="Times New Roman"/>
          <w:b w:val="false"/>
          <w:bCs w:val="false"/>
          <w:i/>
          <w:iCs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 xml:space="preserve">педагог дополнительного образования </w:t>
      </w:r>
    </w:p>
    <w:p>
      <w:pPr>
        <w:pStyle w:val="Style17"/>
        <w:tabs>
          <w:tab w:val="clear" w:pos="709"/>
          <w:tab w:val="left" w:pos="0" w:leader="none"/>
        </w:tabs>
        <w:bidi w:val="0"/>
        <w:spacing w:lineRule="auto" w:line="240" w:before="0" w:after="80"/>
        <w:ind w:start="0" w:end="0" w:hanging="0"/>
        <w:jc w:val="end"/>
        <w:rPr/>
      </w:pPr>
      <w:r>
        <w:rPr>
          <w:rStyle w:val="-"/>
          <w:rFonts w:ascii="Times New Roman" w:hAnsi="Times New Roman"/>
          <w:b w:val="false"/>
          <w:bCs w:val="false"/>
          <w:i/>
          <w:iCs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 xml:space="preserve"> </w:t>
      </w:r>
      <w:r>
        <w:rPr>
          <w:rStyle w:val="-"/>
          <w:rFonts w:ascii="Times New Roman" w:hAnsi="Times New Roman"/>
          <w:b w:val="false"/>
          <w:bCs w:val="false"/>
          <w:i/>
          <w:iCs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высшей квалификационной категории</w:t>
      </w:r>
    </w:p>
    <w:p>
      <w:pPr>
        <w:pStyle w:val="Style17"/>
        <w:tabs>
          <w:tab w:val="clear" w:pos="709"/>
          <w:tab w:val="left" w:pos="0" w:leader="none"/>
        </w:tabs>
        <w:bidi w:val="0"/>
        <w:spacing w:lineRule="auto" w:line="240" w:before="0" w:after="80"/>
        <w:ind w:start="0" w:end="0" w:hanging="0"/>
        <w:jc w:val="end"/>
        <w:rPr/>
      </w:pPr>
      <w:r>
        <w:rPr>
          <w:rStyle w:val="-"/>
          <w:rFonts w:ascii="Times New Roman" w:hAnsi="Times New Roman"/>
          <w:b w:val="false"/>
          <w:bCs w:val="false"/>
          <w:i/>
          <w:iCs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МАУ ДО ДЮЦ «Пламя» города Тюмени.</w:t>
      </w:r>
    </w:p>
    <w:p>
      <w:pPr>
        <w:pStyle w:val="Style17"/>
        <w:tabs>
          <w:tab w:val="clear" w:pos="709"/>
          <w:tab w:val="left" w:pos="0" w:leader="none"/>
        </w:tabs>
        <w:bidi w:val="0"/>
        <w:spacing w:lineRule="auto" w:line="240" w:before="0" w:after="80"/>
        <w:ind w:start="0" w:end="0" w:hanging="0"/>
        <w:jc w:val="end"/>
        <w:rPr>
          <w:rStyle w:val="-"/>
          <w:rFonts w:ascii="Times New Roman" w:hAnsi="Times New Roman"/>
          <w:b w:val="false"/>
          <w:bCs w:val="false"/>
          <w:i/>
          <w:i/>
          <w:iCs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</w:pPr>
      <w:r>
        <w:rPr/>
      </w:r>
    </w:p>
    <w:p>
      <w:pPr>
        <w:pStyle w:val="Style17"/>
        <w:tabs>
          <w:tab w:val="clear" w:pos="709"/>
          <w:tab w:val="left" w:pos="0" w:leader="none"/>
        </w:tabs>
        <w:bidi w:val="0"/>
        <w:spacing w:lineRule="auto" w:line="240" w:before="0" w:after="80"/>
        <w:ind w:start="0" w:end="0" w:hanging="0"/>
        <w:jc w:val="center"/>
        <w:rPr/>
      </w:pPr>
      <w:r>
        <w:rPr>
          <w:rStyle w:val="-"/>
          <w:rFonts w:ascii="Times New Roman" w:hAnsi="Times New Roman"/>
          <w:b/>
          <w:bCs w:val="false"/>
          <w:i w:val="false"/>
          <w:iCs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 xml:space="preserve">  </w:t>
      </w:r>
      <w:r>
        <w:rPr>
          <w:rStyle w:val="-"/>
          <w:rFonts w:ascii="Times New Roman" w:hAnsi="Times New Roman"/>
          <w:b/>
          <w:bCs w:val="false"/>
          <w:i w:val="false"/>
          <w:iCs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Организация и проведение вводного мотивационного занятия по ДООП художественной направленности.</w:t>
      </w:r>
    </w:p>
    <w:p>
      <w:pPr>
        <w:pStyle w:val="Style17"/>
        <w:bidi w:val="0"/>
        <w:spacing w:lineRule="auto" w:line="240" w:before="0" w:after="100"/>
        <w:ind w:start="0" w:end="0" w:hanging="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ab/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Аннотация.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Вводное  занятие  в объединениях дополнительного образования играет решающую роль в формировании успеха последующей работы и установлении взаимоотношений между детьми и педагогами. Основная цель такого занятия заключается в стимулировании интереса у детей и побуждении их к регулярному посещению занятий.</w:t>
      </w:r>
    </w:p>
    <w:p>
      <w:pPr>
        <w:pStyle w:val="Style17"/>
        <w:widowControl/>
        <w:pBdr/>
        <w:spacing w:before="0" w:after="0"/>
        <w:ind w:start="0" w:end="0" w:hanging="0"/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ab/>
        <w:t xml:space="preserve">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С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татья посвящена анализу психологических и организационных аспектов вводного занятия. В ней представлена структурированная схема занятия с детальным описанием каждого этапа, а также рассмотрены типичные ошибки, которые могут возникнуть у педагога на начальном этапе работы, и предложены методы их предотвращения и устранения.</w:t>
      </w:r>
    </w:p>
    <w:p>
      <w:pPr>
        <w:pStyle w:val="Style17"/>
        <w:bidi w:val="0"/>
        <w:spacing w:lineRule="auto" w:line="240" w:before="0" w:after="100"/>
        <w:ind w:start="0" w:end="0" w:hanging="0"/>
        <w:jc w:val="both"/>
        <w:rPr>
          <w:b/>
          <w:bCs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>К</w:t>
      </w: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лючевые слова. 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Дополнительное образование. Вводное занятие. Интерес к занятиям. Педагогические задачи.  Психологические особенности. Организационные особенности. Мотивация. Анализ. Структура. Ошибки. Пути решения.</w:t>
      </w:r>
    </w:p>
    <w:p>
      <w:pPr>
        <w:pStyle w:val="Style17"/>
        <w:bidi w:val="0"/>
        <w:spacing w:lineRule="auto" w:line="240" w:before="0" w:after="100"/>
        <w:ind w:start="0" w:end="0" w:hanging="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ab/>
        <w:t xml:space="preserve"> Первые занятия детей в объединениях дополнительного образования во многом определяют успех всей дальнейшей работы, формируют стиль взаимоотношений между детьми и педагогами. </w:t>
      </w:r>
    </w:p>
    <w:p>
      <w:pPr>
        <w:pStyle w:val="Style17"/>
        <w:bidi w:val="0"/>
        <w:spacing w:lineRule="auto" w:line="240" w:before="0" w:after="100"/>
        <w:ind w:start="0" w:end="0" w:hanging="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ab/>
        <w:t xml:space="preserve">Эффективность педагога в формировании благоприятной нравственной атмосферы на вводном занятии  определяет  отношение детей  к дальнейшим  занятиям детей  в учебном коллективе. </w:t>
      </w:r>
    </w:p>
    <w:p>
      <w:pPr>
        <w:pStyle w:val="Style17"/>
        <w:bidi w:val="0"/>
        <w:spacing w:lineRule="auto" w:line="240" w:before="0" w:after="0"/>
        <w:ind w:start="0" w:end="0" w:hanging="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ab/>
        <w:t xml:space="preserve">Цель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вводного занятия заключается в том, чтобы вызвать у ребенка интерес и желание продолжать посещать занятия в детском объединении.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>
      <w:pPr>
        <w:pStyle w:val="Style17"/>
        <w:bidi w:val="0"/>
        <w:spacing w:lineRule="auto" w:line="240" w:before="0" w:after="0"/>
        <w:ind w:start="0" w:end="0" w:hanging="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ab/>
        <w:t xml:space="preserve">В ходе проведения вводного  занятий педагог решает следующие </w:t>
      </w:r>
    </w:p>
    <w:p>
      <w:pPr>
        <w:pStyle w:val="Style17"/>
        <w:bidi w:val="0"/>
        <w:spacing w:lineRule="auto" w:line="240" w:before="0" w:after="0"/>
        <w:ind w:start="0" w:end="0" w:hanging="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Учебно-воспитательные задачи.</w:t>
      </w:r>
    </w:p>
    <w:p>
      <w:pPr>
        <w:pStyle w:val="Style17"/>
        <w:numPr>
          <w:ilvl w:val="0"/>
          <w:numId w:val="4"/>
        </w:numPr>
        <w:bidi w:val="0"/>
        <w:spacing w:lineRule="auto" w:line="240" w:before="0" w:after="100"/>
        <w:ind w:start="720" w:end="0" w:hanging="36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создать у детей положительный настрой на занятия в объединении, вызвать у них интерес и стремление овладеть необходимыми знаниями и умениями;</w:t>
      </w:r>
    </w:p>
    <w:p>
      <w:pPr>
        <w:pStyle w:val="Style17"/>
        <w:numPr>
          <w:ilvl w:val="0"/>
          <w:numId w:val="4"/>
        </w:numPr>
        <w:bidi w:val="0"/>
        <w:spacing w:lineRule="auto" w:line="240" w:before="0" w:after="100"/>
        <w:ind w:start="720" w:end="0" w:hanging="36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познакомить детей друг с другом, общеразвивающей  программой, правилами работы в детском объединении, традициями коллектива и перспективами личностного развития;</w:t>
      </w:r>
    </w:p>
    <w:p>
      <w:pPr>
        <w:pStyle w:val="Style17"/>
        <w:numPr>
          <w:ilvl w:val="0"/>
          <w:numId w:val="4"/>
        </w:numPr>
        <w:bidi w:val="0"/>
        <w:spacing w:lineRule="auto" w:line="240" w:before="0" w:after="100"/>
        <w:ind w:start="720" w:end="0" w:hanging="36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познакомить детей с учреждением и детским объединением  Проведение инструктаж по технике безопасности и  знакомство  с путями эвакуации из здания.</w:t>
      </w:r>
    </w:p>
    <w:p>
      <w:pPr>
        <w:pStyle w:val="Style17"/>
        <w:numPr>
          <w:ilvl w:val="0"/>
          <w:numId w:val="4"/>
        </w:numPr>
        <w:bidi w:val="0"/>
        <w:spacing w:lineRule="auto" w:line="240" w:before="0" w:after="100"/>
        <w:ind w:start="720" w:end="0" w:hanging="36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выявить уровень первичной подготовки детей в данном виде деятельности;</w:t>
      </w:r>
    </w:p>
    <w:p>
      <w:pPr>
        <w:pStyle w:val="Style17"/>
        <w:numPr>
          <w:ilvl w:val="0"/>
          <w:numId w:val="4"/>
        </w:numPr>
        <w:bidi w:val="0"/>
        <w:spacing w:lineRule="auto" w:line="240" w:before="0" w:after="100"/>
        <w:ind w:start="720" w:end="0" w:hanging="36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вовлечь детей в коллективную деятельность, начать работу по формированию детского коллектива.</w:t>
      </w:r>
    </w:p>
    <w:p>
      <w:pPr>
        <w:pStyle w:val="Style17"/>
        <w:numPr>
          <w:ilvl w:val="0"/>
          <w:numId w:val="1"/>
        </w:numPr>
        <w:bidi w:val="0"/>
        <w:spacing w:lineRule="auto" w:line="240" w:before="0" w:after="0"/>
        <w:ind w:start="720" w:end="0" w:hanging="36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Знакомит с планом  по участию в фестивалях, конкурсах в течении учебного года.</w:t>
      </w:r>
    </w:p>
    <w:p>
      <w:pPr>
        <w:pStyle w:val="Style17"/>
        <w:bidi w:val="0"/>
        <w:spacing w:lineRule="auto" w:line="240" w:before="0" w:after="0"/>
        <w:ind w:start="0" w:end="0" w:hanging="0"/>
        <w:jc w:val="both"/>
        <w:rPr>
          <w:rFonts w:ascii="Times New Roman" w:hAnsi="Times New Roman"/>
          <w:b/>
          <w:bCs/>
          <w:color w:val="000000"/>
          <w:sz w:val="24"/>
          <w:szCs w:val="24"/>
          <w:u w:val="none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u w:val="none"/>
        </w:rPr>
      </w:r>
    </w:p>
    <w:p>
      <w:pPr>
        <w:pStyle w:val="Style17"/>
        <w:bidi w:val="0"/>
        <w:spacing w:lineRule="auto" w:line="240" w:before="0" w:after="100"/>
        <w:ind w:start="0" w:end="0" w:hanging="0"/>
        <w:jc w:val="both"/>
        <w:rPr>
          <w:b/>
          <w:bCs/>
          <w:color w:val="000000"/>
          <w:sz w:val="24"/>
          <w:szCs w:val="24"/>
          <w:u w:val="none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ab/>
        <w:t>Психологические особенности вводного занятия:</w:t>
      </w:r>
    </w:p>
    <w:p>
      <w:pPr>
        <w:pStyle w:val="Style17"/>
        <w:numPr>
          <w:ilvl w:val="0"/>
          <w:numId w:val="9"/>
        </w:numPr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Преодоление комплекса опасения, недоверия, которое идет от незнания (педагога, группы, формы общения);</w:t>
      </w:r>
    </w:p>
    <w:p>
      <w:pPr>
        <w:pStyle w:val="Style17"/>
        <w:numPr>
          <w:ilvl w:val="0"/>
          <w:numId w:val="9"/>
        </w:numPr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создание имиджа педагога дополнительного образования;</w:t>
      </w:r>
    </w:p>
    <w:p>
      <w:pPr>
        <w:pStyle w:val="Style17"/>
        <w:numPr>
          <w:ilvl w:val="0"/>
          <w:numId w:val="9"/>
        </w:numPr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определение ориентации на данную группу обучающихся, на их интересы;</w:t>
      </w:r>
    </w:p>
    <w:p>
      <w:pPr>
        <w:pStyle w:val="Style17"/>
        <w:numPr>
          <w:ilvl w:val="0"/>
          <w:numId w:val="9"/>
        </w:numPr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предъявление норм взаимоотношений между обучающимися в группе, стиля общения;</w:t>
      </w:r>
    </w:p>
    <w:p>
      <w:pPr>
        <w:pStyle w:val="Style17"/>
        <w:numPr>
          <w:ilvl w:val="0"/>
          <w:numId w:val="9"/>
        </w:numPr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создание атмосферы быстрого знакомства.</w:t>
      </w:r>
    </w:p>
    <w:p>
      <w:pPr>
        <w:pStyle w:val="Style17"/>
        <w:bidi w:val="0"/>
        <w:spacing w:lineRule="auto" w:line="240" w:before="0" w:after="100"/>
        <w:ind w:start="0" w:end="0" w:hanging="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Организационные особенности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single"/>
        </w:rPr>
        <w:t>:</w:t>
      </w:r>
    </w:p>
    <w:p>
      <w:pPr>
        <w:pStyle w:val="Style17"/>
        <w:numPr>
          <w:ilvl w:val="0"/>
          <w:numId w:val="10"/>
        </w:numPr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Б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ыстрое включение детей в деятельность;</w:t>
      </w:r>
    </w:p>
    <w:p>
      <w:pPr>
        <w:pStyle w:val="Style17"/>
        <w:numPr>
          <w:ilvl w:val="0"/>
          <w:numId w:val="10"/>
        </w:numPr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использование процедур быстрого знакомства (игры, визитки, анкеты).</w:t>
      </w:r>
    </w:p>
    <w:p>
      <w:pPr>
        <w:pStyle w:val="Style17"/>
        <w:numPr>
          <w:ilvl w:val="0"/>
          <w:numId w:val="10"/>
        </w:numPr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Проведение коротких, динамичных уроков.</w:t>
      </w:r>
    </w:p>
    <w:p>
      <w:pPr>
        <w:pStyle w:val="Style17"/>
        <w:numPr>
          <w:ilvl w:val="0"/>
          <w:numId w:val="10"/>
        </w:numPr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Завершение занятия на высокой ноте с планами на будущее.</w:t>
      </w:r>
    </w:p>
    <w:p>
      <w:pPr>
        <w:pStyle w:val="Style17"/>
        <w:bidi w:val="0"/>
        <w:spacing w:lineRule="auto" w:line="240" w:before="0" w:after="100"/>
        <w:ind w:start="0" w:end="0" w:hanging="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ab/>
        <w:t>Структура вводного занятия.</w:t>
      </w:r>
    </w:p>
    <w:p>
      <w:pPr>
        <w:pStyle w:val="Style17"/>
        <w:bidi w:val="0"/>
        <w:spacing w:lineRule="auto" w:line="240" w:before="0" w:after="100"/>
        <w:ind w:start="0" w:end="0" w:hanging="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I этап.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Первое занятие с детьми нужно начать со </w:t>
      </w:r>
      <w:r>
        <w:rPr>
          <w:rFonts w:ascii="Times New Roman" w:hAnsi="Times New Roman"/>
          <w:b w:val="false"/>
          <w:i/>
          <w:caps w:val="false"/>
          <w:smallCaps w:val="false"/>
          <w:color w:val="000000"/>
          <w:spacing w:val="0"/>
          <w:sz w:val="24"/>
          <w:szCs w:val="24"/>
        </w:rPr>
        <w:t xml:space="preserve">знакомства детей друг с другом и с педагогом.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Для такого массового знакомства можно использовать целый ряд игр («Снежный ком», «Расскажи мне о себе», «Мое самое любимое» и др.).</w:t>
      </w:r>
    </w:p>
    <w:p>
      <w:pPr>
        <w:pStyle w:val="Style17"/>
        <w:bidi w:val="0"/>
        <w:spacing w:lineRule="auto" w:line="240" w:before="0" w:after="100"/>
        <w:ind w:start="0" w:end="0" w:hanging="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Результат этого этапа занятия:</w:t>
      </w:r>
    </w:p>
    <w:p>
      <w:pPr>
        <w:pStyle w:val="Style17"/>
        <w:numPr>
          <w:ilvl w:val="0"/>
          <w:numId w:val="11"/>
        </w:numPr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дети знакомы друг с другом;</w:t>
      </w:r>
    </w:p>
    <w:p>
      <w:pPr>
        <w:pStyle w:val="Style17"/>
        <w:numPr>
          <w:ilvl w:val="0"/>
          <w:numId w:val="11"/>
        </w:numPr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педагог осознает причины, побудившие каждого из детей записаться в данное детское объединение.</w:t>
      </w:r>
    </w:p>
    <w:p>
      <w:pPr>
        <w:pStyle w:val="Style17"/>
        <w:bidi w:val="0"/>
        <w:spacing w:lineRule="auto" w:line="240" w:before="0" w:after="100"/>
        <w:ind w:start="0" w:end="0" w:hanging="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II этап занятия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—рассказ педагога о детском объединении. В такой рассказ необходимо включить:</w:t>
      </w:r>
    </w:p>
    <w:p>
      <w:pPr>
        <w:pStyle w:val="Style17"/>
        <w:tabs>
          <w:tab w:val="clear" w:pos="709"/>
          <w:tab w:val="left" w:pos="0" w:leader="none"/>
        </w:tabs>
        <w:bidi w:val="0"/>
        <w:spacing w:lineRule="auto" w:line="240" w:before="0" w:after="100"/>
        <w:ind w:end="0" w:hanging="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разъяснение детям целей и задач детского объединения, содержания его рабочей  программы,</w:t>
      </w:r>
    </w:p>
    <w:p>
      <w:pPr>
        <w:pStyle w:val="Style17"/>
        <w:numPr>
          <w:ilvl w:val="0"/>
          <w:numId w:val="12"/>
        </w:numPr>
        <w:tabs>
          <w:tab w:val="clear" w:pos="709"/>
          <w:tab w:val="left" w:pos="0" w:leader="none"/>
        </w:tabs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О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писание содержания и результатов первого года занятий;</w:t>
      </w:r>
    </w:p>
    <w:p>
      <w:pPr>
        <w:pStyle w:val="Style17"/>
        <w:numPr>
          <w:ilvl w:val="0"/>
          <w:numId w:val="12"/>
        </w:numPr>
        <w:tabs>
          <w:tab w:val="clear" w:pos="709"/>
          <w:tab w:val="left" w:pos="0" w:leader="none"/>
        </w:tabs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рассказ о достижениях детского объединения в целом и его отдельных воспитанников;</w:t>
      </w:r>
    </w:p>
    <w:p>
      <w:pPr>
        <w:pStyle w:val="Style17"/>
        <w:numPr>
          <w:ilvl w:val="0"/>
          <w:numId w:val="12"/>
        </w:numPr>
        <w:tabs>
          <w:tab w:val="clear" w:pos="709"/>
          <w:tab w:val="left" w:pos="0" w:leader="none"/>
        </w:tabs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рассказ о  правилах и традициях детского объединения.</w:t>
      </w:r>
    </w:p>
    <w:p>
      <w:pPr>
        <w:pStyle w:val="Style17"/>
        <w:bidi w:val="0"/>
        <w:spacing w:lineRule="auto" w:line="240" w:before="0" w:after="100"/>
        <w:ind w:start="0" w:end="0" w:hanging="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 ходе такой беседы важно обратить внимание, как знания и умения, полученные на занятиях детского объединения, можно использовать в других сферах жизни — в школе, в лагере, во дворе,  в выборе будущей профессии.</w:t>
      </w:r>
    </w:p>
    <w:p>
      <w:pPr>
        <w:pStyle w:val="Style17"/>
        <w:bidi w:val="0"/>
        <w:spacing w:lineRule="auto" w:line="240" w:before="0" w:after="100"/>
        <w:ind w:start="0" w:end="0" w:hanging="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Хорошим сопровождением рассказа педагога станут наглядные материалы:</w:t>
      </w:r>
    </w:p>
    <w:p>
      <w:pPr>
        <w:pStyle w:val="Style17"/>
        <w:numPr>
          <w:ilvl w:val="0"/>
          <w:numId w:val="13"/>
        </w:numPr>
        <w:tabs>
          <w:tab w:val="clear" w:pos="709"/>
          <w:tab w:val="left" w:pos="0" w:leader="none"/>
        </w:tabs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ыставка детских творческих работ;</w:t>
      </w:r>
    </w:p>
    <w:p>
      <w:pPr>
        <w:pStyle w:val="Style17"/>
        <w:widowControl/>
        <w:numPr>
          <w:ilvl w:val="0"/>
          <w:numId w:val="13"/>
        </w:numPr>
        <w:tabs>
          <w:tab w:val="clear" w:pos="709"/>
          <w:tab w:val="left" w:pos="0" w:leader="none"/>
        </w:tabs>
        <w:suppressAutoHyphens w:val="true"/>
        <w:bidi w:val="0"/>
        <w:spacing w:lineRule="auto" w:line="240" w:before="0" w:after="100"/>
        <w:ind w:start="794" w:end="0" w:hanging="34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альбом-летопись детского объединения ( видеопрезентация);</w:t>
      </w:r>
    </w:p>
    <w:p>
      <w:pPr>
        <w:pStyle w:val="Style17"/>
        <w:numPr>
          <w:ilvl w:val="0"/>
          <w:numId w:val="13"/>
        </w:numPr>
        <w:tabs>
          <w:tab w:val="clear" w:pos="709"/>
          <w:tab w:val="left" w:pos="0" w:leader="none"/>
        </w:tabs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Фотографии, слайды;</w:t>
      </w:r>
    </w:p>
    <w:p>
      <w:pPr>
        <w:pStyle w:val="Style17"/>
        <w:numPr>
          <w:ilvl w:val="0"/>
          <w:numId w:val="13"/>
        </w:numPr>
        <w:tabs>
          <w:tab w:val="clear" w:pos="709"/>
          <w:tab w:val="left" w:pos="0" w:leader="none"/>
        </w:tabs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награды детского объединения и его воспитанников;</w:t>
      </w:r>
    </w:p>
    <w:p>
      <w:pPr>
        <w:pStyle w:val="Style17"/>
        <w:numPr>
          <w:ilvl w:val="0"/>
          <w:numId w:val="13"/>
        </w:numPr>
        <w:tabs>
          <w:tab w:val="clear" w:pos="709"/>
          <w:tab w:val="left" w:pos="0" w:leader="none"/>
        </w:tabs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выставка книг и периодической печати;</w:t>
      </w:r>
    </w:p>
    <w:p>
      <w:pPr>
        <w:pStyle w:val="Style17"/>
        <w:numPr>
          <w:ilvl w:val="0"/>
          <w:numId w:val="13"/>
        </w:numPr>
        <w:tabs>
          <w:tab w:val="clear" w:pos="709"/>
          <w:tab w:val="left" w:pos="0" w:leader="none"/>
        </w:tabs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информационный стенд.</w:t>
      </w:r>
    </w:p>
    <w:p>
      <w:pPr>
        <w:pStyle w:val="Style17"/>
        <w:bidi w:val="0"/>
        <w:spacing w:lineRule="auto" w:line="240" w:before="0" w:after="100"/>
        <w:ind w:start="0" w:end="0" w:hanging="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III этап занятия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—выявление уровня первичной подготовки детей в данном виде деятельности. Для этого можно использовать:</w:t>
      </w:r>
    </w:p>
    <w:p>
      <w:pPr>
        <w:pStyle w:val="Style17"/>
        <w:numPr>
          <w:ilvl w:val="0"/>
          <w:numId w:val="14"/>
        </w:numPr>
        <w:tabs>
          <w:tab w:val="clear" w:pos="709"/>
          <w:tab w:val="left" w:pos="0" w:leader="none"/>
        </w:tabs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тесты или тестовые задания;</w:t>
      </w:r>
    </w:p>
    <w:p>
      <w:pPr>
        <w:pStyle w:val="Style17"/>
        <w:numPr>
          <w:ilvl w:val="0"/>
          <w:numId w:val="14"/>
        </w:numPr>
        <w:tabs>
          <w:tab w:val="clear" w:pos="709"/>
          <w:tab w:val="left" w:pos="0" w:leader="none"/>
        </w:tabs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конкурсы и соревнования;</w:t>
      </w:r>
    </w:p>
    <w:p>
      <w:pPr>
        <w:pStyle w:val="Style17"/>
        <w:numPr>
          <w:ilvl w:val="0"/>
          <w:numId w:val="14"/>
        </w:numPr>
        <w:tabs>
          <w:tab w:val="clear" w:pos="709"/>
          <w:tab w:val="left" w:pos="0" w:leader="none"/>
        </w:tabs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познавательные игры;</w:t>
      </w:r>
    </w:p>
    <w:p>
      <w:pPr>
        <w:pStyle w:val="Style17"/>
        <w:numPr>
          <w:ilvl w:val="0"/>
          <w:numId w:val="14"/>
        </w:numPr>
        <w:tabs>
          <w:tab w:val="clear" w:pos="709"/>
          <w:tab w:val="left" w:pos="0" w:leader="none"/>
        </w:tabs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выполнение практической работы или творческого задания.</w:t>
      </w:r>
    </w:p>
    <w:p>
      <w:pPr>
        <w:pStyle w:val="Style17"/>
        <w:bidi w:val="0"/>
        <w:spacing w:lineRule="auto" w:line="240" w:before="0" w:after="100"/>
        <w:ind w:start="0" w:end="0" w:hanging="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Результаты этого этапа занятия станут в последующем основанием для:</w:t>
      </w:r>
    </w:p>
    <w:p>
      <w:pPr>
        <w:pStyle w:val="Style17"/>
        <w:numPr>
          <w:ilvl w:val="0"/>
          <w:numId w:val="15"/>
        </w:numPr>
        <w:tabs>
          <w:tab w:val="clear" w:pos="709"/>
          <w:tab w:val="left" w:pos="0" w:leader="none"/>
        </w:tabs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построения  индивидуального образовательного маршрута, выявления индивидуальных особенностей (дети с ОВЗ, инвалидностью, одаренные дети).</w:t>
      </w:r>
    </w:p>
    <w:p>
      <w:pPr>
        <w:pStyle w:val="Style17"/>
        <w:bidi w:val="0"/>
        <w:spacing w:lineRule="auto" w:line="240" w:before="0" w:after="100"/>
        <w:ind w:start="0" w:end="0" w:hanging="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На первом занятии необходимо начать уже и основной учебный процесс: познакомить ребят с первым этапом организации работы или какими-либо инструментами, материалами.</w:t>
      </w:r>
    </w:p>
    <w:p>
      <w:pPr>
        <w:pStyle w:val="Style17"/>
        <w:bidi w:val="0"/>
        <w:spacing w:lineRule="auto" w:line="240" w:before="0" w:after="100"/>
        <w:ind w:start="0" w:end="0" w:hanging="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IV этап.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Хорошим завершением первого занятия станет </w:t>
      </w:r>
      <w:r>
        <w:rPr>
          <w:rFonts w:ascii="Times New Roman" w:hAnsi="Times New Roman"/>
          <w:b w:val="false"/>
          <w:i/>
          <w:caps w:val="false"/>
          <w:smallCaps w:val="false"/>
          <w:color w:val="000000"/>
          <w:spacing w:val="0"/>
          <w:sz w:val="24"/>
          <w:szCs w:val="24"/>
        </w:rPr>
        <w:t>экскурсия по учреждению дополнительного образования и его территории.</w:t>
      </w:r>
    </w:p>
    <w:p>
      <w:pPr>
        <w:pStyle w:val="Style17"/>
        <w:bidi w:val="0"/>
        <w:spacing w:lineRule="auto" w:line="240" w:before="0" w:after="100"/>
        <w:ind w:start="0" w:end="0" w:hanging="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Обязательными объектами такой экскурсии должны стать:</w:t>
      </w:r>
    </w:p>
    <w:p>
      <w:pPr>
        <w:pStyle w:val="Style17"/>
        <w:numPr>
          <w:ilvl w:val="0"/>
          <w:numId w:val="2"/>
        </w:numPr>
        <w:bidi w:val="0"/>
        <w:spacing w:lineRule="auto" w:line="240" w:before="0" w:after="100"/>
        <w:ind w:start="720" w:end="0" w:hanging="36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В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ыставочные стенды учреждения;</w:t>
      </w:r>
    </w:p>
    <w:p>
      <w:pPr>
        <w:pStyle w:val="Style17"/>
        <w:numPr>
          <w:ilvl w:val="0"/>
          <w:numId w:val="2"/>
        </w:numPr>
        <w:bidi w:val="0"/>
        <w:spacing w:lineRule="auto" w:line="240" w:before="0" w:after="100"/>
        <w:ind w:start="720" w:end="0" w:hanging="36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кабинеты администрации;</w:t>
      </w:r>
    </w:p>
    <w:p>
      <w:pPr>
        <w:pStyle w:val="Style17"/>
        <w:numPr>
          <w:ilvl w:val="0"/>
          <w:numId w:val="2"/>
        </w:numPr>
        <w:bidi w:val="0"/>
        <w:spacing w:lineRule="auto" w:line="240" w:before="0" w:after="100"/>
        <w:ind w:start="720" w:end="0" w:hanging="36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детские объединения сходного профиля;</w:t>
      </w:r>
    </w:p>
    <w:p>
      <w:pPr>
        <w:pStyle w:val="Style17"/>
        <w:numPr>
          <w:ilvl w:val="0"/>
          <w:numId w:val="2"/>
        </w:numPr>
        <w:bidi w:val="0"/>
        <w:spacing w:lineRule="auto" w:line="240" w:before="0" w:after="100"/>
        <w:ind w:start="720" w:end="0" w:hanging="36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пути эвакуации.</w:t>
      </w:r>
    </w:p>
    <w:p>
      <w:pPr>
        <w:pStyle w:val="Style17"/>
        <w:bidi w:val="0"/>
        <w:spacing w:lineRule="auto" w:line="240" w:before="0" w:after="100"/>
        <w:ind w:start="0" w:end="0" w:hanging="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</w:t>
      </w: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Приемы оптимизации занятия</w:t>
      </w:r>
    </w:p>
    <w:p>
      <w:pPr>
        <w:pStyle w:val="Style17"/>
        <w:numPr>
          <w:ilvl w:val="0"/>
          <w:numId w:val="19"/>
        </w:numPr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При рассказе о коллективе можно привлечь выпускников с творческим выступлением, провести демонстрацию достижений, выставку работ.</w:t>
      </w:r>
    </w:p>
    <w:p>
      <w:pPr>
        <w:pStyle w:val="Style17"/>
        <w:numPr>
          <w:ilvl w:val="0"/>
          <w:numId w:val="19"/>
        </w:numPr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Чтобы сделать очевидной логику занятий, а также в целях наглядности можно использовать карты-схемы, карты путешествий, маршрутные листы, сравнительные таблицы, демонстрационные образцы и т. п.</w:t>
      </w:r>
    </w:p>
    <w:p>
      <w:pPr>
        <w:pStyle w:val="Style17"/>
        <w:numPr>
          <w:ilvl w:val="0"/>
          <w:numId w:val="19"/>
        </w:numPr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Знакомство с предметами, аксессуарами, оборудованием, используемыми на занятии, может быть организовано и в театрализованной форме, когда эти предметы оживают и становятся равноправными участниками происходящего.</w:t>
      </w:r>
    </w:p>
    <w:p>
      <w:pPr>
        <w:pStyle w:val="Style17"/>
        <w:numPr>
          <w:ilvl w:val="0"/>
          <w:numId w:val="19"/>
        </w:numPr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Для удовлетворения детей в двигательной активности (при знакомстве с программами, требующими значительной усидчивости, например, прикладное творчество) занятие можно построить так, чтобы периодически менялось размещение детей, вводились подвижные игры и др. активизирующие моменты.</w:t>
      </w:r>
    </w:p>
    <w:p>
      <w:pPr>
        <w:pStyle w:val="Style17"/>
        <w:numPr>
          <w:ilvl w:val="0"/>
          <w:numId w:val="19"/>
        </w:numPr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Для облегчения освоения детьми субъективной позиции могут использоваться ролевые и организационно-деятельностные игры или их элементы.</w:t>
      </w:r>
    </w:p>
    <w:p>
      <w:pPr>
        <w:pStyle w:val="Style17"/>
        <w:numPr>
          <w:ilvl w:val="0"/>
          <w:numId w:val="19"/>
        </w:numPr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При организации занятий с детьми младшего возраста может оказаться целесообразным использование игрушки-талисмана, например: домовенок, зайчик, мишка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и т. п.</w:t>
      </w:r>
    </w:p>
    <w:p>
      <w:pPr>
        <w:pStyle w:val="Style17"/>
        <w:numPr>
          <w:ilvl w:val="0"/>
          <w:numId w:val="19"/>
        </w:numPr>
        <w:bidi w:val="0"/>
        <w:spacing w:lineRule="auto" w:line="240" w:before="0" w:after="100"/>
        <w:jc w:val="both"/>
        <w:rPr/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Использование модели  наставничества «обучающийся - обучающийся»</w:t>
      </w:r>
    </w:p>
    <w:p>
      <w:pPr>
        <w:pStyle w:val="Style17"/>
        <w:bidi w:val="0"/>
        <w:spacing w:lineRule="auto" w:line="240" w:before="0" w:after="100"/>
        <w:ind w:start="0" w:end="0" w:hanging="0"/>
        <w:jc w:val="center"/>
        <w:rPr>
          <w:color w:val="000000"/>
          <w:sz w:val="24"/>
          <w:szCs w:val="24"/>
        </w:rPr>
      </w:pPr>
      <w:r>
        <w:rPr>
          <w:rFonts w:ascii="Times New Roman" w:hAnsi="Times New Roman"/>
          <w:b/>
          <w:i w:val="false"/>
          <w:caps w:val="false"/>
          <w:smallCaps w:val="false"/>
          <w:color w:val="000000"/>
          <w:spacing w:val="0"/>
          <w:sz w:val="24"/>
          <w:szCs w:val="24"/>
        </w:rPr>
        <w:t>О чем необходимо помнить при проведении занятия</w:t>
      </w:r>
    </w:p>
    <w:tbl>
      <w:tblPr>
        <w:tblW w:w="9638" w:type="dxa"/>
        <w:jc w:val="start"/>
        <w:tblInd w:w="60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4819"/>
        <w:gridCol w:w="4818"/>
      </w:tblGrid>
      <w:tr>
        <w:trPr/>
        <w:tc>
          <w:tcPr>
            <w:tcW w:w="481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Style17"/>
              <w:widowControl w:val="false"/>
              <w:tabs>
                <w:tab w:val="clear" w:pos="709"/>
              </w:tabs>
              <w:bidi w:val="0"/>
              <w:spacing w:lineRule="auto" w:line="240" w:before="0" w:after="100"/>
              <w:ind w:start="0" w:end="0" w:hanging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Ошибки несоответствия.</w:t>
            </w:r>
          </w:p>
        </w:tc>
        <w:tc>
          <w:tcPr>
            <w:tcW w:w="481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1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Как избежать</w:t>
            </w:r>
          </w:p>
        </w:tc>
      </w:tr>
      <w:tr>
        <w:trPr/>
        <w:tc>
          <w:tcPr>
            <w:tcW w:w="481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17"/>
              <w:widowControl w:val="false"/>
              <w:tabs>
                <w:tab w:val="clear" w:pos="709"/>
              </w:tabs>
              <w:bidi w:val="0"/>
              <w:spacing w:lineRule="auto" w:line="240" w:before="0" w:after="100"/>
              <w:ind w:end="0" w:hanging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Несоответствие деятельности первого занятия основной деятельности курса программы.</w:t>
            </w:r>
          </w:p>
        </w:tc>
        <w:tc>
          <w:tcPr>
            <w:tcW w:w="48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1"/>
              <w:widowControl w:val="false"/>
              <w:tabs>
                <w:tab w:val="clear" w:pos="709"/>
              </w:tabs>
              <w:bidi w:val="0"/>
              <w:spacing w:lineRule="auto" w:line="240"/>
              <w:jc w:val="both"/>
              <w:rPr/>
            </w:pPr>
            <w:r>
              <w:rPr>
                <w:rStyle w:val="Strong"/>
                <w:rFonts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Анализ целей программы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:  Педагог должен убедиться  что цель вводного занятия соответствует общим целям курса. Это поможет детям понять, что их ждет в дальнейшем.</w:t>
            </w:r>
          </w:p>
          <w:p>
            <w:pPr>
              <w:pStyle w:val="Style17"/>
              <w:widowControl w:val="false"/>
              <w:tabs>
                <w:tab w:val="clear" w:pos="709"/>
              </w:tabs>
              <w:bidi w:val="0"/>
              <w:spacing w:lineRule="auto" w:line="2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Style21"/>
              <w:widowControl w:val="false"/>
              <w:tabs>
                <w:tab w:val="clear" w:pos="709"/>
              </w:tabs>
              <w:bidi w:val="0"/>
              <w:spacing w:lineRule="auto" w:line="24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Style21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481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17"/>
              <w:widowControl w:val="false"/>
              <w:tabs>
                <w:tab w:val="clear" w:pos="709"/>
              </w:tabs>
              <w:bidi w:val="0"/>
              <w:spacing w:lineRule="auto" w:line="240" w:before="0" w:after="100"/>
              <w:ind w:end="0" w:hanging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Несоответствие формы первого занятия наиболее применяемым формам последующих.</w:t>
            </w:r>
          </w:p>
        </w:tc>
        <w:tc>
          <w:tcPr>
            <w:tcW w:w="48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1"/>
              <w:widowControl w:val="false"/>
              <w:tabs>
                <w:tab w:val="clear" w:pos="709"/>
              </w:tabs>
              <w:bidi w:val="0"/>
              <w:spacing w:lineRule="auto" w:line="2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Использовать  те же формы и методы, которые будут применяться в последующих занятиях. Это создаст ощущение целостности и последовательности.</w:t>
            </w:r>
          </w:p>
        </w:tc>
      </w:tr>
      <w:tr>
        <w:trPr/>
        <w:tc>
          <w:tcPr>
            <w:tcW w:w="481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17"/>
              <w:widowControl w:val="false"/>
              <w:tabs>
                <w:tab w:val="clear" w:pos="709"/>
              </w:tabs>
              <w:bidi w:val="0"/>
              <w:spacing w:lineRule="auto" w:line="240" w:before="0" w:after="100"/>
              <w:ind w:end="0" w:hanging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Несоответствие формы, метода и содержания, выбранных для первого занятия, возрастным, психологическим особенностям детей</w:t>
            </w:r>
          </w:p>
        </w:tc>
        <w:tc>
          <w:tcPr>
            <w:tcW w:w="48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7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ind w:start="240" w:end="240" w:hanging="0"/>
              <w:jc w:val="both"/>
              <w:rPr/>
            </w:pPr>
            <w:r>
              <w:rPr>
                <w:rStyle w:val="Strong"/>
                <w:rFonts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Учет возрастных особенностей.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Выбирать деятельность, которая соответствует возрастным и психологическим особенностям детей. Это поможет удержать их внимание и интерес.</w:t>
            </w:r>
          </w:p>
          <w:p>
            <w:pPr>
              <w:pStyle w:val="Style17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ind w:start="240" w:end="240" w:hang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Style21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637" w:type="dxa"/>
            <w:gridSpan w:val="2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7"/>
              <w:widowControl w:val="false"/>
              <w:tabs>
                <w:tab w:val="clear" w:pos="709"/>
              </w:tabs>
              <w:bidi w:val="0"/>
              <w:spacing w:lineRule="auto" w:line="240" w:before="0" w:after="100"/>
              <w:ind w:start="0" w:end="0" w:hanging="0"/>
              <w:jc w:val="center"/>
              <w:rPr>
                <w:color w:val="000000"/>
                <w:sz w:val="24"/>
                <w:szCs w:val="24"/>
                <w:u w:val="none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  <w:u w:val="none"/>
              </w:rPr>
              <w:t>Ошибки необеспеченности.</w:t>
            </w:r>
          </w:p>
        </w:tc>
      </w:tr>
      <w:tr>
        <w:trPr/>
        <w:tc>
          <w:tcPr>
            <w:tcW w:w="481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17"/>
              <w:widowControl w:val="false"/>
              <w:tabs>
                <w:tab w:val="clear" w:pos="709"/>
              </w:tabs>
              <w:bidi w:val="0"/>
              <w:spacing w:lineRule="auto" w:line="240" w:before="0" w:after="100"/>
              <w:ind w:end="0" w:hanging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Отсутствуют необходимые технические, материальные, финансовые, информационные ресурсы избранной формы.</w:t>
            </w:r>
          </w:p>
        </w:tc>
        <w:tc>
          <w:tcPr>
            <w:tcW w:w="48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7"/>
              <w:widowControl w:val="false"/>
              <w:tabs>
                <w:tab w:val="clear" w:pos="709"/>
              </w:tabs>
              <w:bidi w:val="0"/>
              <w:spacing w:lineRule="auto" w:line="240" w:before="0" w:after="160"/>
              <w:ind w:start="240" w:end="240" w:hanging="0"/>
              <w:jc w:val="both"/>
              <w:rPr/>
            </w:pPr>
            <w:r>
              <w:rPr>
                <w:rStyle w:val="Strong"/>
                <w:rFonts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1. Альтернативные решения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: Найти доступные альтернативы, если какие-то ресурсы отсутствуют. Например, использовать подручные материалы вместо специализированных пособий.</w:t>
            </w:r>
          </w:p>
          <w:p>
            <w:pPr>
              <w:pStyle w:val="Style17"/>
              <w:widowControl w:val="false"/>
              <w:tabs>
                <w:tab w:val="clear" w:pos="709"/>
              </w:tabs>
              <w:bidi w:val="0"/>
              <w:spacing w:lineRule="auto" w:line="240" w:before="0" w:after="160"/>
              <w:ind w:start="240" w:end="240" w:hanging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2 Применять методы и формы работы, не требующие сложного оборудования.</w:t>
            </w:r>
          </w:p>
          <w:p>
            <w:pPr>
              <w:pStyle w:val="Style17"/>
              <w:widowControl w:val="false"/>
              <w:tabs>
                <w:tab w:val="clear" w:pos="709"/>
              </w:tabs>
              <w:bidi w:val="0"/>
              <w:spacing w:lineRule="auto" w:line="240" w:before="0" w:after="160"/>
              <w:ind w:start="240" w:end="240" w:hanging="0"/>
              <w:jc w:val="both"/>
              <w:rPr/>
            </w:pPr>
            <w:r>
              <w:rPr>
                <w:rStyle w:val="Strong"/>
                <w:rFonts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Активно применять наглядные пособия, которые можно легко создать или найти: использовать доступные информационные ресурсы, такие как книги, статьи, видеоматериалы.</w:t>
            </w:r>
          </w:p>
          <w:p>
            <w:pPr>
              <w:pStyle w:val="Style17"/>
              <w:widowControl w:val="false"/>
              <w:tabs>
                <w:tab w:val="clear" w:pos="709"/>
              </w:tabs>
              <w:bidi w:val="0"/>
              <w:spacing w:lineRule="auto" w:line="240" w:before="0" w:after="160"/>
              <w:ind w:start="240" w:end="240" w:hanging="0"/>
              <w:jc w:val="both"/>
              <w:rPr/>
            </w:pPr>
            <w:r>
              <w:rPr>
                <w:rStyle w:val="Strong"/>
                <w:rFonts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4. Творческий подход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: Проявлять креативность и находить нестандартные решения для проведения занятий. Использовать окружающую среду и предметы в классе для создания обучающих ситуаций.</w:t>
            </w:r>
          </w:p>
          <w:p>
            <w:pPr>
              <w:pStyle w:val="Style17"/>
              <w:widowControl w:val="false"/>
              <w:tabs>
                <w:tab w:val="clear" w:pos="709"/>
              </w:tabs>
              <w:bidi w:val="0"/>
              <w:spacing w:lineRule="auto" w:line="240" w:before="0" w:after="160"/>
              <w:ind w:start="240" w:end="240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5. Сетевое взаимодействие.</w:t>
            </w:r>
          </w:p>
        </w:tc>
      </w:tr>
      <w:tr>
        <w:trPr/>
        <w:tc>
          <w:tcPr>
            <w:tcW w:w="481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17"/>
              <w:widowControl w:val="false"/>
              <w:tabs>
                <w:tab w:val="clear" w:pos="709"/>
              </w:tabs>
              <w:bidi w:val="0"/>
              <w:spacing w:lineRule="auto" w:line="240" w:before="0" w:after="100"/>
              <w:ind w:end="0" w:hanging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Недостаток, неверный расчет времени.</w:t>
            </w:r>
          </w:p>
        </w:tc>
        <w:tc>
          <w:tcPr>
            <w:tcW w:w="48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7"/>
              <w:widowControl w:val="false"/>
              <w:numPr>
                <w:ilvl w:val="0"/>
                <w:numId w:val="5"/>
              </w:numPr>
              <w:tabs>
                <w:tab w:val="clear" w:pos="709"/>
                <w:tab w:val="left" w:pos="0" w:leader="none"/>
              </w:tabs>
              <w:bidi w:val="0"/>
              <w:spacing w:lineRule="auto" w:line="240" w:before="0" w:after="160"/>
              <w:ind w:start="240" w:end="240" w:hanging="0"/>
              <w:jc w:val="both"/>
              <w:rPr/>
            </w:pPr>
            <w:r>
              <w:rPr>
                <w:rStyle w:val="Strong"/>
                <w:rFonts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Предварительный хронометраж</w:t>
            </w:r>
          </w:p>
          <w:p>
            <w:pPr>
              <w:pStyle w:val="Style17"/>
              <w:widowControl w:val="false"/>
              <w:numPr>
                <w:ilvl w:val="0"/>
                <w:numId w:val="5"/>
              </w:numPr>
              <w:tabs>
                <w:tab w:val="clear" w:pos="709"/>
                <w:tab w:val="left" w:pos="0" w:leader="none"/>
              </w:tabs>
              <w:bidi w:val="0"/>
              <w:spacing w:lineRule="auto" w:line="240" w:before="0" w:after="160"/>
              <w:ind w:start="240" w:end="240" w:hanging="0"/>
              <w:jc w:val="both"/>
              <w:rPr/>
            </w:pPr>
            <w:r>
              <w:rPr>
                <w:rStyle w:val="Strong"/>
                <w:rFonts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Резервные задания.</w:t>
            </w:r>
          </w:p>
          <w:p>
            <w:pPr>
              <w:pStyle w:val="Style17"/>
              <w:widowControl w:val="false"/>
              <w:numPr>
                <w:ilvl w:val="0"/>
                <w:numId w:val="5"/>
              </w:numPr>
              <w:tabs>
                <w:tab w:val="clear" w:pos="709"/>
                <w:tab w:val="left" w:pos="0" w:leader="none"/>
              </w:tabs>
              <w:bidi w:val="0"/>
              <w:spacing w:lineRule="auto" w:line="240" w:before="0" w:after="160"/>
              <w:ind w:start="240" w:end="240" w:hanging="0"/>
              <w:jc w:val="both"/>
              <w:rPr/>
            </w:pPr>
            <w:r>
              <w:rPr>
                <w:rStyle w:val="Strong"/>
                <w:rFonts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Подготовка оборудования.</w:t>
            </w:r>
          </w:p>
        </w:tc>
      </w:tr>
      <w:tr>
        <w:trPr/>
        <w:tc>
          <w:tcPr>
            <w:tcW w:w="481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21"/>
              <w:widowControl w:val="false"/>
              <w:tabs>
                <w:tab w:val="clear" w:pos="709"/>
              </w:tabs>
              <w:bidi w:val="0"/>
              <w:spacing w:lineRule="auto" w:line="2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YS Text" w:cs="YS Text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Ограниченность возможностей, размещения участников и т.д.</w:t>
            </w:r>
          </w:p>
        </w:tc>
        <w:tc>
          <w:tcPr>
            <w:tcW w:w="4818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7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both"/>
              <w:rPr/>
            </w:pPr>
            <w:r>
              <w:rPr>
                <w:rStyle w:val="Strong"/>
                <w:rFonts w:eastAsia="YS Text" w:cs="YS Text"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</w:t>
            </w:r>
            <w:r>
              <w:rPr>
                <w:rStyle w:val="Strong"/>
                <w:rFonts w:eastAsia="YS Text" w:cs="YS Text"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1.</w:t>
            </w:r>
            <w:r>
              <w:rPr>
                <w:rStyle w:val="Strong"/>
                <w:rFonts w:eastAsia="YS Text" w:cs="YS Text"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Анализ пространства</w:t>
            </w:r>
            <w:r>
              <w:rPr>
                <w:rFonts w:eastAsia="YS Text" w:cs="YS Text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:</w:t>
            </w:r>
          </w:p>
          <w:p>
            <w:pPr>
              <w:pStyle w:val="Style17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YS Text" w:cs="YS Text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Перед началом занятия проведите оценку доступного пространства и определите, достаточно ли его для запланированных видов деятельности. Убедитесь, что все ученики смогут комфортно разместиться и участвовать в занятиях.</w:t>
            </w:r>
          </w:p>
          <w:p>
            <w:pPr>
              <w:pStyle w:val="Style17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both"/>
              <w:rPr/>
            </w:pPr>
            <w:r>
              <w:rPr>
                <w:rStyle w:val="Strong"/>
                <w:rFonts w:eastAsia="YS Text" w:cs="YS Text"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Style w:val="Strong"/>
                <w:rFonts w:eastAsia="YS Text" w:cs="YS Text"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2. Гибкость в организации пространства</w:t>
            </w:r>
            <w:r>
              <w:rPr>
                <w:rFonts w:eastAsia="YS Text" w:cs="YS Text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: Используйте различные варианты расстановки мебели для создания оптимальных условий. Например, можно использовать круг для групповых обсуждений или ряды столов для индивидуальной работы.</w:t>
            </w:r>
          </w:p>
          <w:p>
            <w:pPr>
              <w:pStyle w:val="Style17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jc w:val="both"/>
              <w:rPr/>
            </w:pPr>
            <w:r>
              <w:rPr>
                <w:rStyle w:val="Strong"/>
                <w:rFonts w:eastAsia="YS Text" w:cs="YS Text"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      </w:t>
            </w:r>
            <w:r>
              <w:rPr>
                <w:rStyle w:val="Strong"/>
                <w:rFonts w:eastAsia="YS Text" w:cs="YS Text"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3. Использование открытых пространств</w:t>
            </w:r>
            <w:r>
              <w:rPr>
                <w:rFonts w:eastAsia="YS Text" w:cs="YS Text"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: Если занятие проходит в помещении с ограниченным пространством, используйте прилегающие территории (коридоры, дворы) для активных игр или перемещений.</w:t>
            </w:r>
          </w:p>
        </w:tc>
      </w:tr>
    </w:tbl>
    <w:p>
      <w:pPr>
        <w:pStyle w:val="Style17"/>
        <w:widowControl w:val="false"/>
        <w:bidi w:val="0"/>
        <w:spacing w:lineRule="auto" w:line="240" w:before="0" w:after="100"/>
        <w:ind w:start="0" w:end="0" w:hanging="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spacing w:val="0"/>
        </w:rPr>
      </w:pPr>
      <w:r>
        <w:rPr>
          <w:color w:val="000000"/>
          <w:sz w:val="24"/>
          <w:szCs w:val="24"/>
          <w:u w:val="none"/>
        </w:rPr>
      </w:r>
    </w:p>
    <w:p>
      <w:pPr>
        <w:pStyle w:val="Style17"/>
        <w:bidi w:val="0"/>
        <w:spacing w:lineRule="auto" w:line="240" w:before="0" w:after="100"/>
        <w:ind w:start="0" w:end="0" w:hanging="0"/>
        <w:jc w:val="center"/>
        <w:rPr>
          <w:color w:val="00000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  <w:u w:val="none"/>
        </w:rPr>
        <w:t>Методические ошибки проведения занятия.</w:t>
      </w:r>
    </w:p>
    <w:tbl>
      <w:tblPr>
        <w:tblW w:w="10500" w:type="dxa"/>
        <w:jc w:val="start"/>
        <w:tblInd w:w="-189" w:type="dxa"/>
        <w:tblLayout w:type="fixed"/>
        <w:tblCellMar>
          <w:top w:w="55" w:type="dxa"/>
          <w:start w:w="55" w:type="dxa"/>
          <w:bottom w:w="55" w:type="dxa"/>
          <w:end w:w="55" w:type="dxa"/>
        </w:tblCellMar>
      </w:tblPr>
      <w:tblGrid>
        <w:gridCol w:w="5059"/>
        <w:gridCol w:w="5440"/>
      </w:tblGrid>
      <w:tr>
        <w:trPr/>
        <w:tc>
          <w:tcPr>
            <w:tcW w:w="505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>
            <w:pPr>
              <w:pStyle w:val="Style21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>Какая может быть ошибка</w:t>
            </w:r>
          </w:p>
        </w:tc>
        <w:tc>
          <w:tcPr>
            <w:tcW w:w="54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21"/>
              <w:widowControl w:val="false"/>
              <w:tabs>
                <w:tab w:val="clear" w:pos="709"/>
              </w:tabs>
              <w:bidi w:val="0"/>
              <w:spacing w:lineRule="auto" w:line="240"/>
              <w:jc w:val="center"/>
              <w:rPr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4"/>
                <w:szCs w:val="24"/>
              </w:rPr>
              <w:t>Как ее избежать</w:t>
            </w:r>
          </w:p>
        </w:tc>
      </w:tr>
      <w:tr>
        <w:trPr/>
        <w:tc>
          <w:tcPr>
            <w:tcW w:w="505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17"/>
              <w:widowControl w:val="false"/>
              <w:numPr>
                <w:ilvl w:val="0"/>
                <w:numId w:val="3"/>
              </w:numPr>
              <w:tabs>
                <w:tab w:val="clear" w:pos="709"/>
              </w:tabs>
              <w:bidi w:val="0"/>
              <w:spacing w:lineRule="auto" w:line="240" w:before="0" w:after="100"/>
              <w:ind w:start="720" w:end="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Концентрация внимания на аспектах, интересных скорее для педагога, чем для детей</w:t>
            </w:r>
          </w:p>
        </w:tc>
        <w:tc>
          <w:tcPr>
            <w:tcW w:w="544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7"/>
              <w:widowControl w:val="false"/>
              <w:tabs>
                <w:tab w:val="clear" w:pos="709"/>
              </w:tabs>
              <w:bidi w:val="0"/>
              <w:spacing w:lineRule="auto" w:line="240" w:before="0" w:after="100"/>
              <w:ind w:end="0" w:hanging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В начале занятия  обсудить с детьми, какие цели и задачи они хотели бы достичь в выбранном виде деятельности;</w:t>
            </w:r>
          </w:p>
          <w:p>
            <w:pPr>
              <w:pStyle w:val="Style17"/>
              <w:widowControl w:val="false"/>
              <w:numPr>
                <w:ilvl w:val="0"/>
                <w:numId w:val="3"/>
              </w:numPr>
              <w:tabs>
                <w:tab w:val="clear" w:pos="709"/>
              </w:tabs>
              <w:bidi w:val="0"/>
              <w:spacing w:lineRule="auto" w:line="240" w:before="0" w:after="100"/>
              <w:ind w:start="360" w:end="0" w:hanging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Организовать  занятие таким образом, чтобы дети активно участвовали, а не просто слушали.</w:t>
            </w:r>
          </w:p>
          <w:p>
            <w:pPr>
              <w:pStyle w:val="Style17"/>
              <w:widowControl w:val="false"/>
              <w:numPr>
                <w:ilvl w:val="0"/>
                <w:numId w:val="3"/>
              </w:numPr>
              <w:tabs>
                <w:tab w:val="clear" w:pos="709"/>
              </w:tabs>
              <w:bidi w:val="0"/>
              <w:spacing w:lineRule="auto" w:line="240" w:before="0" w:after="100"/>
              <w:ind w:start="360" w:end="0" w:hanging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Объяснить, как выбранная тема (обучение по программе)  может быть полезна для них.</w:t>
            </w:r>
          </w:p>
          <w:p>
            <w:pPr>
              <w:pStyle w:val="Style17"/>
              <w:widowControl w:val="false"/>
              <w:numPr>
                <w:ilvl w:val="0"/>
                <w:numId w:val="3"/>
              </w:numPr>
              <w:tabs>
                <w:tab w:val="clear" w:pos="709"/>
              </w:tabs>
              <w:bidi w:val="0"/>
              <w:spacing w:lineRule="auto" w:line="240" w:before="0" w:after="100"/>
              <w:ind w:start="360" w:end="0" w:hanging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Быть  готовым  корректировать план занятия в зависимости от реакции и интересов детей</w:t>
            </w:r>
          </w:p>
          <w:p>
            <w:pPr>
              <w:pStyle w:val="Style17"/>
              <w:widowControl w:val="false"/>
              <w:numPr>
                <w:ilvl w:val="0"/>
                <w:numId w:val="0"/>
              </w:numPr>
              <w:tabs>
                <w:tab w:val="clear" w:pos="709"/>
              </w:tabs>
              <w:bidi w:val="0"/>
              <w:spacing w:lineRule="auto" w:line="240" w:before="0" w:after="100"/>
              <w:ind w:start="360" w:end="0" w:hanging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/>
                <w:iCs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(Если видите, что дети теряют интерес, быстро адаптируйтесь и предложите что-то новое и увлекательное)</w:t>
            </w:r>
          </w:p>
        </w:tc>
      </w:tr>
      <w:tr>
        <w:trPr/>
        <w:tc>
          <w:tcPr>
            <w:tcW w:w="505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17"/>
              <w:widowControl w:val="false"/>
              <w:numPr>
                <w:ilvl w:val="0"/>
                <w:numId w:val="3"/>
              </w:numPr>
              <w:tabs>
                <w:tab w:val="clear" w:pos="709"/>
              </w:tabs>
              <w:bidi w:val="0"/>
              <w:spacing w:lineRule="auto" w:line="240" w:before="0" w:after="100"/>
              <w:ind w:start="720" w:end="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Размытое или искаженное предъявление норм поведения и деятельности.</w:t>
            </w:r>
          </w:p>
        </w:tc>
        <w:tc>
          <w:tcPr>
            <w:tcW w:w="544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7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0" w:leader="none"/>
              </w:tabs>
              <w:bidi w:val="0"/>
              <w:spacing w:lineRule="auto" w:line="240" w:before="0" w:after="160"/>
              <w:ind w:end="240" w:hanging="0"/>
              <w:jc w:val="both"/>
              <w:rPr/>
            </w:pPr>
            <w:r>
              <w:rPr>
                <w:rStyle w:val="Strong"/>
                <w:rFonts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Четкое объяснение правил и ожиданий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:</w:t>
            </w:r>
          </w:p>
          <w:p>
            <w:pPr>
              <w:pStyle w:val="Style17"/>
              <w:widowControl w:val="false"/>
              <w:numPr>
                <w:ilvl w:val="0"/>
                <w:numId w:val="20"/>
              </w:numPr>
              <w:tabs>
                <w:tab w:val="clear" w:pos="709"/>
              </w:tabs>
              <w:bidi w:val="0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С самого начала занятия четко и ясно объясните детям правила поведения и работы на занятии.</w:t>
            </w:r>
          </w:p>
          <w:p>
            <w:pPr>
              <w:pStyle w:val="Style17"/>
              <w:widowControl w:val="false"/>
              <w:numPr>
                <w:ilvl w:val="0"/>
                <w:numId w:val="20"/>
              </w:numPr>
              <w:tabs>
                <w:tab w:val="clear" w:pos="709"/>
              </w:tabs>
              <w:bidi w:val="0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Использовать  визуальные подсказки, такие как плакаты, схемы или презентации, чтобы наглядно показать правила и нормы.</w:t>
            </w:r>
          </w:p>
          <w:p>
            <w:pPr>
              <w:pStyle w:val="Style17"/>
              <w:widowControl w:val="false"/>
              <w:numPr>
                <w:ilvl w:val="0"/>
                <w:numId w:val="20"/>
              </w:numPr>
              <w:tabs>
                <w:tab w:val="clear" w:pos="709"/>
              </w:tabs>
              <w:bidi w:val="0"/>
              <w:spacing w:lineRule="auto" w:line="240" w:before="0" w:after="160"/>
              <w:jc w:val="both"/>
              <w:rPr/>
            </w:pPr>
            <w:r>
              <w:rPr>
                <w:rStyle w:val="Strong"/>
                <w:rFonts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Регулярное напоминание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: Периодически напоминать детям о правилах поведения и деятельности на протяжении всего занятия.</w:t>
            </w:r>
          </w:p>
          <w:p>
            <w:pPr>
              <w:pStyle w:val="Style17"/>
              <w:widowControl w:val="false"/>
              <w:numPr>
                <w:ilvl w:val="0"/>
                <w:numId w:val="20"/>
              </w:numPr>
              <w:tabs>
                <w:tab w:val="clear" w:pos="709"/>
              </w:tabs>
              <w:bidi w:val="0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Использовать  различные методы напоминания: устные обращения, визуальные сигналы, краткие проверки.</w:t>
            </w:r>
          </w:p>
          <w:p>
            <w:pPr>
              <w:pStyle w:val="Style17"/>
              <w:widowControl w:val="false"/>
              <w:tabs>
                <w:tab w:val="clear" w:pos="709"/>
              </w:tabs>
              <w:bidi w:val="0"/>
              <w:spacing w:lineRule="auto" w:line="240" w:before="0" w:after="0"/>
              <w:ind w:start="0" w:end="400" w:hanging="0"/>
              <w:jc w:val="both"/>
              <w:rPr/>
            </w:pPr>
            <w:r>
              <w:rPr>
                <w:rStyle w:val="Strong"/>
                <w:rFonts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Использование позитивного подкрепления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: Поощрять  детей за соблюдение правил и норм поведения.</w:t>
            </w:r>
          </w:p>
        </w:tc>
      </w:tr>
      <w:tr>
        <w:trPr/>
        <w:tc>
          <w:tcPr>
            <w:tcW w:w="505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17"/>
              <w:widowControl w:val="false"/>
              <w:numPr>
                <w:ilvl w:val="0"/>
                <w:numId w:val="3"/>
              </w:numPr>
              <w:tabs>
                <w:tab w:val="clear" w:pos="709"/>
              </w:tabs>
              <w:bidi w:val="0"/>
              <w:spacing w:lineRule="auto" w:line="240" w:before="0" w:after="100"/>
              <w:ind w:start="720" w:end="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Отсутствие эффективной обратной связи, неадекватный язык и понятийный аппарат занятия, неочевидность логики перехода от одних частей занятий к другим, перенасыщенность занятия терминами, приемами.</w:t>
            </w:r>
          </w:p>
        </w:tc>
        <w:tc>
          <w:tcPr>
            <w:tcW w:w="544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7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0" w:leader="none"/>
              </w:tabs>
              <w:bidi w:val="0"/>
              <w:spacing w:lineRule="auto" w:line="240" w:before="0" w:after="160"/>
              <w:ind w:end="240" w:hanging="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Регулярно запрашивайте у детей обратную связь по ходу занятия.</w:t>
            </w:r>
          </w:p>
          <w:p>
            <w:pPr>
              <w:pStyle w:val="Style17"/>
              <w:widowControl w:val="false"/>
              <w:numPr>
                <w:ilvl w:val="0"/>
                <w:numId w:val="21"/>
              </w:numPr>
              <w:tabs>
                <w:tab w:val="clear" w:pos="709"/>
                <w:tab w:val="left" w:pos="0" w:leader="none"/>
              </w:tabs>
              <w:bidi w:val="0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Использовать  различные методы сбора обратной связи: устные опросы, анкеты, обсуждения в группах.</w:t>
            </w:r>
          </w:p>
          <w:p>
            <w:pPr>
              <w:pStyle w:val="Style17"/>
              <w:widowControl w:val="false"/>
              <w:numPr>
                <w:ilvl w:val="0"/>
                <w:numId w:val="21"/>
              </w:numPr>
              <w:tabs>
                <w:tab w:val="clear" w:pos="709"/>
                <w:tab w:val="left" w:pos="0" w:leader="none"/>
              </w:tabs>
              <w:bidi w:val="0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Использовать  простой и доступный язык, избегать сложных терминов.</w:t>
            </w:r>
          </w:p>
          <w:p>
            <w:pPr>
              <w:pStyle w:val="Style17"/>
              <w:widowControl w:val="false"/>
              <w:numPr>
                <w:ilvl w:val="0"/>
                <w:numId w:val="21"/>
              </w:numPr>
              <w:tabs>
                <w:tab w:val="clear" w:pos="709"/>
                <w:tab w:val="left" w:pos="0" w:leader="none"/>
              </w:tabs>
              <w:bidi w:val="0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Объяснять  все новые понятия и термины, которые используете.</w:t>
            </w:r>
          </w:p>
          <w:p>
            <w:pPr>
              <w:pStyle w:val="Style17"/>
              <w:widowControl w:val="false"/>
              <w:numPr>
                <w:ilvl w:val="0"/>
                <w:numId w:val="21"/>
              </w:numPr>
              <w:tabs>
                <w:tab w:val="clear" w:pos="709"/>
                <w:tab w:val="left" w:pos="0" w:leader="none"/>
              </w:tabs>
              <w:bidi w:val="0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Приводить  примеры и аналогии, чтобы помочь детям лучше понять материал.</w:t>
            </w:r>
          </w:p>
          <w:p>
            <w:pPr>
              <w:pStyle w:val="Style17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0" w:leader="none"/>
              </w:tabs>
              <w:bidi w:val="0"/>
              <w:spacing w:lineRule="auto" w:line="240" w:before="0" w:after="160"/>
              <w:ind w:end="240" w:hanging="0"/>
              <w:jc w:val="both"/>
              <w:rPr/>
            </w:pPr>
            <w:r>
              <w:rPr>
                <w:rStyle w:val="Strong"/>
                <w:rFonts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Логичность структуры занятия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:</w:t>
            </w:r>
          </w:p>
          <w:p>
            <w:pPr>
              <w:pStyle w:val="Style17"/>
              <w:widowControl w:val="false"/>
              <w:numPr>
                <w:ilvl w:val="0"/>
                <w:numId w:val="22"/>
              </w:numPr>
              <w:tabs>
                <w:tab w:val="clear" w:pos="709"/>
              </w:tabs>
              <w:bidi w:val="0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Обеспечить  логичный переход между частями занятия, объясняя детям, почему вы переходите от одной темы к другой.</w:t>
            </w:r>
          </w:p>
          <w:p>
            <w:pPr>
              <w:pStyle w:val="Style17"/>
              <w:widowControl w:val="false"/>
              <w:numPr>
                <w:ilvl w:val="0"/>
                <w:numId w:val="22"/>
              </w:numPr>
              <w:tabs>
                <w:tab w:val="clear" w:pos="709"/>
              </w:tabs>
              <w:bidi w:val="0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Включать  в занятие визуальные материалы (презентации, видео, схемы), чтобы сделать информацию более доступной и понятной.</w:t>
            </w:r>
          </w:p>
          <w:p>
            <w:pPr>
              <w:pStyle w:val="Style17"/>
              <w:widowControl w:val="false"/>
              <w:numPr>
                <w:ilvl w:val="0"/>
                <w:numId w:val="22"/>
              </w:numPr>
              <w:tabs>
                <w:tab w:val="clear" w:pos="709"/>
              </w:tabs>
              <w:bidi w:val="0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Для дошкольников и младших школьников использовать  игрушки, предметы или аксессуары, чтобы оживить занятие и сделать его более интересным.</w:t>
            </w:r>
          </w:p>
          <w:p>
            <w:pPr>
              <w:pStyle w:val="Style17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0" w:leader="none"/>
              </w:tabs>
              <w:bidi w:val="0"/>
              <w:spacing w:lineRule="auto" w:line="240" w:before="0" w:after="160"/>
              <w:ind w:end="240" w:hanging="0"/>
              <w:jc w:val="both"/>
              <w:rPr/>
            </w:pPr>
            <w:r>
              <w:rPr>
                <w:rStyle w:val="Strong"/>
                <w:rFonts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Использовать интерактивные методы.</w:t>
            </w:r>
          </w:p>
          <w:p>
            <w:pPr>
              <w:pStyle w:val="Style17"/>
              <w:widowControl w:val="false"/>
              <w:numPr>
                <w:ilvl w:val="0"/>
                <w:numId w:val="23"/>
              </w:numPr>
              <w:tabs>
                <w:tab w:val="clear" w:pos="709"/>
              </w:tabs>
              <w:bidi w:val="0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Применять  игровые элементы, дискуссии, работу в группах, чтобы дети активно участвовали в занятии.</w:t>
            </w:r>
          </w:p>
          <w:p>
            <w:pPr>
              <w:pStyle w:val="Style17"/>
              <w:widowControl w:val="false"/>
              <w:numPr>
                <w:ilvl w:val="0"/>
                <w:numId w:val="23"/>
              </w:numPr>
              <w:tabs>
                <w:tab w:val="clear" w:pos="709"/>
              </w:tabs>
              <w:bidi w:val="0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Поощрять  детей за активное участие и вопросы.</w:t>
            </w:r>
          </w:p>
        </w:tc>
      </w:tr>
      <w:tr>
        <w:trPr/>
        <w:tc>
          <w:tcPr>
            <w:tcW w:w="5059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Style17"/>
              <w:widowControl w:val="false"/>
              <w:numPr>
                <w:ilvl w:val="0"/>
                <w:numId w:val="3"/>
              </w:numPr>
              <w:tabs>
                <w:tab w:val="clear" w:pos="709"/>
              </w:tabs>
              <w:bidi w:val="0"/>
              <w:spacing w:lineRule="auto" w:line="240" w:before="0" w:after="100"/>
              <w:ind w:start="720" w:end="0" w:hanging="36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Незавершенность, отсутствие видимого детям результата первого занятия и перспектив ближайшего занятия.</w:t>
            </w:r>
          </w:p>
        </w:tc>
        <w:tc>
          <w:tcPr>
            <w:tcW w:w="544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Style17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0" w:leader="none"/>
              </w:tabs>
              <w:bidi w:val="0"/>
              <w:spacing w:lineRule="auto" w:line="240" w:before="0" w:after="160"/>
              <w:ind w:end="240" w:hanging="0"/>
              <w:jc w:val="both"/>
              <w:rPr/>
            </w:pPr>
            <w:r>
              <w:rPr>
                <w:rStyle w:val="Strong"/>
                <w:rFonts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Определение целей и задач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:</w:t>
            </w:r>
          </w:p>
          <w:p>
            <w:pPr>
              <w:pStyle w:val="Style17"/>
              <w:widowControl w:val="false"/>
              <w:numPr>
                <w:ilvl w:val="0"/>
                <w:numId w:val="16"/>
              </w:numPr>
              <w:tabs>
                <w:tab w:val="clear" w:pos="709"/>
                <w:tab w:val="left" w:pos="0" w:leader="none"/>
              </w:tabs>
              <w:bidi w:val="0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Чётко сформулируйте цели и задачи вводного занятия. Обсудите с детьми, что они ожидают от занятий и какие результаты хотели бы увидеть.</w:t>
            </w:r>
          </w:p>
          <w:p>
            <w:pPr>
              <w:pStyle w:val="Style17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0" w:leader="none"/>
              </w:tabs>
              <w:bidi w:val="0"/>
              <w:spacing w:lineRule="auto" w:line="240" w:before="0" w:after="160"/>
              <w:ind w:end="240" w:hanging="0"/>
              <w:jc w:val="both"/>
              <w:rPr/>
            </w:pPr>
            <w:r>
              <w:rPr>
                <w:rStyle w:val="Strong"/>
                <w:rFonts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Подведение итогов занятия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:</w:t>
            </w:r>
          </w:p>
          <w:p>
            <w:pPr>
              <w:pStyle w:val="Style17"/>
              <w:widowControl w:val="false"/>
              <w:numPr>
                <w:ilvl w:val="0"/>
                <w:numId w:val="17"/>
              </w:numPr>
              <w:tabs>
                <w:tab w:val="clear" w:pos="709"/>
              </w:tabs>
              <w:bidi w:val="0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В конце вводного занятия подведите итоги, повторите основные моменты и ключевые идеи.</w:t>
            </w:r>
          </w:p>
          <w:p>
            <w:pPr>
              <w:pStyle w:val="Style17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0" w:leader="none"/>
              </w:tabs>
              <w:bidi w:val="0"/>
              <w:spacing w:lineRule="auto" w:line="240" w:before="0" w:after="160"/>
              <w:ind w:end="240" w:hanging="0"/>
              <w:jc w:val="both"/>
              <w:rPr/>
            </w:pPr>
            <w:r>
              <w:rPr>
                <w:rStyle w:val="Strong"/>
                <w:rFonts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Видимый результат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:</w:t>
            </w:r>
          </w:p>
          <w:p>
            <w:pPr>
              <w:pStyle w:val="Style17"/>
              <w:widowControl w:val="false"/>
              <w:numPr>
                <w:ilvl w:val="0"/>
                <w:numId w:val="24"/>
              </w:numPr>
              <w:tabs>
                <w:tab w:val="clear" w:pos="709"/>
              </w:tabs>
              <w:bidi w:val="0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Подчеркните достижения детей, даже если они небольшие. Например, похвалите их за активное участие, правильные ответы или интересные идеи.</w:t>
            </w:r>
          </w:p>
          <w:p>
            <w:pPr>
              <w:pStyle w:val="Style17"/>
              <w:widowControl w:val="false"/>
              <w:numPr>
                <w:ilvl w:val="0"/>
                <w:numId w:val="0"/>
              </w:numPr>
              <w:tabs>
                <w:tab w:val="clear" w:pos="709"/>
                <w:tab w:val="left" w:pos="0" w:leader="none"/>
              </w:tabs>
              <w:bidi w:val="0"/>
              <w:spacing w:lineRule="auto" w:line="240" w:before="0" w:after="160"/>
              <w:ind w:end="240" w:hanging="0"/>
              <w:jc w:val="both"/>
              <w:rPr/>
            </w:pPr>
            <w:r>
              <w:rPr>
                <w:rStyle w:val="Strong"/>
                <w:rFonts w:ascii="Times New Roman" w:hAnsi="Times New Roman"/>
                <w:b w:val="false"/>
                <w:bCs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Перспективы на ближайшее занятие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:</w:t>
            </w:r>
          </w:p>
          <w:p>
            <w:pPr>
              <w:pStyle w:val="Style17"/>
              <w:widowControl w:val="false"/>
              <w:numPr>
                <w:ilvl w:val="0"/>
                <w:numId w:val="18"/>
              </w:numPr>
              <w:tabs>
                <w:tab w:val="clear" w:pos="709"/>
              </w:tabs>
              <w:bidi w:val="0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Расскажите, что будет на следующих занятия  и как это связано с тем, что они изучили сегодня.</w:t>
            </w:r>
          </w:p>
          <w:p>
            <w:pPr>
              <w:pStyle w:val="Style17"/>
              <w:widowControl w:val="false"/>
              <w:numPr>
                <w:ilvl w:val="0"/>
                <w:numId w:val="18"/>
              </w:numPr>
              <w:tabs>
                <w:tab w:val="clear" w:pos="709"/>
              </w:tabs>
              <w:bidi w:val="0"/>
              <w:spacing w:lineRule="auto" w:line="240" w:before="0" w:after="160"/>
              <w:jc w:val="both"/>
              <w:rPr/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4"/>
                <w:szCs w:val="24"/>
              </w:rPr>
              <w:t>Опишите, какие новые знания и навыки они получат занимаясь в детском объединении, как новые темы будут развиваться и углубляться в будущем.</w:t>
            </w:r>
          </w:p>
        </w:tc>
      </w:tr>
    </w:tbl>
    <w:p>
      <w:pPr>
        <w:pStyle w:val="Style17"/>
        <w:widowControl w:val="false"/>
        <w:bidi w:val="0"/>
        <w:spacing w:lineRule="auto" w:line="240" w:before="0" w:after="100"/>
        <w:ind w:start="0" w:end="0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Style17"/>
        <w:bidi w:val="0"/>
        <w:spacing w:lineRule="auto" w:line="240" w:before="0" w:after="160"/>
        <w:ind w:end="240" w:hanging="0"/>
        <w:jc w:val="both"/>
        <w:rPr/>
      </w:pPr>
      <w:r>
        <w:rPr>
          <w:rStyle w:val="Strong"/>
          <w:rFonts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4"/>
          <w:szCs w:val="24"/>
        </w:rPr>
        <w:tab/>
        <w:t>Вывод:</w:t>
      </w:r>
      <w:r>
        <w:rPr>
          <w:rStyle w:val="Strong"/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</w:rPr>
        <w:t xml:space="preserve"> Для успешного проведения вводного занятия </w:t>
      </w:r>
      <w:r>
        <w:rPr>
          <w:rStyle w:val="-"/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вводного мотивационного занятия по ДООП художественной направленности, необходимо.</w:t>
      </w:r>
    </w:p>
    <w:p>
      <w:pPr>
        <w:pStyle w:val="Style17"/>
        <w:bidi w:val="0"/>
        <w:spacing w:lineRule="auto" w:line="240" w:before="0" w:after="160"/>
        <w:ind w:end="240" w:hanging="0"/>
        <w:jc w:val="both"/>
        <w:rPr/>
      </w:pPr>
      <w:r>
        <w:rPr>
          <w:rStyle w:val="-"/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1</w:t>
      </w:r>
      <w:r>
        <w:rPr>
          <w:rStyle w:val="-"/>
          <w:rFonts w:ascii="Times New Roman" w:hAnsi="Times New Roman"/>
          <w:b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 xml:space="preserve">. </w:t>
      </w:r>
      <w:r>
        <w:rPr>
          <w:rStyle w:val="-"/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Тщательно спланировать  вводное занятие, учитывая все аспекты(возраст детей,  материально - техническое оборудование)  чтобы избежать незавершенности и неясности.</w:t>
      </w:r>
    </w:p>
    <w:p>
      <w:pPr>
        <w:pStyle w:val="Style17"/>
        <w:bidi w:val="0"/>
        <w:spacing w:lineRule="auto" w:line="240" w:before="0" w:after="160"/>
        <w:ind w:end="240" w:hanging="0"/>
        <w:jc w:val="both"/>
        <w:rPr/>
      </w:pPr>
      <w:r>
        <w:rPr>
          <w:rStyle w:val="-"/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2. Подготовить  дополнительные материалы и ресурсы, которые могут понадобиться в ходе занятия.</w:t>
      </w:r>
    </w:p>
    <w:p>
      <w:pPr>
        <w:pStyle w:val="Style17"/>
        <w:bidi w:val="0"/>
        <w:spacing w:lineRule="auto" w:line="240" w:before="0" w:after="160"/>
        <w:ind w:end="240" w:hanging="0"/>
        <w:jc w:val="both"/>
        <w:rPr/>
      </w:pPr>
      <w:r>
        <w:rPr>
          <w:rStyle w:val="-"/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3. Регулярно получайте обратную связь от детей о том, насколько им понятны цели, задачи и структура занятий.</w:t>
      </w:r>
    </w:p>
    <w:p>
      <w:pPr>
        <w:pStyle w:val="Style17"/>
        <w:bidi w:val="0"/>
        <w:spacing w:lineRule="auto" w:line="240" w:before="0" w:after="160"/>
        <w:ind w:end="240" w:hanging="0"/>
        <w:jc w:val="both"/>
        <w:rPr/>
      </w:pPr>
      <w:r>
        <w:rPr>
          <w:rStyle w:val="-"/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 xml:space="preserve">4.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Поддерживайте позитивную и мотивирующую атмосферу на занятиях.</w:t>
      </w:r>
    </w:p>
    <w:p>
      <w:pPr>
        <w:pStyle w:val="Style17"/>
        <w:bidi w:val="0"/>
        <w:spacing w:lineRule="auto" w:line="240" w:before="0" w:after="0"/>
        <w:ind w:end="400" w:hanging="0"/>
        <w:jc w:val="both"/>
        <w:rPr/>
      </w:pPr>
      <w:r>
        <w:rPr>
          <w:rStyle w:val="-"/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5. Поощряйте детей за активное участие и интерес к изучаемому.</w:t>
      </w:r>
    </w:p>
    <w:p>
      <w:pPr>
        <w:pStyle w:val="Style17"/>
        <w:bidi w:val="0"/>
        <w:spacing w:lineRule="auto" w:line="240" w:before="0" w:after="0"/>
        <w:ind w:end="400" w:hanging="0"/>
        <w:jc w:val="both"/>
        <w:rPr/>
      </w:pPr>
      <w:r>
        <w:rPr>
          <w:rStyle w:val="-"/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 xml:space="preserve">6. </w:t>
      </w:r>
      <w:r>
        <w:rPr>
          <w:rStyle w:val="Strong"/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Персонализация обучения</w:t>
      </w:r>
      <w:r>
        <w:rPr>
          <w:rStyle w:val="-"/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: Учитывать индивидуальные особенности и интересы детей, чтобы каждый ребенок чувствовал себя вовлеченным и заинтересованным.</w:t>
      </w:r>
    </w:p>
    <w:p>
      <w:pPr>
        <w:pStyle w:val="Style17"/>
        <w:bidi w:val="0"/>
        <w:spacing w:lineRule="auto" w:line="240" w:before="0" w:after="0"/>
        <w:ind w:end="400" w:hanging="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4"/>
          <w:szCs w:val="24"/>
        </w:rPr>
        <w:t>7. В конце занятия соберите общую обратную связь о том, что понравилось детям и что можно улучшить.</w:t>
      </w:r>
    </w:p>
    <w:p>
      <w:pPr>
        <w:pStyle w:val="Normal"/>
        <w:bidi w:val="0"/>
        <w:spacing w:lineRule="auto" w:line="240"/>
        <w:jc w:val="both"/>
        <w:rPr/>
      </w:pPr>
      <w:r>
        <w:rPr>
          <w:rStyle w:val="-"/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>8. Обсудите с детьми, какие моменты были наиболее понятными и интересными, а какие вызвали затруднения.</w:t>
      </w:r>
    </w:p>
    <w:p>
      <w:pPr>
        <w:pStyle w:val="Normal"/>
        <w:bidi w:val="0"/>
        <w:spacing w:lineRule="auto" w:line="24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</w:r>
    </w:p>
    <w:p>
      <w:pPr>
        <w:pStyle w:val="Normal"/>
        <w:bidi w:val="0"/>
        <w:spacing w:lineRule="auto" w:line="240"/>
        <w:jc w:val="both"/>
        <w:rPr/>
      </w:pPr>
      <w:r>
        <w:rPr>
          <w:rStyle w:val="-"/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ab/>
        <w:t xml:space="preserve">После   занятия педагогу необходимо  провести  </w:t>
      </w:r>
      <w:r>
        <w:rPr>
          <w:rStyle w:val="-"/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</w:rPr>
        <w:t xml:space="preserve">его </w:t>
      </w:r>
      <w:r>
        <w:rPr>
          <w:rStyle w:val="-"/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14:textFill>
            <w14:solidFill>
              <w14:srgbClr w14:val="000000">
                <w14:alpha w14:val="20000"/>
              </w14:srgbClr>
            </w14:solidFill>
          </w14:textFill>
        </w:rPr>
        <w:t>анализ,  оценить результаты, выявить особенности детей (и</w:t>
      </w:r>
      <w:r>
        <w:rPr>
          <w:rStyle w:val="Strong"/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14:textFill>
            <w14:solidFill>
              <w14:srgbClr w14:val="000000">
                <w14:alpha w14:val="20000"/>
              </w14:srgbClr>
            </w14:solidFill>
          </w14:textFill>
        </w:rPr>
        <w:t>ндивидуальные различия): о</w:t>
      </w:r>
      <w:r>
        <w:rPr>
          <w:rStyle w:val="-"/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14:textFill>
            <w14:solidFill>
              <w14:srgbClr w14:val="000000">
                <w14:alpha w14:val="20000"/>
              </w14:srgbClr>
            </w14:solidFill>
          </w14:textFill>
        </w:rPr>
        <w:t>братить внимание на уровень знаний и навыков каждого ребенка, их способности и склонности, в</w:t>
      </w: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14:textFill>
            <w14:solidFill>
              <w14:srgbClr w14:val="000000">
                <w14:alpha w14:val="20000"/>
              </w14:srgbClr>
            </w14:solidFill>
          </w14:textFill>
        </w:rPr>
        <w:t xml:space="preserve">ыявить детей с ограниченными возможностями здоровья (ОВЗ) или инвалидностью, а также талантливых детей, которые требуют особого подхода. </w:t>
      </w:r>
      <w:r>
        <w:rPr>
          <w:rStyle w:val="-"/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14:textFill>
            <w14:solidFill>
              <w14:srgbClr w14:val="000000">
                <w14:alpha w14:val="20000"/>
              </w14:srgbClr>
            </w14:solidFill>
          </w14:textFill>
        </w:rPr>
        <w:t>Также о</w:t>
      </w:r>
      <w:r>
        <w:rPr>
          <w:rStyle w:val="-"/>
          <w:rFonts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14:textFill>
            <w14:solidFill>
              <w14:srgbClr w14:val="000000">
                <w14:alpha w14:val="20000"/>
              </w14:srgbClr>
            </w14:solidFill>
          </w14:textFill>
        </w:rPr>
        <w:t>братить  внимание на детей с особыми поведенческими потребностями, которые могут требовать индивидуального подхода.</w:t>
      </w:r>
    </w:p>
    <w:p>
      <w:pPr>
        <w:pStyle w:val="Style17"/>
        <w:widowControl/>
        <w:bidi w:val="0"/>
        <w:spacing w:lineRule="auto" w:line="240" w:before="0" w:after="0"/>
        <w:ind w:start="0" w:end="0" w:hanging="0"/>
        <w:jc w:val="both"/>
        <w:rPr>
          <w:color w:val="000000"/>
          <w:sz w:val="24"/>
          <w:szCs w:val="24"/>
        </w:rPr>
      </w:pPr>
      <w:r>
        <w:rPr>
          <w:rFonts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4"/>
          <w:szCs w:val="24"/>
          <w14:textFill>
            <w14:solidFill>
              <w14:srgbClr w14:val="000000">
                <w14:alpha w14:val="20000"/>
              </w14:srgbClr>
            </w14:solidFill>
          </w14:textFill>
        </w:rPr>
        <w:tab/>
        <w:t>Таким образом, тщательный анализ занятия и внимательное отношение к особенностям каждого ребенка позволят создать эффективный образовательный маршрут как для всей группы, так и для отдельных детей, учитывая их уникальные потребности и возможности.</w:t>
      </w:r>
    </w:p>
    <w:p>
      <w:pPr>
        <w:pStyle w:val="Style17"/>
        <w:widowControl/>
        <w:numPr>
          <w:ilvl w:val="0"/>
          <w:numId w:val="0"/>
        </w:numPr>
        <w:bidi w:val="0"/>
        <w:spacing w:lineRule="auto" w:line="240" w:before="0" w:after="160"/>
        <w:ind w:start="0" w:end="240" w:hanging="0"/>
        <w:jc w:val="both"/>
        <w:rPr>
          <w:rFonts w:ascii="Times New Roman" w:hAnsi="Times New Roman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14:textFill>
            <w14:solidFill>
              <w14:srgbClr w14:val="000000">
                <w14:alpha w14:val="20000"/>
              </w14:srgbClr>
            </w14:solidFill>
          </w14:textFill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4"/>
          <w:szCs w:val="24"/>
          <w:u w:val="none"/>
          <w:effect w:val="none"/>
          <w14:textFill>
            <w14:solidFill>
              <w14:srgbClr w14:val="000000">
                <w14:alpha w14:val="20000"/>
              </w14:srgbClr>
            </w14:solidFill>
          </w14:textFill>
        </w:rPr>
      </w:r>
    </w:p>
    <w:p>
      <w:pPr>
        <w:pStyle w:val="Normal"/>
        <w:bidi w:val="0"/>
        <w:spacing w:lineRule="auto" w:line="2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OpenSymbol">
    <w:altName w:val="Arial Unicode MS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Times New Roman">
    <w:charset w:val="01"/>
    <w:family w:val="roman"/>
    <w:pitch w:val="variable"/>
  </w:font>
  <w:font w:name="0">
    <w:charset w:val="01"/>
    <w:family w:val="auto"/>
    <w:pitch w:val="default"/>
  </w:font>
  <w:font w:name="OpenSymbol">
    <w:altName w:val="Arial Unicode MS"/>
    <w:charset w:val="01"/>
    <w:family w:val="auto"/>
    <w:pitch w:val="variable"/>
  </w:font>
  <w:font w:name="Wingdings">
    <w:charset w:val="02"/>
    <w:family w:val="auto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•"/>
      <w:lvlJc w:val="start"/>
      <w:pPr>
        <w:tabs>
          <w:tab w:val="num" w:pos="0"/>
        </w:tabs>
        <w:ind w:start="720" w:hanging="360"/>
      </w:pPr>
      <w:rPr>
        <w:rFonts w:ascii="0" w:hAnsi="0" w:cs="0" w:hint="default"/>
      </w:rPr>
    </w:lvl>
    <w:lvl w:ilvl="1">
      <w:start w:val="1"/>
      <w:numFmt w:val="bullet"/>
      <w:lvlText w:val="◦"/>
      <w:lvlJc w:val="start"/>
      <w:pPr>
        <w:tabs>
          <w:tab w:val="num" w:pos="0"/>
        </w:tabs>
        <w:ind w:start="1080" w:hanging="360"/>
      </w:pPr>
      <w:rPr>
        <w:rFonts w:ascii="0" w:hAnsi="0" w:cs="0" w:hint="default"/>
      </w:rPr>
    </w:lvl>
    <w:lvl w:ilvl="2">
      <w:start w:val="1"/>
      <w:numFmt w:val="bullet"/>
      <w:lvlText w:val="▪"/>
      <w:lvlJc w:val="start"/>
      <w:pPr>
        <w:tabs>
          <w:tab w:val="num" w:pos="0"/>
        </w:tabs>
        <w:ind w:start="1440" w:hanging="360"/>
      </w:pPr>
      <w:rPr>
        <w:rFonts w:ascii="0" w:hAnsi="0" w:cs="0" w:hint="default"/>
      </w:rPr>
    </w:lvl>
    <w:lvl w:ilvl="3">
      <w:start w:val="1"/>
      <w:numFmt w:val="bullet"/>
      <w:lvlText w:val="•"/>
      <w:lvlJc w:val="start"/>
      <w:pPr>
        <w:tabs>
          <w:tab w:val="num" w:pos="0"/>
        </w:tabs>
        <w:ind w:start="1800" w:hanging="360"/>
      </w:pPr>
      <w:rPr>
        <w:rFonts w:ascii="0" w:hAnsi="0" w:cs="0" w:hint="default"/>
      </w:rPr>
    </w:lvl>
    <w:lvl w:ilvl="4">
      <w:start w:val="1"/>
      <w:numFmt w:val="bullet"/>
      <w:lvlText w:val="◦"/>
      <w:lvlJc w:val="start"/>
      <w:pPr>
        <w:tabs>
          <w:tab w:val="num" w:pos="0"/>
        </w:tabs>
        <w:ind w:start="2160" w:hanging="360"/>
      </w:pPr>
      <w:rPr>
        <w:rFonts w:ascii="0" w:hAnsi="0" w:cs="0" w:hint="default"/>
      </w:rPr>
    </w:lvl>
    <w:lvl w:ilvl="5">
      <w:start w:val="1"/>
      <w:numFmt w:val="bullet"/>
      <w:lvlText w:val="▪"/>
      <w:lvlJc w:val="start"/>
      <w:pPr>
        <w:tabs>
          <w:tab w:val="num" w:pos="0"/>
        </w:tabs>
        <w:ind w:start="2520" w:hanging="360"/>
      </w:pPr>
      <w:rPr>
        <w:rFonts w:ascii="0" w:hAnsi="0" w:cs="0" w:hint="default"/>
      </w:rPr>
    </w:lvl>
    <w:lvl w:ilvl="6">
      <w:start w:val="1"/>
      <w:numFmt w:val="bullet"/>
      <w:lvlText w:val="•"/>
      <w:lvlJc w:val="start"/>
      <w:pPr>
        <w:tabs>
          <w:tab w:val="num" w:pos="0"/>
        </w:tabs>
        <w:ind w:start="2880" w:hanging="360"/>
      </w:pPr>
      <w:rPr>
        <w:rFonts w:ascii="0" w:hAnsi="0" w:cs="0" w:hint="default"/>
      </w:rPr>
    </w:lvl>
    <w:lvl w:ilvl="7">
      <w:start w:val="1"/>
      <w:numFmt w:val="bullet"/>
      <w:lvlText w:val="◦"/>
      <w:lvlJc w:val="start"/>
      <w:pPr>
        <w:tabs>
          <w:tab w:val="num" w:pos="0"/>
        </w:tabs>
        <w:ind w:start="3240" w:hanging="360"/>
      </w:pPr>
      <w:rPr>
        <w:rFonts w:ascii="0" w:hAnsi="0" w:cs="0" w:hint="default"/>
      </w:rPr>
    </w:lvl>
    <w:lvl w:ilvl="8">
      <w:start w:val="1"/>
      <w:numFmt w:val="bullet"/>
      <w:lvlText w:val="▪"/>
      <w:lvlJc w:val="start"/>
      <w:pPr>
        <w:tabs>
          <w:tab w:val="num" w:pos="0"/>
        </w:tabs>
        <w:ind w:start="3600" w:hanging="360"/>
      </w:pPr>
      <w:rPr>
        <w:rFonts w:ascii="0" w:hAnsi="0" w:cs="0" w:hint="default"/>
      </w:rPr>
    </w:lvl>
  </w:abstractNum>
  <w:abstractNum w:abstractNumId="2">
    <w:lvl w:ilvl="0">
      <w:start w:val="1"/>
      <w:numFmt w:val="bullet"/>
      <w:lvlText w:val="•"/>
      <w:lvlJc w:val="start"/>
      <w:pPr>
        <w:tabs>
          <w:tab w:val="num" w:pos="0"/>
        </w:tabs>
        <w:ind w:start="720" w:hanging="360"/>
      </w:pPr>
      <w:rPr>
        <w:rFonts w:ascii="0" w:hAnsi="0" w:cs="0" w:hint="default"/>
      </w:rPr>
    </w:lvl>
    <w:lvl w:ilvl="1">
      <w:start w:val="1"/>
      <w:numFmt w:val="bullet"/>
      <w:lvlText w:val="◦"/>
      <w:lvlJc w:val="start"/>
      <w:pPr>
        <w:tabs>
          <w:tab w:val="num" w:pos="0"/>
        </w:tabs>
        <w:ind w:start="1080" w:hanging="360"/>
      </w:pPr>
      <w:rPr>
        <w:rFonts w:ascii="0" w:hAnsi="0" w:cs="0" w:hint="default"/>
      </w:rPr>
    </w:lvl>
    <w:lvl w:ilvl="2">
      <w:start w:val="1"/>
      <w:numFmt w:val="bullet"/>
      <w:lvlText w:val="▪"/>
      <w:lvlJc w:val="start"/>
      <w:pPr>
        <w:tabs>
          <w:tab w:val="num" w:pos="0"/>
        </w:tabs>
        <w:ind w:start="1440" w:hanging="360"/>
      </w:pPr>
      <w:rPr>
        <w:rFonts w:ascii="0" w:hAnsi="0" w:cs="0" w:hint="default"/>
      </w:rPr>
    </w:lvl>
    <w:lvl w:ilvl="3">
      <w:start w:val="1"/>
      <w:numFmt w:val="bullet"/>
      <w:lvlText w:val="•"/>
      <w:lvlJc w:val="start"/>
      <w:pPr>
        <w:tabs>
          <w:tab w:val="num" w:pos="0"/>
        </w:tabs>
        <w:ind w:start="1800" w:hanging="360"/>
      </w:pPr>
      <w:rPr>
        <w:rFonts w:ascii="0" w:hAnsi="0" w:cs="0" w:hint="default"/>
      </w:rPr>
    </w:lvl>
    <w:lvl w:ilvl="4">
      <w:start w:val="1"/>
      <w:numFmt w:val="bullet"/>
      <w:lvlText w:val="◦"/>
      <w:lvlJc w:val="start"/>
      <w:pPr>
        <w:tabs>
          <w:tab w:val="num" w:pos="0"/>
        </w:tabs>
        <w:ind w:start="2160" w:hanging="360"/>
      </w:pPr>
      <w:rPr>
        <w:rFonts w:ascii="0" w:hAnsi="0" w:cs="0" w:hint="default"/>
      </w:rPr>
    </w:lvl>
    <w:lvl w:ilvl="5">
      <w:start w:val="1"/>
      <w:numFmt w:val="bullet"/>
      <w:lvlText w:val="▪"/>
      <w:lvlJc w:val="start"/>
      <w:pPr>
        <w:tabs>
          <w:tab w:val="num" w:pos="0"/>
        </w:tabs>
        <w:ind w:start="2520" w:hanging="360"/>
      </w:pPr>
      <w:rPr>
        <w:rFonts w:ascii="0" w:hAnsi="0" w:cs="0" w:hint="default"/>
      </w:rPr>
    </w:lvl>
    <w:lvl w:ilvl="6">
      <w:start w:val="1"/>
      <w:numFmt w:val="bullet"/>
      <w:lvlText w:val="•"/>
      <w:lvlJc w:val="start"/>
      <w:pPr>
        <w:tabs>
          <w:tab w:val="num" w:pos="0"/>
        </w:tabs>
        <w:ind w:start="2880" w:hanging="360"/>
      </w:pPr>
      <w:rPr>
        <w:rFonts w:ascii="0" w:hAnsi="0" w:cs="0" w:hint="default"/>
      </w:rPr>
    </w:lvl>
    <w:lvl w:ilvl="7">
      <w:start w:val="1"/>
      <w:numFmt w:val="bullet"/>
      <w:lvlText w:val="◦"/>
      <w:lvlJc w:val="start"/>
      <w:pPr>
        <w:tabs>
          <w:tab w:val="num" w:pos="0"/>
        </w:tabs>
        <w:ind w:start="3240" w:hanging="360"/>
      </w:pPr>
      <w:rPr>
        <w:rFonts w:ascii="0" w:hAnsi="0" w:cs="0" w:hint="default"/>
      </w:rPr>
    </w:lvl>
    <w:lvl w:ilvl="8">
      <w:start w:val="1"/>
      <w:numFmt w:val="bullet"/>
      <w:lvlText w:val="▪"/>
      <w:lvlJc w:val="start"/>
      <w:pPr>
        <w:tabs>
          <w:tab w:val="num" w:pos="0"/>
        </w:tabs>
        <w:ind w:start="3600" w:hanging="360"/>
      </w:pPr>
      <w:rPr>
        <w:rFonts w:ascii="0" w:hAnsi="0" w:cs="0" w:hint="default"/>
      </w:rPr>
    </w:lvl>
  </w:abstractNum>
  <w:abstractNum w:abstractNumId="3">
    <w:lvl w:ilvl="0">
      <w:start w:val="1"/>
      <w:numFmt w:val="bullet"/>
      <w:lvlText w:val="•"/>
      <w:lvlJc w:val="start"/>
      <w:pPr>
        <w:tabs>
          <w:tab w:val="num" w:pos="0"/>
        </w:tabs>
        <w:ind w:start="720" w:hanging="360"/>
      </w:pPr>
      <w:rPr>
        <w:rFonts w:ascii="0" w:hAnsi="0" w:cs="0" w:hint="default"/>
      </w:rPr>
    </w:lvl>
    <w:lvl w:ilvl="1">
      <w:start w:val="1"/>
      <w:numFmt w:val="bullet"/>
      <w:lvlText w:val="◦"/>
      <w:lvlJc w:val="start"/>
      <w:pPr>
        <w:tabs>
          <w:tab w:val="num" w:pos="0"/>
        </w:tabs>
        <w:ind w:start="1080" w:hanging="360"/>
      </w:pPr>
      <w:rPr>
        <w:rFonts w:ascii="0" w:hAnsi="0" w:cs="0" w:hint="default"/>
      </w:rPr>
    </w:lvl>
    <w:lvl w:ilvl="2">
      <w:start w:val="1"/>
      <w:numFmt w:val="bullet"/>
      <w:lvlText w:val="▪"/>
      <w:lvlJc w:val="start"/>
      <w:pPr>
        <w:tabs>
          <w:tab w:val="num" w:pos="0"/>
        </w:tabs>
        <w:ind w:start="1440" w:hanging="360"/>
      </w:pPr>
      <w:rPr>
        <w:rFonts w:ascii="0" w:hAnsi="0" w:cs="0" w:hint="default"/>
      </w:rPr>
    </w:lvl>
    <w:lvl w:ilvl="3">
      <w:start w:val="1"/>
      <w:numFmt w:val="bullet"/>
      <w:lvlText w:val="•"/>
      <w:lvlJc w:val="start"/>
      <w:pPr>
        <w:tabs>
          <w:tab w:val="num" w:pos="0"/>
        </w:tabs>
        <w:ind w:start="1800" w:hanging="360"/>
      </w:pPr>
      <w:rPr>
        <w:rFonts w:ascii="0" w:hAnsi="0" w:cs="0" w:hint="default"/>
      </w:rPr>
    </w:lvl>
    <w:lvl w:ilvl="4">
      <w:start w:val="1"/>
      <w:numFmt w:val="bullet"/>
      <w:lvlText w:val="◦"/>
      <w:lvlJc w:val="start"/>
      <w:pPr>
        <w:tabs>
          <w:tab w:val="num" w:pos="0"/>
        </w:tabs>
        <w:ind w:start="2160" w:hanging="360"/>
      </w:pPr>
      <w:rPr>
        <w:rFonts w:ascii="0" w:hAnsi="0" w:cs="0" w:hint="default"/>
      </w:rPr>
    </w:lvl>
    <w:lvl w:ilvl="5">
      <w:start w:val="1"/>
      <w:numFmt w:val="bullet"/>
      <w:lvlText w:val="▪"/>
      <w:lvlJc w:val="start"/>
      <w:pPr>
        <w:tabs>
          <w:tab w:val="num" w:pos="0"/>
        </w:tabs>
        <w:ind w:start="2520" w:hanging="360"/>
      </w:pPr>
      <w:rPr>
        <w:rFonts w:ascii="0" w:hAnsi="0" w:cs="0" w:hint="default"/>
      </w:rPr>
    </w:lvl>
    <w:lvl w:ilvl="6">
      <w:start w:val="1"/>
      <w:numFmt w:val="bullet"/>
      <w:lvlText w:val="•"/>
      <w:lvlJc w:val="start"/>
      <w:pPr>
        <w:tabs>
          <w:tab w:val="num" w:pos="0"/>
        </w:tabs>
        <w:ind w:start="2880" w:hanging="360"/>
      </w:pPr>
      <w:rPr>
        <w:rFonts w:ascii="0" w:hAnsi="0" w:cs="0" w:hint="default"/>
      </w:rPr>
    </w:lvl>
    <w:lvl w:ilvl="7">
      <w:start w:val="1"/>
      <w:numFmt w:val="bullet"/>
      <w:lvlText w:val="◦"/>
      <w:lvlJc w:val="start"/>
      <w:pPr>
        <w:tabs>
          <w:tab w:val="num" w:pos="0"/>
        </w:tabs>
        <w:ind w:start="3240" w:hanging="360"/>
      </w:pPr>
      <w:rPr>
        <w:rFonts w:ascii="0" w:hAnsi="0" w:cs="0" w:hint="default"/>
      </w:rPr>
    </w:lvl>
    <w:lvl w:ilvl="8">
      <w:start w:val="1"/>
      <w:numFmt w:val="bullet"/>
      <w:lvlText w:val="▪"/>
      <w:lvlJc w:val="start"/>
      <w:pPr>
        <w:tabs>
          <w:tab w:val="num" w:pos="0"/>
        </w:tabs>
        <w:ind w:start="3600" w:hanging="360"/>
      </w:pPr>
      <w:rPr>
        <w:rFonts w:ascii="0" w:hAnsi="0" w:cs="0" w:hint="default"/>
      </w:r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0"/>
        </w:tabs>
        <w:ind w:star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decimal"/>
      <w:suff w:val="nothing"/>
      <w:lvlText w:val="%1."/>
      <w:lvlJc w:val="start"/>
      <w:pPr>
        <w:tabs>
          <w:tab w:val="num" w:pos="0"/>
        </w:tabs>
        <w:ind w:start="240" w:hanging="0"/>
      </w:pPr>
      <w:rPr/>
    </w:lvl>
    <w:lvl w:ilvl="1">
      <w:start w:val="1"/>
      <w:numFmt w:val="bullet"/>
      <w:suff w:val="nothing"/>
      <w:lvlText w:val=""/>
      <w:lvlJc w:val="start"/>
      <w:pPr>
        <w:tabs>
          <w:tab w:val="num" w:pos="0"/>
        </w:tabs>
        <w:ind w:start="400" w:hanging="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start"/>
      <w:pPr>
        <w:tabs>
          <w:tab w:val="num" w:pos="0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0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0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0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0"/>
        </w:tabs>
        <w:ind w:start="6381" w:hanging="283"/>
      </w:pPr>
      <w:rPr>
        <w:rFonts w:ascii="Symbol" w:hAnsi="Symbol" w:cs="Symbol" w:hint="default"/>
      </w:rPr>
    </w:lvl>
  </w:abstractNum>
  <w:abstractNum w:abstractNumId="6">
    <w:lvl w:ilvl="0">
      <w:start w:val="1"/>
      <w:numFmt w:val="decimal"/>
      <w:suff w:val="nothing"/>
      <w:lvlText w:val="%1."/>
      <w:lvlJc w:val="start"/>
      <w:pPr>
        <w:tabs>
          <w:tab w:val="num" w:pos="0"/>
        </w:tabs>
        <w:ind w:start="240" w:hanging="0"/>
      </w:pPr>
      <w:rPr/>
    </w:lvl>
    <w:lvl w:ilvl="1">
      <w:start w:val="1"/>
      <w:numFmt w:val="bullet"/>
      <w:suff w:val="nothing"/>
      <w:lvlText w:val=""/>
      <w:lvlJc w:val="start"/>
      <w:pPr>
        <w:tabs>
          <w:tab w:val="num" w:pos="0"/>
        </w:tabs>
        <w:ind w:start="400" w:hanging="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start"/>
      <w:pPr>
        <w:tabs>
          <w:tab w:val="num" w:pos="0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0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0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0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0"/>
        </w:tabs>
        <w:ind w:start="6381" w:hanging="283"/>
      </w:pPr>
      <w:rPr>
        <w:rFonts w:ascii="Symbol" w:hAnsi="Symbol" w:cs="Symbol" w:hint="default"/>
      </w:rPr>
    </w:lvl>
  </w:abstractNum>
  <w:abstractNum w:abstractNumId="7">
    <w:lvl w:ilvl="0">
      <w:start w:val="1"/>
      <w:numFmt w:val="decimal"/>
      <w:suff w:val="nothing"/>
      <w:lvlText w:val="%1."/>
      <w:lvlJc w:val="start"/>
      <w:pPr>
        <w:tabs>
          <w:tab w:val="num" w:pos="0"/>
        </w:tabs>
        <w:ind w:start="240" w:hanging="0"/>
      </w:pPr>
      <w:rPr/>
    </w:lvl>
    <w:lvl w:ilvl="1">
      <w:start w:val="1"/>
      <w:numFmt w:val="bullet"/>
      <w:suff w:val="nothing"/>
      <w:lvlText w:val=""/>
      <w:lvlJc w:val="start"/>
      <w:pPr>
        <w:tabs>
          <w:tab w:val="num" w:pos="0"/>
        </w:tabs>
        <w:ind w:start="400" w:hanging="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start"/>
      <w:pPr>
        <w:tabs>
          <w:tab w:val="num" w:pos="0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0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0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0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0"/>
        </w:tabs>
        <w:ind w:start="6381" w:hanging="283"/>
      </w:pPr>
      <w:rPr>
        <w:rFonts w:ascii="Symbol" w:hAnsi="Symbol" w:cs="Symbol" w:hint="default"/>
      </w:rPr>
    </w:lvl>
  </w:abstractNum>
  <w:abstractNum w:abstractNumId="8">
    <w:lvl w:ilvl="0">
      <w:start w:val="1"/>
      <w:numFmt w:val="decimal"/>
      <w:suff w:val="nothing"/>
      <w:lvlText w:val="%1."/>
      <w:lvlJc w:val="start"/>
      <w:pPr>
        <w:tabs>
          <w:tab w:val="num" w:pos="0"/>
        </w:tabs>
        <w:ind w:start="240" w:hanging="0"/>
      </w:pPr>
      <w:rPr/>
    </w:lvl>
    <w:lvl w:ilvl="1">
      <w:start w:val="1"/>
      <w:numFmt w:val="bullet"/>
      <w:suff w:val="nothing"/>
      <w:lvlText w:val=""/>
      <w:lvlJc w:val="start"/>
      <w:pPr>
        <w:tabs>
          <w:tab w:val="num" w:pos="0"/>
        </w:tabs>
        <w:ind w:start="400" w:hanging="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start"/>
      <w:pPr>
        <w:tabs>
          <w:tab w:val="num" w:pos="0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0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0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0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0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0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0"/>
        </w:tabs>
        <w:ind w:start="6381" w:hanging="283"/>
      </w:pPr>
      <w:rPr>
        <w:rFonts w:ascii="Symbol" w:hAnsi="Symbol" w:cs="Symbol" w:hint="default"/>
      </w:rPr>
    </w:lvl>
  </w:abstractNum>
  <w:abstractNum w:abstractNumId="9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10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11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1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13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14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15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16">
    <w:lvl w:ilvl="0">
      <w:start w:val="1"/>
      <w:numFmt w:val="bullet"/>
      <w:lvlText w:val=""/>
      <w:lvlJc w:val="start"/>
      <w:pPr>
        <w:tabs>
          <w:tab w:val="num" w:pos="478"/>
        </w:tabs>
        <w:ind w:start="47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838"/>
        </w:tabs>
        <w:ind w:start="83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198"/>
        </w:tabs>
        <w:ind w:start="119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558"/>
        </w:tabs>
        <w:ind w:start="1558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1918"/>
        </w:tabs>
        <w:ind w:start="191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278"/>
        </w:tabs>
        <w:ind w:start="227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638"/>
        </w:tabs>
        <w:ind w:start="2638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2998"/>
        </w:tabs>
        <w:ind w:start="299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358"/>
        </w:tabs>
        <w:ind w:start="3358" w:hanging="360"/>
      </w:pPr>
      <w:rPr>
        <w:rFonts w:ascii="OpenSymbol" w:hAnsi="OpenSymbol" w:cs="OpenSymbol" w:hint="default"/>
      </w:rPr>
    </w:lvl>
  </w:abstractNum>
  <w:abstractNum w:abstractNumId="17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18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19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20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21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2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23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24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start"/>
      <w:pPr>
        <w:tabs>
          <w:tab w:val="num" w:pos="1080"/>
        </w:tabs>
        <w:ind w:star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start"/>
      <w:pPr>
        <w:tabs>
          <w:tab w:val="num" w:pos="1440"/>
        </w:tabs>
        <w:ind w:star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start"/>
      <w:pPr>
        <w:tabs>
          <w:tab w:val="num" w:pos="1800"/>
        </w:tabs>
        <w:ind w:star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start"/>
      <w:pPr>
        <w:tabs>
          <w:tab w:val="num" w:pos="2160"/>
        </w:tabs>
        <w:ind w:star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start"/>
      <w:pPr>
        <w:tabs>
          <w:tab w:val="num" w:pos="2520"/>
        </w:tabs>
        <w:ind w:star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start"/>
      <w:pPr>
        <w:tabs>
          <w:tab w:val="num" w:pos="2880"/>
        </w:tabs>
        <w:ind w:star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start"/>
      <w:pPr>
        <w:tabs>
          <w:tab w:val="num" w:pos="3240"/>
        </w:tabs>
        <w:ind w:star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start"/>
      <w:pPr>
        <w:tabs>
          <w:tab w:val="num" w:pos="3600"/>
        </w:tabs>
        <w:ind w:start="3600" w:hanging="360"/>
      </w:pPr>
      <w:rPr>
        <w:rFonts w:ascii="OpenSymbol" w:hAnsi="OpenSymbol" w:cs="OpenSymbol" w:hint="default"/>
      </w:rPr>
    </w:lvl>
  </w:abstractNum>
  <w:abstractNum w:abstractNumId="25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character" w:styleId="Strong">
    <w:name w:val="Strong"/>
    <w:qFormat/>
    <w:rPr>
      <w:b/>
      <w:bCs/>
    </w:rPr>
  </w:style>
  <w:style w:type="character" w:styleId="-">
    <w:name w:val="Hyperlink"/>
    <w:rPr>
      <w:color w:val="000080"/>
      <w:u w:val="single"/>
    </w:rPr>
  </w:style>
  <w:style w:type="character" w:styleId="Style14">
    <w:name w:val="Символ нумерации"/>
    <w:qFormat/>
    <w:rPr/>
  </w:style>
  <w:style w:type="character" w:styleId="Style15">
    <w:name w:val="Маркеры"/>
    <w:qFormat/>
    <w:rPr>
      <w:rFonts w:ascii="OpenSymbol" w:hAnsi="OpenSymbol" w:eastAsia="OpenSymbol" w:cs="OpenSymbol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Style21">
    <w:name w:val="Содержимое таблицы"/>
    <w:basedOn w:val="Normal"/>
    <w:qFormat/>
    <w:pPr/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69</TotalTime>
  <Application>LibreOffice/7.5.1.2$Windows_X86_64 LibreOffice_project/fcbaee479e84c6cd81291587d2ee68cba099e129</Application>
  <AppVersion>15.0000</AppVersion>
  <Pages>7</Pages>
  <Words>1764</Words>
  <Characters>12054</Characters>
  <CharactersWithSpaces>13698</CharactersWithSpaces>
  <Paragraphs>145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2025-02-05T18:04:19Z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