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649A2AE" w14:textId="77777777" w:rsidR="00497DAE" w:rsidRPr="00497DAE" w:rsidRDefault="00497DAE" w:rsidP="00497DAE">
      <w:pPr>
        <w:spacing w:after="0" w:line="240" w:lineRule="auto"/>
        <w:rPr>
          <w:rFonts w:ascii="Times New Roman" w:eastAsia="Times New Roman" w:hAnsi="Times New Roman" w:cs="Times New Roman"/>
          <w:color w:val="000000" w:themeColor="text1"/>
          <w:sz w:val="24"/>
          <w:szCs w:val="24"/>
          <w:lang w:eastAsia="ru-RU"/>
        </w:rPr>
      </w:pPr>
    </w:p>
    <w:p w14:paraId="51F2AF99" w14:textId="664757DF" w:rsidR="00497DAE" w:rsidRPr="00497DAE" w:rsidRDefault="00497DAE" w:rsidP="00497DAE">
      <w:pPr>
        <w:spacing w:after="0" w:line="240" w:lineRule="auto"/>
        <w:jc w:val="right"/>
        <w:rPr>
          <w:rFonts w:ascii="Times New Roman" w:eastAsia="Times New Roman" w:hAnsi="Times New Roman" w:cs="Times New Roman"/>
          <w:color w:val="000000" w:themeColor="text1"/>
          <w:sz w:val="28"/>
          <w:szCs w:val="28"/>
          <w:lang w:eastAsia="ru-RU"/>
        </w:rPr>
      </w:pPr>
      <w:r w:rsidRPr="00497DAE">
        <w:rPr>
          <w:rFonts w:ascii="Times New Roman" w:eastAsia="Times New Roman" w:hAnsi="Times New Roman" w:cs="Times New Roman"/>
          <w:color w:val="000000" w:themeColor="text1"/>
          <w:sz w:val="28"/>
          <w:szCs w:val="28"/>
          <w:lang w:eastAsia="ru-RU"/>
        </w:rPr>
        <w:t xml:space="preserve">S. A. </w:t>
      </w:r>
      <w:proofErr w:type="spellStart"/>
      <w:r w:rsidRPr="00497DAE">
        <w:rPr>
          <w:rFonts w:ascii="Times New Roman" w:eastAsia="Times New Roman" w:hAnsi="Times New Roman" w:cs="Times New Roman"/>
          <w:color w:val="000000" w:themeColor="text1"/>
          <w:sz w:val="28"/>
          <w:szCs w:val="28"/>
          <w:lang w:eastAsia="ru-RU"/>
        </w:rPr>
        <w:t>Snastina</w:t>
      </w:r>
      <w:proofErr w:type="spellEnd"/>
    </w:p>
    <w:p w14:paraId="5A02F74D" w14:textId="6533E27A" w:rsidR="00497DAE" w:rsidRPr="00497DAE" w:rsidRDefault="00497DAE" w:rsidP="00497DAE">
      <w:pPr>
        <w:spacing w:after="0" w:line="240" w:lineRule="auto"/>
        <w:jc w:val="right"/>
        <w:rPr>
          <w:rFonts w:ascii="Times New Roman" w:eastAsia="Times New Roman" w:hAnsi="Times New Roman" w:cs="Times New Roman"/>
          <w:color w:val="000000" w:themeColor="text1"/>
          <w:sz w:val="28"/>
          <w:szCs w:val="28"/>
          <w:lang w:eastAsia="ru-RU"/>
        </w:rPr>
      </w:pPr>
      <w:r w:rsidRPr="00497DAE">
        <w:rPr>
          <w:rFonts w:ascii="Times New Roman" w:eastAsia="Times New Roman" w:hAnsi="Times New Roman" w:cs="Times New Roman"/>
          <w:color w:val="000000" w:themeColor="text1"/>
          <w:sz w:val="28"/>
          <w:szCs w:val="28"/>
          <w:lang w:eastAsia="ru-RU"/>
        </w:rPr>
        <w:t>С. А. Снастина</w:t>
      </w:r>
    </w:p>
    <w:p w14:paraId="12845BA2" w14:textId="014F4096" w:rsidR="00497DAE" w:rsidRPr="00497DAE" w:rsidRDefault="00497DAE" w:rsidP="00497DAE">
      <w:pPr>
        <w:spacing w:after="0" w:line="240" w:lineRule="auto"/>
        <w:jc w:val="right"/>
        <w:rPr>
          <w:rFonts w:ascii="Times New Roman" w:eastAsia="Times New Roman" w:hAnsi="Times New Roman" w:cs="Times New Roman"/>
          <w:color w:val="000000" w:themeColor="text1"/>
          <w:sz w:val="28"/>
          <w:szCs w:val="28"/>
          <w:lang w:val="en-US" w:eastAsia="ru-RU"/>
        </w:rPr>
      </w:pPr>
      <w:r w:rsidRPr="00497DAE">
        <w:rPr>
          <w:rFonts w:ascii="Times New Roman" w:eastAsia="Times New Roman" w:hAnsi="Times New Roman" w:cs="Times New Roman"/>
          <w:color w:val="000000" w:themeColor="text1"/>
          <w:sz w:val="28"/>
          <w:szCs w:val="28"/>
          <w:lang w:val="en-US" w:eastAsia="ru-RU"/>
        </w:rPr>
        <w:t>e-mail: ms.chevardina@mail.ru</w:t>
      </w:r>
    </w:p>
    <w:p w14:paraId="5680C3D7" w14:textId="72D90193" w:rsidR="00685E60" w:rsidRDefault="00685E60" w:rsidP="00497DAE">
      <w:pPr>
        <w:ind w:firstLine="709"/>
        <w:jc w:val="right"/>
        <w:rPr>
          <w:rFonts w:ascii="Times New Roman" w:hAnsi="Times New Roman" w:cs="Times New Roman"/>
          <w:sz w:val="28"/>
          <w:szCs w:val="28"/>
          <w:lang w:val="en-US"/>
        </w:rPr>
      </w:pPr>
    </w:p>
    <w:p w14:paraId="77B944EE" w14:textId="35874DB6" w:rsidR="00497DAE" w:rsidRPr="007505D7" w:rsidRDefault="00497DAE" w:rsidP="00497DAE">
      <w:pPr>
        <w:spacing w:after="0" w:line="240" w:lineRule="auto"/>
        <w:jc w:val="center"/>
        <w:rPr>
          <w:rFonts w:ascii="Times New Roman" w:hAnsi="Times New Roman" w:cs="Times New Roman"/>
          <w:b/>
          <w:bCs/>
          <w:sz w:val="28"/>
          <w:szCs w:val="28"/>
        </w:rPr>
      </w:pPr>
      <w:r w:rsidRPr="007505D7">
        <w:rPr>
          <w:rFonts w:ascii="Times New Roman" w:hAnsi="Times New Roman" w:cs="Times New Roman"/>
          <w:b/>
          <w:bCs/>
          <w:sz w:val="28"/>
          <w:szCs w:val="28"/>
        </w:rPr>
        <w:t>МОНОТИПИЯ В ТВОРЧЕСТВЕ УРАЛЬСКИХ ХУДОЖНИКОВ</w:t>
      </w:r>
    </w:p>
    <w:p w14:paraId="3D21A12D" w14:textId="20563821" w:rsidR="00497DAE" w:rsidRPr="007505D7" w:rsidRDefault="00497DAE" w:rsidP="00497DAE">
      <w:pPr>
        <w:spacing w:after="0" w:line="240" w:lineRule="auto"/>
        <w:ind w:firstLine="709"/>
        <w:jc w:val="center"/>
        <w:rPr>
          <w:rFonts w:ascii="Times New Roman" w:hAnsi="Times New Roman" w:cs="Times New Roman"/>
          <w:b/>
          <w:bCs/>
          <w:color w:val="000000"/>
          <w:sz w:val="28"/>
          <w:szCs w:val="28"/>
        </w:rPr>
      </w:pPr>
      <w:r w:rsidRPr="007505D7">
        <w:rPr>
          <w:rFonts w:ascii="Times New Roman" w:hAnsi="Times New Roman" w:cs="Times New Roman"/>
          <w:b/>
          <w:bCs/>
          <w:color w:val="000000"/>
          <w:sz w:val="28"/>
          <w:szCs w:val="28"/>
        </w:rPr>
        <w:t>MONOTYPE IN THE WORKS OF URAL ARTISTS</w:t>
      </w:r>
    </w:p>
    <w:p w14:paraId="28E7BF85" w14:textId="5DAB2A68" w:rsidR="00497DAE" w:rsidRPr="007505D7" w:rsidRDefault="00497DAE" w:rsidP="00497DAE">
      <w:pPr>
        <w:spacing w:after="0" w:line="240" w:lineRule="auto"/>
        <w:ind w:firstLine="709"/>
        <w:jc w:val="center"/>
        <w:rPr>
          <w:rFonts w:ascii="Times New Roman" w:hAnsi="Times New Roman" w:cs="Times New Roman"/>
          <w:b/>
          <w:bCs/>
          <w:color w:val="000000"/>
          <w:sz w:val="28"/>
          <w:szCs w:val="28"/>
        </w:rPr>
      </w:pPr>
    </w:p>
    <w:p w14:paraId="11A8C703" w14:textId="26C85584" w:rsidR="007505D7" w:rsidRPr="007505D7" w:rsidRDefault="00497DAE" w:rsidP="00A54708">
      <w:pPr>
        <w:spacing w:after="0" w:line="240" w:lineRule="auto"/>
        <w:ind w:firstLine="709"/>
        <w:jc w:val="both"/>
        <w:rPr>
          <w:rFonts w:ascii="Times New Roman" w:hAnsi="Times New Roman" w:cs="Times New Roman"/>
          <w:color w:val="000000" w:themeColor="text1"/>
          <w:sz w:val="28"/>
          <w:szCs w:val="28"/>
        </w:rPr>
      </w:pPr>
      <w:r w:rsidRPr="007505D7">
        <w:rPr>
          <w:rFonts w:ascii="Times New Roman" w:hAnsi="Times New Roman" w:cs="Times New Roman"/>
          <w:b/>
          <w:bCs/>
          <w:color w:val="000000" w:themeColor="text1"/>
          <w:sz w:val="28"/>
          <w:szCs w:val="28"/>
        </w:rPr>
        <w:t xml:space="preserve">Аннотация. </w:t>
      </w:r>
      <w:r w:rsidR="007505D7" w:rsidRPr="007505D7">
        <w:rPr>
          <w:rFonts w:ascii="Times New Roman" w:hAnsi="Times New Roman" w:cs="Times New Roman"/>
          <w:color w:val="000000" w:themeColor="text1"/>
          <w:sz w:val="28"/>
          <w:szCs w:val="28"/>
        </w:rPr>
        <w:t>Цель данной статьи сформировать представление о монотипии и</w:t>
      </w:r>
      <w:r w:rsidR="007505D7" w:rsidRPr="007505D7">
        <w:rPr>
          <w:rFonts w:ascii="Times New Roman" w:hAnsi="Times New Roman" w:cs="Times New Roman"/>
          <w:b/>
          <w:bCs/>
          <w:color w:val="000000" w:themeColor="text1"/>
          <w:sz w:val="28"/>
          <w:szCs w:val="28"/>
        </w:rPr>
        <w:t xml:space="preserve"> </w:t>
      </w:r>
      <w:r w:rsidR="007505D7" w:rsidRPr="007505D7">
        <w:rPr>
          <w:rFonts w:ascii="Times New Roman" w:hAnsi="Times New Roman" w:cs="Times New Roman"/>
          <w:color w:val="000000" w:themeColor="text1"/>
          <w:sz w:val="28"/>
          <w:szCs w:val="28"/>
        </w:rPr>
        <w:t>о творчестве уральских художников в данной технике. Монотипия дает возможность художнику находить новые творческие решения, она уникальна и непредсказуема, в связи с чем данная тема вызовет интерес у студентов факультета изобразительного искусства. Кроме того, монотипию можно использовать как дополнительную технику в смешанных графических работах.</w:t>
      </w:r>
    </w:p>
    <w:p w14:paraId="6A5353D7" w14:textId="5337C96C" w:rsidR="00497DAE" w:rsidRPr="007505D7" w:rsidRDefault="00497DAE" w:rsidP="00A54708">
      <w:pPr>
        <w:spacing w:after="0" w:line="240" w:lineRule="auto"/>
        <w:ind w:firstLine="709"/>
        <w:jc w:val="both"/>
        <w:rPr>
          <w:rFonts w:ascii="Times New Roman" w:hAnsi="Times New Roman" w:cs="Times New Roman"/>
          <w:color w:val="000000" w:themeColor="text1"/>
          <w:sz w:val="28"/>
          <w:szCs w:val="28"/>
        </w:rPr>
      </w:pPr>
      <w:r w:rsidRPr="007505D7">
        <w:rPr>
          <w:rFonts w:ascii="Times New Roman" w:hAnsi="Times New Roman" w:cs="Times New Roman"/>
          <w:b/>
          <w:bCs/>
          <w:color w:val="000000" w:themeColor="text1"/>
          <w:sz w:val="28"/>
          <w:szCs w:val="28"/>
        </w:rPr>
        <w:t xml:space="preserve">Ключевые слова: </w:t>
      </w:r>
      <w:r w:rsidR="007505D7" w:rsidRPr="007505D7">
        <w:rPr>
          <w:rFonts w:ascii="Times New Roman" w:hAnsi="Times New Roman" w:cs="Times New Roman"/>
          <w:color w:val="000000" w:themeColor="text1"/>
          <w:sz w:val="28"/>
          <w:szCs w:val="28"/>
        </w:rPr>
        <w:t>монотипия, монотипия Урала, уральские художники, графика, печатная техника.</w:t>
      </w:r>
    </w:p>
    <w:p w14:paraId="19C451C0" w14:textId="32D7DA72" w:rsidR="00497DAE" w:rsidRPr="007505D7" w:rsidRDefault="00497DAE" w:rsidP="00A54708">
      <w:pPr>
        <w:spacing w:after="0" w:line="240" w:lineRule="auto"/>
        <w:ind w:firstLine="709"/>
        <w:jc w:val="both"/>
        <w:rPr>
          <w:rFonts w:ascii="Times New Roman" w:hAnsi="Times New Roman" w:cs="Times New Roman"/>
          <w:color w:val="000000" w:themeColor="text1"/>
          <w:sz w:val="28"/>
          <w:szCs w:val="28"/>
          <w:lang w:val="en-US"/>
        </w:rPr>
      </w:pPr>
      <w:r w:rsidRPr="007505D7">
        <w:rPr>
          <w:rFonts w:ascii="Times New Roman" w:hAnsi="Times New Roman" w:cs="Times New Roman"/>
          <w:b/>
          <w:bCs/>
          <w:color w:val="000000" w:themeColor="text1"/>
          <w:sz w:val="28"/>
          <w:szCs w:val="28"/>
          <w:lang w:val="en-US"/>
        </w:rPr>
        <w:t>Abstract</w:t>
      </w:r>
      <w:r w:rsidRPr="007505D7">
        <w:rPr>
          <w:rFonts w:ascii="Times New Roman" w:hAnsi="Times New Roman" w:cs="Times New Roman"/>
          <w:b/>
          <w:bCs/>
          <w:color w:val="000000" w:themeColor="text1"/>
          <w:sz w:val="28"/>
          <w:szCs w:val="28"/>
        </w:rPr>
        <w:t>.</w:t>
      </w:r>
      <w:r w:rsidRPr="007505D7">
        <w:rPr>
          <w:rFonts w:ascii="Times New Roman" w:hAnsi="Times New Roman" w:cs="Times New Roman"/>
          <w:color w:val="000000" w:themeColor="text1"/>
          <w:sz w:val="28"/>
          <w:szCs w:val="28"/>
        </w:rPr>
        <w:t xml:space="preserve"> </w:t>
      </w:r>
      <w:r w:rsidR="007505D7" w:rsidRPr="007505D7">
        <w:rPr>
          <w:rFonts w:ascii="Times New Roman" w:hAnsi="Times New Roman" w:cs="Times New Roman"/>
          <w:color w:val="000000"/>
          <w:sz w:val="28"/>
          <w:szCs w:val="28"/>
          <w:lang w:val="en-US"/>
        </w:rPr>
        <w:t>The purpose of this article is to form an idea of the monotype and the work of Ural artists in this technique. Monotype allows the artist to find new creative solutions, it is unique and unpredictable, and therefore this topic will arouse interest among students of the Faculty of Fine Arts. In addition, monotype can be used as an additional technique in mixed graphic works.</w:t>
      </w:r>
    </w:p>
    <w:p w14:paraId="1B80E2C8" w14:textId="3436A82A" w:rsidR="00497DAE" w:rsidRPr="007505D7" w:rsidRDefault="00497DAE" w:rsidP="00A54708">
      <w:pPr>
        <w:spacing w:after="0" w:line="240" w:lineRule="auto"/>
        <w:ind w:firstLine="709"/>
        <w:jc w:val="both"/>
        <w:rPr>
          <w:rFonts w:ascii="Times New Roman" w:hAnsi="Times New Roman" w:cs="Times New Roman"/>
          <w:color w:val="000000" w:themeColor="text1"/>
          <w:sz w:val="28"/>
          <w:szCs w:val="28"/>
          <w:lang w:val="en-US"/>
        </w:rPr>
      </w:pPr>
      <w:r w:rsidRPr="007505D7">
        <w:rPr>
          <w:rFonts w:ascii="Times New Roman" w:hAnsi="Times New Roman" w:cs="Times New Roman"/>
          <w:b/>
          <w:bCs/>
          <w:color w:val="000000" w:themeColor="text1"/>
          <w:sz w:val="28"/>
          <w:szCs w:val="28"/>
          <w:lang w:val="en-US"/>
        </w:rPr>
        <w:t>Keywords:</w:t>
      </w:r>
      <w:r w:rsidRPr="007505D7">
        <w:rPr>
          <w:rFonts w:ascii="Times New Roman" w:hAnsi="Times New Roman" w:cs="Times New Roman"/>
          <w:color w:val="000000" w:themeColor="text1"/>
          <w:sz w:val="28"/>
          <w:szCs w:val="28"/>
          <w:lang w:val="en-US"/>
        </w:rPr>
        <w:t xml:space="preserve"> </w:t>
      </w:r>
      <w:r w:rsidR="007505D7" w:rsidRPr="007505D7">
        <w:rPr>
          <w:rFonts w:ascii="Times New Roman" w:hAnsi="Times New Roman" w:cs="Times New Roman"/>
          <w:color w:val="000000"/>
          <w:sz w:val="28"/>
          <w:szCs w:val="28"/>
          <w:lang w:val="en-US"/>
        </w:rPr>
        <w:t>monotype, monotype of the Urals, Ural artists, graphics, printing equipment.</w:t>
      </w:r>
    </w:p>
    <w:p w14:paraId="0A86B080" w14:textId="5752FC13" w:rsidR="00497DAE" w:rsidRPr="007505D7" w:rsidRDefault="00497DAE" w:rsidP="00A54708">
      <w:pPr>
        <w:spacing w:after="0" w:line="240" w:lineRule="auto"/>
        <w:ind w:firstLine="709"/>
        <w:jc w:val="center"/>
        <w:rPr>
          <w:rFonts w:ascii="Times New Roman" w:hAnsi="Times New Roman" w:cs="Times New Roman"/>
          <w:b/>
          <w:bCs/>
          <w:color w:val="000000"/>
          <w:sz w:val="28"/>
          <w:szCs w:val="28"/>
          <w:lang w:val="en-US"/>
        </w:rPr>
      </w:pPr>
    </w:p>
    <w:p w14:paraId="77676B4A" w14:textId="2CD442ED" w:rsidR="00497DAE" w:rsidRPr="007505D7" w:rsidRDefault="00497DAE" w:rsidP="00A54708">
      <w:pPr>
        <w:ind w:firstLine="709"/>
        <w:jc w:val="both"/>
        <w:rPr>
          <w:rFonts w:ascii="Times New Roman" w:hAnsi="Times New Roman" w:cs="Times New Roman"/>
          <w:b/>
          <w:bCs/>
          <w:color w:val="000000"/>
          <w:sz w:val="28"/>
          <w:szCs w:val="28"/>
          <w:lang w:val="en-US"/>
        </w:rPr>
      </w:pPr>
    </w:p>
    <w:p w14:paraId="05BD8B07" w14:textId="13902B70" w:rsidR="00685E60" w:rsidRDefault="00497DAE" w:rsidP="00A54708">
      <w:pPr>
        <w:spacing w:after="0" w:line="240" w:lineRule="auto"/>
        <w:ind w:firstLine="709"/>
        <w:jc w:val="both"/>
        <w:rPr>
          <w:rFonts w:ascii="Times New Roman" w:hAnsi="Times New Roman" w:cs="Times New Roman"/>
          <w:color w:val="000000" w:themeColor="text1"/>
          <w:sz w:val="28"/>
          <w:szCs w:val="28"/>
          <w:shd w:val="clear" w:color="auto" w:fill="F9F9F9"/>
        </w:rPr>
      </w:pPr>
      <w:r>
        <w:rPr>
          <w:rStyle w:val="b-"/>
          <w:rFonts w:ascii="Times New Roman" w:hAnsi="Times New Roman" w:cs="Times New Roman"/>
          <w:color w:val="000000" w:themeColor="text1"/>
          <w:sz w:val="28"/>
          <w:szCs w:val="28"/>
        </w:rPr>
        <w:t xml:space="preserve">В Большой российской энциклопедии термин </w:t>
      </w:r>
      <w:proofErr w:type="spellStart"/>
      <w:r>
        <w:rPr>
          <w:rStyle w:val="b-"/>
          <w:rFonts w:ascii="Times New Roman" w:hAnsi="Times New Roman" w:cs="Times New Roman"/>
          <w:color w:val="000000" w:themeColor="text1"/>
          <w:sz w:val="28"/>
          <w:szCs w:val="28"/>
        </w:rPr>
        <w:t>м</w:t>
      </w:r>
      <w:r w:rsidR="00685E60" w:rsidRPr="00685E60">
        <w:rPr>
          <w:rStyle w:val="b-"/>
          <w:rFonts w:ascii="Times New Roman" w:hAnsi="Times New Roman" w:cs="Times New Roman"/>
          <w:color w:val="000000" w:themeColor="text1"/>
          <w:sz w:val="28"/>
          <w:szCs w:val="28"/>
        </w:rPr>
        <w:t>оноти́пи</w:t>
      </w:r>
      <w:r>
        <w:rPr>
          <w:rStyle w:val="b-"/>
          <w:rFonts w:ascii="Times New Roman" w:hAnsi="Times New Roman" w:cs="Times New Roman"/>
          <w:color w:val="000000" w:themeColor="text1"/>
          <w:sz w:val="28"/>
          <w:szCs w:val="28"/>
        </w:rPr>
        <w:t>и</w:t>
      </w:r>
      <w:proofErr w:type="spellEnd"/>
      <w:r>
        <w:rPr>
          <w:rStyle w:val="b-"/>
          <w:rFonts w:ascii="Times New Roman" w:hAnsi="Times New Roman" w:cs="Times New Roman"/>
          <w:color w:val="000000" w:themeColor="text1"/>
          <w:sz w:val="28"/>
          <w:szCs w:val="28"/>
        </w:rPr>
        <w:t xml:space="preserve"> определяется как:</w:t>
      </w:r>
      <w:r w:rsidR="00685E60">
        <w:rPr>
          <w:rStyle w:val="b-"/>
          <w:rFonts w:ascii="Times New Roman" w:hAnsi="Times New Roman" w:cs="Times New Roman"/>
          <w:color w:val="000000" w:themeColor="text1"/>
          <w:sz w:val="28"/>
          <w:szCs w:val="28"/>
        </w:rPr>
        <w:t xml:space="preserve"> </w:t>
      </w:r>
      <w:r>
        <w:rPr>
          <w:rFonts w:ascii="Times New Roman" w:hAnsi="Times New Roman" w:cs="Times New Roman"/>
          <w:color w:val="000000" w:themeColor="text1"/>
          <w:sz w:val="28"/>
          <w:szCs w:val="28"/>
        </w:rPr>
        <w:t>«В</w:t>
      </w:r>
      <w:r w:rsidR="00685E60" w:rsidRPr="00685E60">
        <w:rPr>
          <w:rFonts w:ascii="Times New Roman" w:hAnsi="Times New Roman" w:cs="Times New Roman"/>
          <w:color w:val="000000" w:themeColor="text1"/>
          <w:sz w:val="28"/>
          <w:szCs w:val="28"/>
        </w:rPr>
        <w:t>ид пе</w:t>
      </w:r>
      <w:r w:rsidR="00685E60" w:rsidRPr="00685E60">
        <w:rPr>
          <w:rFonts w:ascii="Times New Roman" w:hAnsi="Times New Roman" w:cs="Times New Roman"/>
          <w:color w:val="000000" w:themeColor="text1"/>
          <w:sz w:val="28"/>
          <w:szCs w:val="28"/>
        </w:rPr>
        <w:softHyphen/>
        <w:t>чат</w:t>
      </w:r>
      <w:r w:rsidR="00685E60" w:rsidRPr="00685E60">
        <w:rPr>
          <w:rFonts w:ascii="Times New Roman" w:hAnsi="Times New Roman" w:cs="Times New Roman"/>
          <w:color w:val="000000" w:themeColor="text1"/>
          <w:sz w:val="28"/>
          <w:szCs w:val="28"/>
        </w:rPr>
        <w:softHyphen/>
        <w:t>ной </w:t>
      </w:r>
      <w:hyperlink r:id="rId4" w:history="1">
        <w:r w:rsidR="00685E60" w:rsidRPr="00685E60">
          <w:rPr>
            <w:rStyle w:val="a3"/>
            <w:rFonts w:ascii="Times New Roman" w:hAnsi="Times New Roman" w:cs="Times New Roman"/>
            <w:color w:val="000000" w:themeColor="text1"/>
            <w:sz w:val="28"/>
            <w:szCs w:val="28"/>
            <w:u w:val="none"/>
          </w:rPr>
          <w:t>гра</w:t>
        </w:r>
        <w:r w:rsidR="00685E60" w:rsidRPr="00685E60">
          <w:rPr>
            <w:rStyle w:val="a3"/>
            <w:rFonts w:ascii="Times New Roman" w:hAnsi="Times New Roman" w:cs="Times New Roman"/>
            <w:color w:val="000000" w:themeColor="text1"/>
            <w:sz w:val="28"/>
            <w:szCs w:val="28"/>
            <w:u w:val="none"/>
          </w:rPr>
          <w:softHyphen/>
          <w:t>фи</w:t>
        </w:r>
        <w:r w:rsidR="00685E60" w:rsidRPr="00685E60">
          <w:rPr>
            <w:rStyle w:val="a3"/>
            <w:rFonts w:ascii="Times New Roman" w:hAnsi="Times New Roman" w:cs="Times New Roman"/>
            <w:color w:val="000000" w:themeColor="text1"/>
            <w:sz w:val="28"/>
            <w:szCs w:val="28"/>
            <w:u w:val="none"/>
          </w:rPr>
          <w:softHyphen/>
          <w:t>ки</w:t>
        </w:r>
      </w:hyperlink>
      <w:r w:rsidR="00685E60" w:rsidRPr="00685E60">
        <w:rPr>
          <w:rFonts w:ascii="Times New Roman" w:hAnsi="Times New Roman" w:cs="Times New Roman"/>
          <w:color w:val="000000" w:themeColor="text1"/>
          <w:sz w:val="28"/>
          <w:szCs w:val="28"/>
        </w:rPr>
        <w:t>. От др</w:t>
      </w:r>
      <w:r w:rsidR="00147360">
        <w:rPr>
          <w:rFonts w:ascii="Times New Roman" w:hAnsi="Times New Roman" w:cs="Times New Roman"/>
          <w:color w:val="000000" w:themeColor="text1"/>
          <w:sz w:val="28"/>
          <w:szCs w:val="28"/>
        </w:rPr>
        <w:t>угих</w:t>
      </w:r>
      <w:r w:rsidR="00685E60" w:rsidRPr="00685E60">
        <w:rPr>
          <w:rFonts w:ascii="Times New Roman" w:hAnsi="Times New Roman" w:cs="Times New Roman"/>
          <w:color w:val="000000" w:themeColor="text1"/>
          <w:sz w:val="28"/>
          <w:szCs w:val="28"/>
        </w:rPr>
        <w:t xml:space="preserve"> раз</w:t>
      </w:r>
      <w:r w:rsidR="00685E60" w:rsidRPr="00685E60">
        <w:rPr>
          <w:rFonts w:ascii="Times New Roman" w:hAnsi="Times New Roman" w:cs="Times New Roman"/>
          <w:color w:val="000000" w:themeColor="text1"/>
          <w:sz w:val="28"/>
          <w:szCs w:val="28"/>
        </w:rPr>
        <w:softHyphen/>
        <w:t>но</w:t>
      </w:r>
      <w:r w:rsidR="00685E60" w:rsidRPr="00685E60">
        <w:rPr>
          <w:rFonts w:ascii="Times New Roman" w:hAnsi="Times New Roman" w:cs="Times New Roman"/>
          <w:color w:val="000000" w:themeColor="text1"/>
          <w:sz w:val="28"/>
          <w:szCs w:val="28"/>
        </w:rPr>
        <w:softHyphen/>
        <w:t>вид</w:t>
      </w:r>
      <w:r w:rsidR="00685E60" w:rsidRPr="00685E60">
        <w:rPr>
          <w:rFonts w:ascii="Times New Roman" w:hAnsi="Times New Roman" w:cs="Times New Roman"/>
          <w:color w:val="000000" w:themeColor="text1"/>
          <w:sz w:val="28"/>
          <w:szCs w:val="28"/>
        </w:rPr>
        <w:softHyphen/>
        <w:t>но</w:t>
      </w:r>
      <w:r w:rsidR="00685E60" w:rsidRPr="00685E60">
        <w:rPr>
          <w:rFonts w:ascii="Times New Roman" w:hAnsi="Times New Roman" w:cs="Times New Roman"/>
          <w:color w:val="000000" w:themeColor="text1"/>
          <w:sz w:val="28"/>
          <w:szCs w:val="28"/>
        </w:rPr>
        <w:softHyphen/>
        <w:t>стей </w:t>
      </w:r>
      <w:hyperlink r:id="rId5" w:history="1">
        <w:r w:rsidR="00685E60" w:rsidRPr="00685E60">
          <w:rPr>
            <w:rStyle w:val="a3"/>
            <w:rFonts w:ascii="Times New Roman" w:hAnsi="Times New Roman" w:cs="Times New Roman"/>
            <w:color w:val="000000" w:themeColor="text1"/>
            <w:sz w:val="28"/>
            <w:szCs w:val="28"/>
            <w:u w:val="none"/>
          </w:rPr>
          <w:t>гра</w:t>
        </w:r>
        <w:r w:rsidR="00685E60" w:rsidRPr="00685E60">
          <w:rPr>
            <w:rStyle w:val="a3"/>
            <w:rFonts w:ascii="Times New Roman" w:hAnsi="Times New Roman" w:cs="Times New Roman"/>
            <w:color w:val="000000" w:themeColor="text1"/>
            <w:sz w:val="28"/>
            <w:szCs w:val="28"/>
            <w:u w:val="none"/>
          </w:rPr>
          <w:softHyphen/>
          <w:t>вю</w:t>
        </w:r>
        <w:r w:rsidR="00685E60" w:rsidRPr="00685E60">
          <w:rPr>
            <w:rStyle w:val="a3"/>
            <w:rFonts w:ascii="Times New Roman" w:hAnsi="Times New Roman" w:cs="Times New Roman"/>
            <w:color w:val="000000" w:themeColor="text1"/>
            <w:sz w:val="28"/>
            <w:szCs w:val="28"/>
            <w:u w:val="none"/>
          </w:rPr>
          <w:softHyphen/>
          <w:t>ры</w:t>
        </w:r>
      </w:hyperlink>
      <w:r w:rsidR="00685E60" w:rsidRPr="00685E60">
        <w:rPr>
          <w:rFonts w:ascii="Times New Roman" w:hAnsi="Times New Roman" w:cs="Times New Roman"/>
          <w:color w:val="000000" w:themeColor="text1"/>
          <w:sz w:val="28"/>
          <w:szCs w:val="28"/>
        </w:rPr>
        <w:t> </w:t>
      </w:r>
      <w:r w:rsidR="00147360">
        <w:rPr>
          <w:rFonts w:ascii="Times New Roman" w:hAnsi="Times New Roman" w:cs="Times New Roman"/>
          <w:color w:val="000000" w:themeColor="text1"/>
          <w:sz w:val="28"/>
          <w:szCs w:val="28"/>
        </w:rPr>
        <w:t>монотипия</w:t>
      </w:r>
      <w:r w:rsidR="00685E60" w:rsidRPr="00685E60">
        <w:rPr>
          <w:rFonts w:ascii="Times New Roman" w:hAnsi="Times New Roman" w:cs="Times New Roman"/>
          <w:color w:val="000000" w:themeColor="text1"/>
          <w:sz w:val="28"/>
          <w:szCs w:val="28"/>
        </w:rPr>
        <w:t xml:space="preserve"> от</w:t>
      </w:r>
      <w:r w:rsidR="00685E60" w:rsidRPr="00685E60">
        <w:rPr>
          <w:rFonts w:ascii="Times New Roman" w:hAnsi="Times New Roman" w:cs="Times New Roman"/>
          <w:color w:val="000000" w:themeColor="text1"/>
          <w:sz w:val="28"/>
          <w:szCs w:val="28"/>
        </w:rPr>
        <w:softHyphen/>
        <w:t>ли</w:t>
      </w:r>
      <w:r w:rsidR="00685E60" w:rsidRPr="00685E60">
        <w:rPr>
          <w:rFonts w:ascii="Times New Roman" w:hAnsi="Times New Roman" w:cs="Times New Roman"/>
          <w:color w:val="000000" w:themeColor="text1"/>
          <w:sz w:val="28"/>
          <w:szCs w:val="28"/>
        </w:rPr>
        <w:softHyphen/>
        <w:t>ча</w:t>
      </w:r>
      <w:r w:rsidR="00685E60" w:rsidRPr="00685E60">
        <w:rPr>
          <w:rFonts w:ascii="Times New Roman" w:hAnsi="Times New Roman" w:cs="Times New Roman"/>
          <w:color w:val="000000" w:themeColor="text1"/>
          <w:sz w:val="28"/>
          <w:szCs w:val="28"/>
        </w:rPr>
        <w:softHyphen/>
        <w:t>ет</w:t>
      </w:r>
      <w:r w:rsidR="00685E60" w:rsidRPr="00685E60">
        <w:rPr>
          <w:rFonts w:ascii="Times New Roman" w:hAnsi="Times New Roman" w:cs="Times New Roman"/>
          <w:color w:val="000000" w:themeColor="text1"/>
          <w:sz w:val="28"/>
          <w:szCs w:val="28"/>
        </w:rPr>
        <w:softHyphen/>
        <w:t>ся от</w:t>
      </w:r>
      <w:r w:rsidR="00685E60" w:rsidRPr="00685E60">
        <w:rPr>
          <w:rFonts w:ascii="Times New Roman" w:hAnsi="Times New Roman" w:cs="Times New Roman"/>
          <w:color w:val="000000" w:themeColor="text1"/>
          <w:sz w:val="28"/>
          <w:szCs w:val="28"/>
        </w:rPr>
        <w:softHyphen/>
        <w:t>сут</w:t>
      </w:r>
      <w:r w:rsidR="00685E60" w:rsidRPr="00685E60">
        <w:rPr>
          <w:rFonts w:ascii="Times New Roman" w:hAnsi="Times New Roman" w:cs="Times New Roman"/>
          <w:color w:val="000000" w:themeColor="text1"/>
          <w:sz w:val="28"/>
          <w:szCs w:val="28"/>
        </w:rPr>
        <w:softHyphen/>
        <w:t>ст</w:t>
      </w:r>
      <w:r w:rsidR="00685E60" w:rsidRPr="00685E60">
        <w:rPr>
          <w:rFonts w:ascii="Times New Roman" w:hAnsi="Times New Roman" w:cs="Times New Roman"/>
          <w:color w:val="000000" w:themeColor="text1"/>
          <w:sz w:val="28"/>
          <w:szCs w:val="28"/>
        </w:rPr>
        <w:softHyphen/>
        <w:t>ви</w:t>
      </w:r>
      <w:r w:rsidR="00685E60" w:rsidRPr="00685E60">
        <w:rPr>
          <w:rFonts w:ascii="Times New Roman" w:hAnsi="Times New Roman" w:cs="Times New Roman"/>
          <w:color w:val="000000" w:themeColor="text1"/>
          <w:sz w:val="28"/>
          <w:szCs w:val="28"/>
        </w:rPr>
        <w:softHyphen/>
        <w:t>ем ме</w:t>
      </w:r>
      <w:r w:rsidR="00685E60" w:rsidRPr="00685E60">
        <w:rPr>
          <w:rFonts w:ascii="Times New Roman" w:hAnsi="Times New Roman" w:cs="Times New Roman"/>
          <w:color w:val="000000" w:themeColor="text1"/>
          <w:sz w:val="28"/>
          <w:szCs w:val="28"/>
        </w:rPr>
        <w:softHyphen/>
        <w:t>ха</w:t>
      </w:r>
      <w:r w:rsidR="00685E60" w:rsidRPr="00685E60">
        <w:rPr>
          <w:rFonts w:ascii="Times New Roman" w:hAnsi="Times New Roman" w:cs="Times New Roman"/>
          <w:color w:val="000000" w:themeColor="text1"/>
          <w:sz w:val="28"/>
          <w:szCs w:val="28"/>
        </w:rPr>
        <w:softHyphen/>
        <w:t>нич</w:t>
      </w:r>
      <w:r w:rsidR="00147360">
        <w:rPr>
          <w:rFonts w:ascii="Times New Roman" w:hAnsi="Times New Roman" w:cs="Times New Roman"/>
          <w:color w:val="000000" w:themeColor="text1"/>
          <w:sz w:val="28"/>
          <w:szCs w:val="28"/>
        </w:rPr>
        <w:t>еских</w:t>
      </w:r>
      <w:r w:rsidR="00685E60" w:rsidRPr="00685E60">
        <w:rPr>
          <w:rFonts w:ascii="Times New Roman" w:hAnsi="Times New Roman" w:cs="Times New Roman"/>
          <w:color w:val="000000" w:themeColor="text1"/>
          <w:sz w:val="28"/>
          <w:szCs w:val="28"/>
        </w:rPr>
        <w:t xml:space="preserve"> или тех</w:t>
      </w:r>
      <w:r w:rsidR="00685E60" w:rsidRPr="00685E60">
        <w:rPr>
          <w:rFonts w:ascii="Times New Roman" w:hAnsi="Times New Roman" w:cs="Times New Roman"/>
          <w:color w:val="000000" w:themeColor="text1"/>
          <w:sz w:val="28"/>
          <w:szCs w:val="28"/>
        </w:rPr>
        <w:softHyphen/>
        <w:t>нич</w:t>
      </w:r>
      <w:r w:rsidR="00147360">
        <w:rPr>
          <w:rFonts w:ascii="Times New Roman" w:hAnsi="Times New Roman" w:cs="Times New Roman"/>
          <w:color w:val="000000" w:themeColor="text1"/>
          <w:sz w:val="28"/>
          <w:szCs w:val="28"/>
        </w:rPr>
        <w:t>еских</w:t>
      </w:r>
      <w:r w:rsidR="00685E60" w:rsidRPr="00685E60">
        <w:rPr>
          <w:rFonts w:ascii="Times New Roman" w:hAnsi="Times New Roman" w:cs="Times New Roman"/>
          <w:color w:val="000000" w:themeColor="text1"/>
          <w:sz w:val="28"/>
          <w:szCs w:val="28"/>
        </w:rPr>
        <w:t xml:space="preserve"> воз</w:t>
      </w:r>
      <w:r w:rsidR="00685E60" w:rsidRPr="00685E60">
        <w:rPr>
          <w:rFonts w:ascii="Times New Roman" w:hAnsi="Times New Roman" w:cs="Times New Roman"/>
          <w:color w:val="000000" w:themeColor="text1"/>
          <w:sz w:val="28"/>
          <w:szCs w:val="28"/>
        </w:rPr>
        <w:softHyphen/>
        <w:t>дей</w:t>
      </w:r>
      <w:r w:rsidR="00685E60" w:rsidRPr="00685E60">
        <w:rPr>
          <w:rFonts w:ascii="Times New Roman" w:hAnsi="Times New Roman" w:cs="Times New Roman"/>
          <w:color w:val="000000" w:themeColor="text1"/>
          <w:sz w:val="28"/>
          <w:szCs w:val="28"/>
        </w:rPr>
        <w:softHyphen/>
        <w:t>ст</w:t>
      </w:r>
      <w:r w:rsidR="00685E60" w:rsidRPr="00685E60">
        <w:rPr>
          <w:rFonts w:ascii="Times New Roman" w:hAnsi="Times New Roman" w:cs="Times New Roman"/>
          <w:color w:val="000000" w:themeColor="text1"/>
          <w:sz w:val="28"/>
          <w:szCs w:val="28"/>
        </w:rPr>
        <w:softHyphen/>
        <w:t>вий на по</w:t>
      </w:r>
      <w:r w:rsidR="00685E60" w:rsidRPr="00685E60">
        <w:rPr>
          <w:rFonts w:ascii="Times New Roman" w:hAnsi="Times New Roman" w:cs="Times New Roman"/>
          <w:color w:val="000000" w:themeColor="text1"/>
          <w:sz w:val="28"/>
          <w:szCs w:val="28"/>
        </w:rPr>
        <w:softHyphen/>
        <w:t>верх</w:t>
      </w:r>
      <w:r w:rsidR="00685E60" w:rsidRPr="00685E60">
        <w:rPr>
          <w:rFonts w:ascii="Times New Roman" w:hAnsi="Times New Roman" w:cs="Times New Roman"/>
          <w:color w:val="000000" w:themeColor="text1"/>
          <w:sz w:val="28"/>
          <w:szCs w:val="28"/>
        </w:rPr>
        <w:softHyphen/>
        <w:t>ность дос</w:t>
      </w:r>
      <w:r w:rsidR="00685E60" w:rsidRPr="00685E60">
        <w:rPr>
          <w:rFonts w:ascii="Times New Roman" w:hAnsi="Times New Roman" w:cs="Times New Roman"/>
          <w:color w:val="000000" w:themeColor="text1"/>
          <w:sz w:val="28"/>
          <w:szCs w:val="28"/>
        </w:rPr>
        <w:softHyphen/>
        <w:t>ки. Тех</w:t>
      </w:r>
      <w:r w:rsidR="00685E60" w:rsidRPr="00685E60">
        <w:rPr>
          <w:rFonts w:ascii="Times New Roman" w:hAnsi="Times New Roman" w:cs="Times New Roman"/>
          <w:color w:val="000000" w:themeColor="text1"/>
          <w:sz w:val="28"/>
          <w:szCs w:val="28"/>
        </w:rPr>
        <w:softHyphen/>
        <w:t>ни</w:t>
      </w:r>
      <w:r w:rsidR="00685E60" w:rsidRPr="00685E60">
        <w:rPr>
          <w:rFonts w:ascii="Times New Roman" w:hAnsi="Times New Roman" w:cs="Times New Roman"/>
          <w:color w:val="000000" w:themeColor="text1"/>
          <w:sz w:val="28"/>
          <w:szCs w:val="28"/>
        </w:rPr>
        <w:softHyphen/>
        <w:t>ка М</w:t>
      </w:r>
      <w:r w:rsidR="00147360">
        <w:rPr>
          <w:rFonts w:ascii="Times New Roman" w:hAnsi="Times New Roman" w:cs="Times New Roman"/>
          <w:color w:val="000000" w:themeColor="text1"/>
          <w:sz w:val="28"/>
          <w:szCs w:val="28"/>
        </w:rPr>
        <w:t>онотипии</w:t>
      </w:r>
      <w:r w:rsidR="00685E60" w:rsidRPr="00685E60">
        <w:rPr>
          <w:rFonts w:ascii="Times New Roman" w:hAnsi="Times New Roman" w:cs="Times New Roman"/>
          <w:color w:val="000000" w:themeColor="text1"/>
          <w:sz w:val="28"/>
          <w:szCs w:val="28"/>
        </w:rPr>
        <w:t xml:space="preserve"> за</w:t>
      </w:r>
      <w:r w:rsidR="00685E60" w:rsidRPr="00685E60">
        <w:rPr>
          <w:rFonts w:ascii="Times New Roman" w:hAnsi="Times New Roman" w:cs="Times New Roman"/>
          <w:color w:val="000000" w:themeColor="text1"/>
          <w:sz w:val="28"/>
          <w:szCs w:val="28"/>
        </w:rPr>
        <w:softHyphen/>
        <w:t>клю</w:t>
      </w:r>
      <w:r w:rsidR="00685E60" w:rsidRPr="00685E60">
        <w:rPr>
          <w:rFonts w:ascii="Times New Roman" w:hAnsi="Times New Roman" w:cs="Times New Roman"/>
          <w:color w:val="000000" w:themeColor="text1"/>
          <w:sz w:val="28"/>
          <w:szCs w:val="28"/>
        </w:rPr>
        <w:softHyphen/>
        <w:t>ча</w:t>
      </w:r>
      <w:r w:rsidR="00685E60" w:rsidRPr="00685E60">
        <w:rPr>
          <w:rFonts w:ascii="Times New Roman" w:hAnsi="Times New Roman" w:cs="Times New Roman"/>
          <w:color w:val="000000" w:themeColor="text1"/>
          <w:sz w:val="28"/>
          <w:szCs w:val="28"/>
        </w:rPr>
        <w:softHyphen/>
        <w:t>ет</w:t>
      </w:r>
      <w:r w:rsidR="00685E60" w:rsidRPr="00685E60">
        <w:rPr>
          <w:rFonts w:ascii="Times New Roman" w:hAnsi="Times New Roman" w:cs="Times New Roman"/>
          <w:color w:val="000000" w:themeColor="text1"/>
          <w:sz w:val="28"/>
          <w:szCs w:val="28"/>
        </w:rPr>
        <w:softHyphen/>
        <w:t>ся в на</w:t>
      </w:r>
      <w:r w:rsidR="00685E60" w:rsidRPr="00685E60">
        <w:rPr>
          <w:rFonts w:ascii="Times New Roman" w:hAnsi="Times New Roman" w:cs="Times New Roman"/>
          <w:color w:val="000000" w:themeColor="text1"/>
          <w:sz w:val="28"/>
          <w:szCs w:val="28"/>
        </w:rPr>
        <w:softHyphen/>
        <w:t>не</w:t>
      </w:r>
      <w:r w:rsidR="00685E60" w:rsidRPr="00685E60">
        <w:rPr>
          <w:rFonts w:ascii="Times New Roman" w:hAnsi="Times New Roman" w:cs="Times New Roman"/>
          <w:color w:val="000000" w:themeColor="text1"/>
          <w:sz w:val="28"/>
          <w:szCs w:val="28"/>
        </w:rPr>
        <w:softHyphen/>
        <w:t>се</w:t>
      </w:r>
      <w:r w:rsidR="00685E60" w:rsidRPr="00685E60">
        <w:rPr>
          <w:rFonts w:ascii="Times New Roman" w:hAnsi="Times New Roman" w:cs="Times New Roman"/>
          <w:color w:val="000000" w:themeColor="text1"/>
          <w:sz w:val="28"/>
          <w:szCs w:val="28"/>
        </w:rPr>
        <w:softHyphen/>
        <w:t>нии кра</w:t>
      </w:r>
      <w:r w:rsidR="00685E60" w:rsidRPr="00685E60">
        <w:rPr>
          <w:rFonts w:ascii="Times New Roman" w:hAnsi="Times New Roman" w:cs="Times New Roman"/>
          <w:color w:val="000000" w:themeColor="text1"/>
          <w:sz w:val="28"/>
          <w:szCs w:val="28"/>
        </w:rPr>
        <w:softHyphen/>
        <w:t>сок от ру</w:t>
      </w:r>
      <w:r w:rsidR="00685E60" w:rsidRPr="00685E60">
        <w:rPr>
          <w:rFonts w:ascii="Times New Roman" w:hAnsi="Times New Roman" w:cs="Times New Roman"/>
          <w:color w:val="000000" w:themeColor="text1"/>
          <w:sz w:val="28"/>
          <w:szCs w:val="28"/>
        </w:rPr>
        <w:softHyphen/>
        <w:t>ки на глад</w:t>
      </w:r>
      <w:r w:rsidR="00685E60" w:rsidRPr="00685E60">
        <w:rPr>
          <w:rFonts w:ascii="Times New Roman" w:hAnsi="Times New Roman" w:cs="Times New Roman"/>
          <w:color w:val="000000" w:themeColor="text1"/>
          <w:sz w:val="28"/>
          <w:szCs w:val="28"/>
        </w:rPr>
        <w:softHyphen/>
        <w:t>кую по</w:t>
      </w:r>
      <w:r w:rsidR="00685E60" w:rsidRPr="00685E60">
        <w:rPr>
          <w:rFonts w:ascii="Times New Roman" w:hAnsi="Times New Roman" w:cs="Times New Roman"/>
          <w:color w:val="000000" w:themeColor="text1"/>
          <w:sz w:val="28"/>
          <w:szCs w:val="28"/>
        </w:rPr>
        <w:softHyphen/>
        <w:t>верх</w:t>
      </w:r>
      <w:r w:rsidR="00685E60" w:rsidRPr="00685E60">
        <w:rPr>
          <w:rFonts w:ascii="Times New Roman" w:hAnsi="Times New Roman" w:cs="Times New Roman"/>
          <w:color w:val="000000" w:themeColor="text1"/>
          <w:sz w:val="28"/>
          <w:szCs w:val="28"/>
        </w:rPr>
        <w:softHyphen/>
        <w:t>ность пе</w:t>
      </w:r>
      <w:r w:rsidR="00685E60" w:rsidRPr="00685E60">
        <w:rPr>
          <w:rFonts w:ascii="Times New Roman" w:hAnsi="Times New Roman" w:cs="Times New Roman"/>
          <w:color w:val="000000" w:themeColor="text1"/>
          <w:sz w:val="28"/>
          <w:szCs w:val="28"/>
        </w:rPr>
        <w:softHyphen/>
        <w:t>чат</w:t>
      </w:r>
      <w:r w:rsidR="00685E60" w:rsidRPr="00685E60">
        <w:rPr>
          <w:rFonts w:ascii="Times New Roman" w:hAnsi="Times New Roman" w:cs="Times New Roman"/>
          <w:color w:val="000000" w:themeColor="text1"/>
          <w:sz w:val="28"/>
          <w:szCs w:val="28"/>
        </w:rPr>
        <w:softHyphen/>
        <w:t>ной фор</w:t>
      </w:r>
      <w:r w:rsidR="00685E60" w:rsidRPr="00685E60">
        <w:rPr>
          <w:rFonts w:ascii="Times New Roman" w:hAnsi="Times New Roman" w:cs="Times New Roman"/>
          <w:color w:val="000000" w:themeColor="text1"/>
          <w:sz w:val="28"/>
          <w:szCs w:val="28"/>
        </w:rPr>
        <w:softHyphen/>
        <w:t>мы с по</w:t>
      </w:r>
      <w:r w:rsidR="00685E60" w:rsidRPr="00685E60">
        <w:rPr>
          <w:rFonts w:ascii="Times New Roman" w:hAnsi="Times New Roman" w:cs="Times New Roman"/>
          <w:color w:val="000000" w:themeColor="text1"/>
          <w:sz w:val="28"/>
          <w:szCs w:val="28"/>
        </w:rPr>
        <w:softHyphen/>
        <w:t>сле</w:t>
      </w:r>
      <w:r w:rsidR="00685E60" w:rsidRPr="00685E60">
        <w:rPr>
          <w:rFonts w:ascii="Times New Roman" w:hAnsi="Times New Roman" w:cs="Times New Roman"/>
          <w:color w:val="000000" w:themeColor="text1"/>
          <w:sz w:val="28"/>
          <w:szCs w:val="28"/>
        </w:rPr>
        <w:softHyphen/>
        <w:t>дую</w:t>
      </w:r>
      <w:r w:rsidR="00685E60" w:rsidRPr="00685E60">
        <w:rPr>
          <w:rFonts w:ascii="Times New Roman" w:hAnsi="Times New Roman" w:cs="Times New Roman"/>
          <w:color w:val="000000" w:themeColor="text1"/>
          <w:sz w:val="28"/>
          <w:szCs w:val="28"/>
        </w:rPr>
        <w:softHyphen/>
        <w:t>щим пе</w:t>
      </w:r>
      <w:r w:rsidR="00685E60" w:rsidRPr="00685E60">
        <w:rPr>
          <w:rFonts w:ascii="Times New Roman" w:hAnsi="Times New Roman" w:cs="Times New Roman"/>
          <w:color w:val="000000" w:themeColor="text1"/>
          <w:sz w:val="28"/>
          <w:szCs w:val="28"/>
        </w:rPr>
        <w:softHyphen/>
        <w:t>ча</w:t>
      </w:r>
      <w:r w:rsidR="00685E60" w:rsidRPr="00685E60">
        <w:rPr>
          <w:rFonts w:ascii="Times New Roman" w:hAnsi="Times New Roman" w:cs="Times New Roman"/>
          <w:color w:val="000000" w:themeColor="text1"/>
          <w:sz w:val="28"/>
          <w:szCs w:val="28"/>
        </w:rPr>
        <w:softHyphen/>
        <w:t>та</w:t>
      </w:r>
      <w:r w:rsidR="00685E60" w:rsidRPr="00685E60">
        <w:rPr>
          <w:rFonts w:ascii="Times New Roman" w:hAnsi="Times New Roman" w:cs="Times New Roman"/>
          <w:color w:val="000000" w:themeColor="text1"/>
          <w:sz w:val="28"/>
          <w:szCs w:val="28"/>
        </w:rPr>
        <w:softHyphen/>
        <w:t>ни</w:t>
      </w:r>
      <w:r w:rsidR="00685E60" w:rsidRPr="00685E60">
        <w:rPr>
          <w:rFonts w:ascii="Times New Roman" w:hAnsi="Times New Roman" w:cs="Times New Roman"/>
          <w:color w:val="000000" w:themeColor="text1"/>
          <w:sz w:val="28"/>
          <w:szCs w:val="28"/>
        </w:rPr>
        <w:softHyphen/>
        <w:t>ем на стан</w:t>
      </w:r>
      <w:r w:rsidR="00685E60" w:rsidRPr="00685E60">
        <w:rPr>
          <w:rFonts w:ascii="Times New Roman" w:hAnsi="Times New Roman" w:cs="Times New Roman"/>
          <w:color w:val="000000" w:themeColor="text1"/>
          <w:sz w:val="28"/>
          <w:szCs w:val="28"/>
        </w:rPr>
        <w:softHyphen/>
        <w:t>ке. По</w:t>
      </w:r>
      <w:r w:rsidR="00685E60" w:rsidRPr="00685E60">
        <w:rPr>
          <w:rFonts w:ascii="Times New Roman" w:hAnsi="Times New Roman" w:cs="Times New Roman"/>
          <w:color w:val="000000" w:themeColor="text1"/>
          <w:sz w:val="28"/>
          <w:szCs w:val="28"/>
        </w:rPr>
        <w:softHyphen/>
        <w:t>лу</w:t>
      </w:r>
      <w:r w:rsidR="00685E60" w:rsidRPr="00685E60">
        <w:rPr>
          <w:rFonts w:ascii="Times New Roman" w:hAnsi="Times New Roman" w:cs="Times New Roman"/>
          <w:color w:val="000000" w:themeColor="text1"/>
          <w:sz w:val="28"/>
          <w:szCs w:val="28"/>
        </w:rPr>
        <w:softHyphen/>
        <w:t>чен</w:t>
      </w:r>
      <w:r w:rsidR="00685E60" w:rsidRPr="00685E60">
        <w:rPr>
          <w:rFonts w:ascii="Times New Roman" w:hAnsi="Times New Roman" w:cs="Times New Roman"/>
          <w:color w:val="000000" w:themeColor="text1"/>
          <w:sz w:val="28"/>
          <w:szCs w:val="28"/>
        </w:rPr>
        <w:softHyphen/>
        <w:t>ный на бу</w:t>
      </w:r>
      <w:r w:rsidR="00685E60" w:rsidRPr="00685E60">
        <w:rPr>
          <w:rFonts w:ascii="Times New Roman" w:hAnsi="Times New Roman" w:cs="Times New Roman"/>
          <w:color w:val="000000" w:themeColor="text1"/>
          <w:sz w:val="28"/>
          <w:szCs w:val="28"/>
        </w:rPr>
        <w:softHyphen/>
        <w:t>ма</w:t>
      </w:r>
      <w:r w:rsidR="00685E60" w:rsidRPr="00685E60">
        <w:rPr>
          <w:rFonts w:ascii="Times New Roman" w:hAnsi="Times New Roman" w:cs="Times New Roman"/>
          <w:color w:val="000000" w:themeColor="text1"/>
          <w:sz w:val="28"/>
          <w:szCs w:val="28"/>
        </w:rPr>
        <w:softHyphen/>
        <w:t>ге от</w:t>
      </w:r>
      <w:r w:rsidR="00685E60" w:rsidRPr="00685E60">
        <w:rPr>
          <w:rFonts w:ascii="Times New Roman" w:hAnsi="Times New Roman" w:cs="Times New Roman"/>
          <w:color w:val="000000" w:themeColor="text1"/>
          <w:sz w:val="28"/>
          <w:szCs w:val="28"/>
        </w:rPr>
        <w:softHyphen/>
        <w:t>тиск все</w:t>
      </w:r>
      <w:r w:rsidR="00685E60" w:rsidRPr="00685E60">
        <w:rPr>
          <w:rFonts w:ascii="Times New Roman" w:hAnsi="Times New Roman" w:cs="Times New Roman"/>
          <w:color w:val="000000" w:themeColor="text1"/>
          <w:sz w:val="28"/>
          <w:szCs w:val="28"/>
        </w:rPr>
        <w:softHyphen/>
        <w:t>гда бы</w:t>
      </w:r>
      <w:r w:rsidR="00685E60" w:rsidRPr="00685E60">
        <w:rPr>
          <w:rFonts w:ascii="Times New Roman" w:hAnsi="Times New Roman" w:cs="Times New Roman"/>
          <w:color w:val="000000" w:themeColor="text1"/>
          <w:sz w:val="28"/>
          <w:szCs w:val="28"/>
        </w:rPr>
        <w:softHyphen/>
        <w:t>ва</w:t>
      </w:r>
      <w:r w:rsidR="00685E60" w:rsidRPr="00685E60">
        <w:rPr>
          <w:rFonts w:ascii="Times New Roman" w:hAnsi="Times New Roman" w:cs="Times New Roman"/>
          <w:color w:val="000000" w:themeColor="text1"/>
          <w:sz w:val="28"/>
          <w:szCs w:val="28"/>
        </w:rPr>
        <w:softHyphen/>
        <w:t>ет един</w:t>
      </w:r>
      <w:r w:rsidR="00685E60" w:rsidRPr="00685E60">
        <w:rPr>
          <w:rFonts w:ascii="Times New Roman" w:hAnsi="Times New Roman" w:cs="Times New Roman"/>
          <w:color w:val="000000" w:themeColor="text1"/>
          <w:sz w:val="28"/>
          <w:szCs w:val="28"/>
        </w:rPr>
        <w:softHyphen/>
        <w:t>ст</w:t>
      </w:r>
      <w:r w:rsidR="00685E60" w:rsidRPr="00685E60">
        <w:rPr>
          <w:rFonts w:ascii="Times New Roman" w:hAnsi="Times New Roman" w:cs="Times New Roman"/>
          <w:color w:val="000000" w:themeColor="text1"/>
          <w:sz w:val="28"/>
          <w:szCs w:val="28"/>
        </w:rPr>
        <w:softHyphen/>
        <w:t>вен</w:t>
      </w:r>
      <w:r w:rsidR="00685E60" w:rsidRPr="00685E60">
        <w:rPr>
          <w:rFonts w:ascii="Times New Roman" w:hAnsi="Times New Roman" w:cs="Times New Roman"/>
          <w:color w:val="000000" w:themeColor="text1"/>
          <w:sz w:val="28"/>
          <w:szCs w:val="28"/>
        </w:rPr>
        <w:softHyphen/>
        <w:t>ным. М</w:t>
      </w:r>
      <w:r w:rsidR="00147360">
        <w:rPr>
          <w:rFonts w:ascii="Times New Roman" w:hAnsi="Times New Roman" w:cs="Times New Roman"/>
          <w:color w:val="000000" w:themeColor="text1"/>
          <w:sz w:val="28"/>
          <w:szCs w:val="28"/>
        </w:rPr>
        <w:t>онотипия</w:t>
      </w:r>
      <w:r w:rsidR="00685E60" w:rsidRPr="00685E60">
        <w:rPr>
          <w:rFonts w:ascii="Times New Roman" w:hAnsi="Times New Roman" w:cs="Times New Roman"/>
          <w:color w:val="000000" w:themeColor="text1"/>
          <w:sz w:val="28"/>
          <w:szCs w:val="28"/>
        </w:rPr>
        <w:t xml:space="preserve"> ха</w:t>
      </w:r>
      <w:r w:rsidR="00685E60" w:rsidRPr="00685E60">
        <w:rPr>
          <w:rFonts w:ascii="Times New Roman" w:hAnsi="Times New Roman" w:cs="Times New Roman"/>
          <w:color w:val="000000" w:themeColor="text1"/>
          <w:sz w:val="28"/>
          <w:szCs w:val="28"/>
        </w:rPr>
        <w:softHyphen/>
        <w:t>рак</w:t>
      </w:r>
      <w:r w:rsidR="00685E60" w:rsidRPr="00685E60">
        <w:rPr>
          <w:rFonts w:ascii="Times New Roman" w:hAnsi="Times New Roman" w:cs="Times New Roman"/>
          <w:color w:val="000000" w:themeColor="text1"/>
          <w:sz w:val="28"/>
          <w:szCs w:val="28"/>
        </w:rPr>
        <w:softHyphen/>
        <w:t>те</w:t>
      </w:r>
      <w:r w:rsidR="00685E60" w:rsidRPr="00685E60">
        <w:rPr>
          <w:rFonts w:ascii="Times New Roman" w:hAnsi="Times New Roman" w:cs="Times New Roman"/>
          <w:color w:val="000000" w:themeColor="text1"/>
          <w:sz w:val="28"/>
          <w:szCs w:val="28"/>
        </w:rPr>
        <w:softHyphen/>
        <w:t>ри</w:t>
      </w:r>
      <w:r w:rsidR="00685E60" w:rsidRPr="00685E60">
        <w:rPr>
          <w:rFonts w:ascii="Times New Roman" w:hAnsi="Times New Roman" w:cs="Times New Roman"/>
          <w:color w:val="000000" w:themeColor="text1"/>
          <w:sz w:val="28"/>
          <w:szCs w:val="28"/>
        </w:rPr>
        <w:softHyphen/>
        <w:t>зу</w:t>
      </w:r>
      <w:r w:rsidR="00685E60" w:rsidRPr="00685E60">
        <w:rPr>
          <w:rFonts w:ascii="Times New Roman" w:hAnsi="Times New Roman" w:cs="Times New Roman"/>
          <w:color w:val="000000" w:themeColor="text1"/>
          <w:sz w:val="28"/>
          <w:szCs w:val="28"/>
        </w:rPr>
        <w:softHyphen/>
        <w:t>ет</w:t>
      </w:r>
      <w:r w:rsidR="00685E60" w:rsidRPr="00685E60">
        <w:rPr>
          <w:rFonts w:ascii="Times New Roman" w:hAnsi="Times New Roman" w:cs="Times New Roman"/>
          <w:color w:val="000000" w:themeColor="text1"/>
          <w:sz w:val="28"/>
          <w:szCs w:val="28"/>
        </w:rPr>
        <w:softHyphen/>
        <w:t>ся тон</w:t>
      </w:r>
      <w:r w:rsidR="00685E60" w:rsidRPr="00685E60">
        <w:rPr>
          <w:rFonts w:ascii="Times New Roman" w:hAnsi="Times New Roman" w:cs="Times New Roman"/>
          <w:color w:val="000000" w:themeColor="text1"/>
          <w:sz w:val="28"/>
          <w:szCs w:val="28"/>
        </w:rPr>
        <w:softHyphen/>
        <w:t>ко</w:t>
      </w:r>
      <w:r w:rsidR="00685E60" w:rsidRPr="00685E60">
        <w:rPr>
          <w:rFonts w:ascii="Times New Roman" w:hAnsi="Times New Roman" w:cs="Times New Roman"/>
          <w:color w:val="000000" w:themeColor="text1"/>
          <w:sz w:val="28"/>
          <w:szCs w:val="28"/>
        </w:rPr>
        <w:softHyphen/>
        <w:t>стью цве</w:t>
      </w:r>
      <w:r w:rsidR="00685E60" w:rsidRPr="00685E60">
        <w:rPr>
          <w:rFonts w:ascii="Times New Roman" w:hAnsi="Times New Roman" w:cs="Times New Roman"/>
          <w:color w:val="000000" w:themeColor="text1"/>
          <w:sz w:val="28"/>
          <w:szCs w:val="28"/>
        </w:rPr>
        <w:softHyphen/>
        <w:t>то</w:t>
      </w:r>
      <w:r w:rsidR="00685E60" w:rsidRPr="00685E60">
        <w:rPr>
          <w:rFonts w:ascii="Times New Roman" w:hAnsi="Times New Roman" w:cs="Times New Roman"/>
          <w:color w:val="000000" w:themeColor="text1"/>
          <w:sz w:val="28"/>
          <w:szCs w:val="28"/>
        </w:rPr>
        <w:softHyphen/>
        <w:t>вых от</w:t>
      </w:r>
      <w:r w:rsidR="00685E60" w:rsidRPr="00685E60">
        <w:rPr>
          <w:rFonts w:ascii="Times New Roman" w:hAnsi="Times New Roman" w:cs="Times New Roman"/>
          <w:color w:val="000000" w:themeColor="text1"/>
          <w:sz w:val="28"/>
          <w:szCs w:val="28"/>
        </w:rPr>
        <w:softHyphen/>
        <w:t>но</w:t>
      </w:r>
      <w:r w:rsidR="00685E60" w:rsidRPr="00685E60">
        <w:rPr>
          <w:rFonts w:ascii="Times New Roman" w:hAnsi="Times New Roman" w:cs="Times New Roman"/>
          <w:color w:val="000000" w:themeColor="text1"/>
          <w:sz w:val="28"/>
          <w:szCs w:val="28"/>
        </w:rPr>
        <w:softHyphen/>
        <w:t>ше</w:t>
      </w:r>
      <w:r w:rsidR="00685E60" w:rsidRPr="00685E60">
        <w:rPr>
          <w:rFonts w:ascii="Times New Roman" w:hAnsi="Times New Roman" w:cs="Times New Roman"/>
          <w:color w:val="000000" w:themeColor="text1"/>
          <w:sz w:val="28"/>
          <w:szCs w:val="28"/>
        </w:rPr>
        <w:softHyphen/>
        <w:t>ний и на</w:t>
      </w:r>
      <w:r w:rsidR="00685E60" w:rsidRPr="00685E60">
        <w:rPr>
          <w:rFonts w:ascii="Times New Roman" w:hAnsi="Times New Roman" w:cs="Times New Roman"/>
          <w:color w:val="000000" w:themeColor="text1"/>
          <w:sz w:val="28"/>
          <w:szCs w:val="28"/>
        </w:rPr>
        <w:softHyphen/>
        <w:t>по</w:t>
      </w:r>
      <w:r w:rsidR="00685E60" w:rsidRPr="00685E60">
        <w:rPr>
          <w:rFonts w:ascii="Times New Roman" w:hAnsi="Times New Roman" w:cs="Times New Roman"/>
          <w:color w:val="000000" w:themeColor="text1"/>
          <w:sz w:val="28"/>
          <w:szCs w:val="28"/>
        </w:rPr>
        <w:softHyphen/>
        <w:t>ми</w:t>
      </w:r>
      <w:r w:rsidR="00685E60" w:rsidRPr="00685E60">
        <w:rPr>
          <w:rFonts w:ascii="Times New Roman" w:hAnsi="Times New Roman" w:cs="Times New Roman"/>
          <w:color w:val="000000" w:themeColor="text1"/>
          <w:sz w:val="28"/>
          <w:szCs w:val="28"/>
        </w:rPr>
        <w:softHyphen/>
        <w:t>на</w:t>
      </w:r>
      <w:r w:rsidR="00685E60" w:rsidRPr="00685E60">
        <w:rPr>
          <w:rFonts w:ascii="Times New Roman" w:hAnsi="Times New Roman" w:cs="Times New Roman"/>
          <w:color w:val="000000" w:themeColor="text1"/>
          <w:sz w:val="28"/>
          <w:szCs w:val="28"/>
        </w:rPr>
        <w:softHyphen/>
        <w:t>ет </w:t>
      </w:r>
      <w:hyperlink r:id="rId6" w:history="1">
        <w:r w:rsidR="00685E60" w:rsidRPr="00685E60">
          <w:rPr>
            <w:rStyle w:val="a3"/>
            <w:rFonts w:ascii="Times New Roman" w:hAnsi="Times New Roman" w:cs="Times New Roman"/>
            <w:color w:val="000000" w:themeColor="text1"/>
            <w:sz w:val="28"/>
            <w:szCs w:val="28"/>
            <w:u w:val="none"/>
          </w:rPr>
          <w:t>ак</w:t>
        </w:r>
        <w:r w:rsidR="00685E60" w:rsidRPr="00685E60">
          <w:rPr>
            <w:rStyle w:val="a3"/>
            <w:rFonts w:ascii="Times New Roman" w:hAnsi="Times New Roman" w:cs="Times New Roman"/>
            <w:color w:val="000000" w:themeColor="text1"/>
            <w:sz w:val="28"/>
            <w:szCs w:val="28"/>
            <w:u w:val="none"/>
          </w:rPr>
          <w:softHyphen/>
          <w:t>ва</w:t>
        </w:r>
        <w:r w:rsidR="00685E60" w:rsidRPr="00685E60">
          <w:rPr>
            <w:rStyle w:val="a3"/>
            <w:rFonts w:ascii="Times New Roman" w:hAnsi="Times New Roman" w:cs="Times New Roman"/>
            <w:color w:val="000000" w:themeColor="text1"/>
            <w:sz w:val="28"/>
            <w:szCs w:val="28"/>
            <w:u w:val="none"/>
          </w:rPr>
          <w:softHyphen/>
          <w:t>рель</w:t>
        </w:r>
      </w:hyperlink>
      <w:r w:rsidR="00685E60" w:rsidRPr="00685E60">
        <w:rPr>
          <w:rFonts w:ascii="Times New Roman" w:hAnsi="Times New Roman" w:cs="Times New Roman"/>
          <w:color w:val="000000" w:themeColor="text1"/>
          <w:sz w:val="28"/>
          <w:szCs w:val="28"/>
        </w:rPr>
        <w:t>; при</w:t>
      </w:r>
      <w:r w:rsidR="00685E60" w:rsidRPr="00685E60">
        <w:rPr>
          <w:rFonts w:ascii="Times New Roman" w:hAnsi="Times New Roman" w:cs="Times New Roman"/>
          <w:color w:val="000000" w:themeColor="text1"/>
          <w:sz w:val="28"/>
          <w:szCs w:val="28"/>
        </w:rPr>
        <w:softHyphen/>
        <w:t>ме</w:t>
      </w:r>
      <w:r w:rsidR="00685E60" w:rsidRPr="00685E60">
        <w:rPr>
          <w:rFonts w:ascii="Times New Roman" w:hAnsi="Times New Roman" w:cs="Times New Roman"/>
          <w:color w:val="000000" w:themeColor="text1"/>
          <w:sz w:val="28"/>
          <w:szCs w:val="28"/>
        </w:rPr>
        <w:softHyphen/>
        <w:t>ня</w:t>
      </w:r>
      <w:r w:rsidR="00685E60" w:rsidRPr="00685E60">
        <w:rPr>
          <w:rFonts w:ascii="Times New Roman" w:hAnsi="Times New Roman" w:cs="Times New Roman"/>
          <w:color w:val="000000" w:themeColor="text1"/>
          <w:sz w:val="28"/>
          <w:szCs w:val="28"/>
        </w:rPr>
        <w:softHyphen/>
        <w:t>ет</w:t>
      </w:r>
      <w:r w:rsidR="00685E60" w:rsidRPr="00685E60">
        <w:rPr>
          <w:rFonts w:ascii="Times New Roman" w:hAnsi="Times New Roman" w:cs="Times New Roman"/>
          <w:color w:val="000000" w:themeColor="text1"/>
          <w:sz w:val="28"/>
          <w:szCs w:val="28"/>
        </w:rPr>
        <w:softHyphen/>
        <w:t>ся так</w:t>
      </w:r>
      <w:r w:rsidR="00685E60" w:rsidRPr="00685E60">
        <w:rPr>
          <w:rFonts w:ascii="Times New Roman" w:hAnsi="Times New Roman" w:cs="Times New Roman"/>
          <w:color w:val="000000" w:themeColor="text1"/>
          <w:sz w:val="28"/>
          <w:szCs w:val="28"/>
        </w:rPr>
        <w:softHyphen/>
        <w:t>же в со</w:t>
      </w:r>
      <w:r w:rsidR="00685E60" w:rsidRPr="00685E60">
        <w:rPr>
          <w:rFonts w:ascii="Times New Roman" w:hAnsi="Times New Roman" w:cs="Times New Roman"/>
          <w:color w:val="000000" w:themeColor="text1"/>
          <w:sz w:val="28"/>
          <w:szCs w:val="28"/>
        </w:rPr>
        <w:softHyphen/>
        <w:t>еди</w:t>
      </w:r>
      <w:r w:rsidR="00685E60" w:rsidRPr="00685E60">
        <w:rPr>
          <w:rFonts w:ascii="Times New Roman" w:hAnsi="Times New Roman" w:cs="Times New Roman"/>
          <w:color w:val="000000" w:themeColor="text1"/>
          <w:sz w:val="28"/>
          <w:szCs w:val="28"/>
        </w:rPr>
        <w:softHyphen/>
        <w:t>не</w:t>
      </w:r>
      <w:r w:rsidR="00685E60" w:rsidRPr="00685E60">
        <w:rPr>
          <w:rFonts w:ascii="Times New Roman" w:hAnsi="Times New Roman" w:cs="Times New Roman"/>
          <w:color w:val="000000" w:themeColor="text1"/>
          <w:sz w:val="28"/>
          <w:szCs w:val="28"/>
        </w:rPr>
        <w:softHyphen/>
        <w:t>нии с </w:t>
      </w:r>
      <w:hyperlink r:id="rId7" w:history="1">
        <w:r w:rsidR="00685E60" w:rsidRPr="00685E60">
          <w:rPr>
            <w:rStyle w:val="a3"/>
            <w:rFonts w:ascii="Times New Roman" w:hAnsi="Times New Roman" w:cs="Times New Roman"/>
            <w:color w:val="000000" w:themeColor="text1"/>
            <w:sz w:val="28"/>
            <w:szCs w:val="28"/>
            <w:u w:val="none"/>
          </w:rPr>
          <w:t>офор</w:t>
        </w:r>
        <w:r w:rsidR="00685E60" w:rsidRPr="00685E60">
          <w:rPr>
            <w:rStyle w:val="a3"/>
            <w:rFonts w:ascii="Times New Roman" w:hAnsi="Times New Roman" w:cs="Times New Roman"/>
            <w:color w:val="000000" w:themeColor="text1"/>
            <w:sz w:val="28"/>
            <w:szCs w:val="28"/>
            <w:u w:val="none"/>
          </w:rPr>
          <w:softHyphen/>
          <w:t>том</w:t>
        </w:r>
      </w:hyperlink>
      <w:r>
        <w:rPr>
          <w:rStyle w:val="info-link"/>
          <w:rFonts w:ascii="Times New Roman" w:hAnsi="Times New Roman" w:cs="Times New Roman"/>
          <w:color w:val="000000" w:themeColor="text1"/>
          <w:sz w:val="28"/>
          <w:szCs w:val="28"/>
        </w:rPr>
        <w:t>»</w:t>
      </w:r>
      <w:r w:rsidR="00685E60">
        <w:rPr>
          <w:rStyle w:val="info-link"/>
          <w:rFonts w:ascii="Times New Roman" w:hAnsi="Times New Roman" w:cs="Times New Roman"/>
          <w:color w:val="000000" w:themeColor="text1"/>
          <w:sz w:val="28"/>
          <w:szCs w:val="28"/>
        </w:rPr>
        <w:t xml:space="preserve"> [1]</w:t>
      </w:r>
      <w:r w:rsidR="00685E60" w:rsidRPr="00685E60">
        <w:rPr>
          <w:rFonts w:ascii="Times New Roman" w:hAnsi="Times New Roman" w:cs="Times New Roman"/>
          <w:color w:val="000000" w:themeColor="text1"/>
          <w:sz w:val="28"/>
          <w:szCs w:val="28"/>
        </w:rPr>
        <w:t>.</w:t>
      </w:r>
      <w:r w:rsidR="00685E60" w:rsidRPr="00685E60">
        <w:rPr>
          <w:rFonts w:ascii="Times New Roman" w:hAnsi="Times New Roman" w:cs="Times New Roman"/>
          <w:color w:val="000000" w:themeColor="text1"/>
          <w:sz w:val="28"/>
          <w:szCs w:val="28"/>
          <w:shd w:val="clear" w:color="auto" w:fill="F9F9F9"/>
        </w:rPr>
        <w:t> </w:t>
      </w:r>
    </w:p>
    <w:p w14:paraId="48B83687" w14:textId="5850906F" w:rsidR="007707C0" w:rsidRDefault="00497DAE" w:rsidP="00A54708">
      <w:pPr>
        <w:spacing w:after="0" w:line="240" w:lineRule="auto"/>
        <w:ind w:firstLine="709"/>
        <w:jc w:val="both"/>
        <w:rPr>
          <w:rFonts w:ascii="Times New Roman" w:hAnsi="Times New Roman" w:cs="Times New Roman"/>
          <w:color w:val="000000" w:themeColor="text1"/>
          <w:sz w:val="28"/>
          <w:szCs w:val="28"/>
          <w:shd w:val="clear" w:color="auto" w:fill="F9F9F9"/>
        </w:rPr>
      </w:pPr>
      <w:r w:rsidRPr="00E87147">
        <w:rPr>
          <w:rFonts w:ascii="Times New Roman" w:hAnsi="Times New Roman" w:cs="Times New Roman"/>
          <w:color w:val="000000" w:themeColor="text1"/>
          <w:sz w:val="28"/>
          <w:szCs w:val="28"/>
        </w:rPr>
        <w:t>Считается, что техника</w:t>
      </w:r>
      <w:r>
        <w:rPr>
          <w:rFonts w:ascii="Times New Roman" w:hAnsi="Times New Roman" w:cs="Times New Roman"/>
          <w:color w:val="000000" w:themeColor="text1"/>
          <w:sz w:val="28"/>
          <w:szCs w:val="28"/>
          <w:shd w:val="clear" w:color="auto" w:fill="F9F9F9"/>
        </w:rPr>
        <w:t xml:space="preserve"> </w:t>
      </w:r>
      <w:r w:rsidRPr="00E87147">
        <w:rPr>
          <w:rFonts w:ascii="Times New Roman" w:hAnsi="Times New Roman" w:cs="Times New Roman"/>
          <w:color w:val="000000" w:themeColor="text1"/>
          <w:sz w:val="28"/>
          <w:szCs w:val="28"/>
        </w:rPr>
        <w:t>монотипии появилась в 17 веке, однако оттиски китайской гравюры известны нам еще с 11 века</w:t>
      </w:r>
      <w:r w:rsidR="007707C0" w:rsidRPr="00E87147">
        <w:rPr>
          <w:rFonts w:ascii="Times New Roman" w:hAnsi="Times New Roman" w:cs="Times New Roman"/>
          <w:color w:val="000000" w:themeColor="text1"/>
          <w:sz w:val="28"/>
          <w:szCs w:val="28"/>
        </w:rPr>
        <w:t>.  Долгое время монотипия не признавалась как самостоятельная графическая техника, являясь вспомогательным приемом для других техник.</w:t>
      </w:r>
    </w:p>
    <w:p w14:paraId="2EB44E37" w14:textId="36D5B050" w:rsidR="007707C0" w:rsidRDefault="007707C0" w:rsidP="00A54708">
      <w:pPr>
        <w:spacing w:after="0" w:line="240" w:lineRule="auto"/>
        <w:ind w:firstLine="709"/>
        <w:jc w:val="both"/>
        <w:rPr>
          <w:rFonts w:ascii="Times New Roman" w:hAnsi="Times New Roman" w:cs="Times New Roman"/>
          <w:color w:val="000000" w:themeColor="text1"/>
          <w:sz w:val="28"/>
          <w:szCs w:val="28"/>
          <w:shd w:val="clear" w:color="auto" w:fill="F9F9F9"/>
        </w:rPr>
      </w:pPr>
      <w:r w:rsidRPr="00E87147">
        <w:rPr>
          <w:rFonts w:ascii="Times New Roman" w:hAnsi="Times New Roman" w:cs="Times New Roman"/>
          <w:color w:val="000000" w:themeColor="text1"/>
          <w:sz w:val="28"/>
          <w:szCs w:val="28"/>
        </w:rPr>
        <w:t xml:space="preserve">В 16 веке, голландскому художнику Геркулесу </w:t>
      </w:r>
      <w:proofErr w:type="spellStart"/>
      <w:r w:rsidRPr="00E87147">
        <w:rPr>
          <w:rFonts w:ascii="Times New Roman" w:hAnsi="Times New Roman" w:cs="Times New Roman"/>
          <w:color w:val="000000" w:themeColor="text1"/>
          <w:sz w:val="28"/>
          <w:szCs w:val="28"/>
        </w:rPr>
        <w:t>Сегерсу</w:t>
      </w:r>
      <w:proofErr w:type="spellEnd"/>
      <w:r w:rsidRPr="00E87147">
        <w:rPr>
          <w:rFonts w:ascii="Times New Roman" w:hAnsi="Times New Roman" w:cs="Times New Roman"/>
          <w:color w:val="000000" w:themeColor="text1"/>
          <w:sz w:val="28"/>
          <w:szCs w:val="28"/>
        </w:rPr>
        <w:t xml:space="preserve"> удалось получить цветной оттиск с</w:t>
      </w:r>
      <w:r>
        <w:rPr>
          <w:rFonts w:ascii="Times New Roman" w:hAnsi="Times New Roman" w:cs="Times New Roman"/>
          <w:color w:val="000000" w:themeColor="text1"/>
          <w:sz w:val="28"/>
          <w:szCs w:val="28"/>
          <w:shd w:val="clear" w:color="auto" w:fill="F9F9F9"/>
        </w:rPr>
        <w:t xml:space="preserve"> </w:t>
      </w:r>
      <w:r w:rsidRPr="00E87147">
        <w:rPr>
          <w:rFonts w:ascii="Times New Roman" w:hAnsi="Times New Roman" w:cs="Times New Roman"/>
          <w:color w:val="000000" w:themeColor="text1"/>
          <w:sz w:val="28"/>
          <w:szCs w:val="28"/>
        </w:rPr>
        <w:t xml:space="preserve">травленной доски – это была первая попытка объединить монотипию с офортом. Эксперименты художника, позволили ему получать неповторимые по цвету эстампы и отложили отпечаток на </w:t>
      </w:r>
      <w:proofErr w:type="spellStart"/>
      <w:r w:rsidRPr="00E87147">
        <w:rPr>
          <w:rFonts w:ascii="Times New Roman" w:hAnsi="Times New Roman" w:cs="Times New Roman"/>
          <w:color w:val="000000" w:themeColor="text1"/>
          <w:sz w:val="28"/>
          <w:szCs w:val="28"/>
        </w:rPr>
        <w:t>творчесво</w:t>
      </w:r>
      <w:proofErr w:type="spellEnd"/>
      <w:r w:rsidRPr="00E87147">
        <w:rPr>
          <w:rFonts w:ascii="Times New Roman" w:hAnsi="Times New Roman" w:cs="Times New Roman"/>
          <w:color w:val="000000" w:themeColor="text1"/>
          <w:sz w:val="28"/>
          <w:szCs w:val="28"/>
        </w:rPr>
        <w:t xml:space="preserve"> других художников. Так, под влиянием </w:t>
      </w:r>
      <w:proofErr w:type="spellStart"/>
      <w:r w:rsidRPr="00E87147">
        <w:rPr>
          <w:rFonts w:ascii="Times New Roman" w:hAnsi="Times New Roman" w:cs="Times New Roman"/>
          <w:color w:val="000000" w:themeColor="text1"/>
          <w:sz w:val="28"/>
          <w:szCs w:val="28"/>
        </w:rPr>
        <w:t>Сегерса</w:t>
      </w:r>
      <w:proofErr w:type="spellEnd"/>
      <w:r w:rsidRPr="00E87147">
        <w:rPr>
          <w:rFonts w:ascii="Times New Roman" w:hAnsi="Times New Roman" w:cs="Times New Roman"/>
          <w:color w:val="000000" w:themeColor="text1"/>
          <w:sz w:val="28"/>
          <w:szCs w:val="28"/>
        </w:rPr>
        <w:t>, Рембрандт стал изучать и использовать ну только офорт, но и монотипию.</w:t>
      </w:r>
    </w:p>
    <w:p w14:paraId="30718293" w14:textId="30D847E4" w:rsidR="007707C0" w:rsidRDefault="007707C0" w:rsidP="00A54708">
      <w:pPr>
        <w:spacing w:after="0" w:line="240" w:lineRule="auto"/>
        <w:ind w:firstLine="709"/>
        <w:jc w:val="both"/>
        <w:rPr>
          <w:rFonts w:ascii="Times New Roman" w:hAnsi="Times New Roman" w:cs="Times New Roman"/>
          <w:color w:val="000000" w:themeColor="text1"/>
          <w:sz w:val="28"/>
          <w:szCs w:val="28"/>
        </w:rPr>
      </w:pPr>
      <w:r w:rsidRPr="00E87147">
        <w:rPr>
          <w:rFonts w:ascii="Times New Roman" w:hAnsi="Times New Roman" w:cs="Times New Roman"/>
          <w:color w:val="000000" w:themeColor="text1"/>
          <w:sz w:val="28"/>
          <w:szCs w:val="28"/>
        </w:rPr>
        <w:lastRenderedPageBreak/>
        <w:t>Наиболее известными мастерами монотипии являются: Д. Каст</w:t>
      </w:r>
      <w:r w:rsidR="0070283A">
        <w:rPr>
          <w:rFonts w:ascii="Times New Roman" w:hAnsi="Times New Roman" w:cs="Times New Roman"/>
          <w:color w:val="000000" w:themeColor="text1"/>
          <w:sz w:val="28"/>
          <w:szCs w:val="28"/>
        </w:rPr>
        <w:t>-</w:t>
      </w:r>
      <w:proofErr w:type="spellStart"/>
      <w:r w:rsidRPr="00E87147">
        <w:rPr>
          <w:rFonts w:ascii="Times New Roman" w:hAnsi="Times New Roman" w:cs="Times New Roman"/>
          <w:color w:val="000000" w:themeColor="text1"/>
          <w:sz w:val="28"/>
          <w:szCs w:val="28"/>
        </w:rPr>
        <w:t>ильоне</w:t>
      </w:r>
      <w:proofErr w:type="spellEnd"/>
      <w:r w:rsidRPr="00E87147">
        <w:rPr>
          <w:rFonts w:ascii="Times New Roman" w:hAnsi="Times New Roman" w:cs="Times New Roman"/>
          <w:color w:val="000000" w:themeColor="text1"/>
          <w:sz w:val="28"/>
          <w:szCs w:val="28"/>
        </w:rPr>
        <w:t xml:space="preserve">, У. Блейк, Э. Дега. Свои офортные работы раскрашивал с применением монотипии итальянский живописец Д. Б. </w:t>
      </w:r>
      <w:proofErr w:type="spellStart"/>
      <w:r w:rsidRPr="00E87147">
        <w:rPr>
          <w:rFonts w:ascii="Times New Roman" w:hAnsi="Times New Roman" w:cs="Times New Roman"/>
          <w:color w:val="000000" w:themeColor="text1"/>
          <w:sz w:val="28"/>
          <w:szCs w:val="28"/>
        </w:rPr>
        <w:t>Кастильоне</w:t>
      </w:r>
      <w:proofErr w:type="spellEnd"/>
      <w:r w:rsidRPr="00E87147">
        <w:rPr>
          <w:rFonts w:ascii="Times New Roman" w:hAnsi="Times New Roman" w:cs="Times New Roman"/>
          <w:color w:val="000000" w:themeColor="text1"/>
          <w:sz w:val="28"/>
          <w:szCs w:val="28"/>
        </w:rPr>
        <w:t>, до наших дней сохранилось около 20-ти его монотипий, рис. 1.</w:t>
      </w:r>
    </w:p>
    <w:p w14:paraId="396D99FD" w14:textId="744AD0CA" w:rsidR="00E87147" w:rsidRDefault="003025C6" w:rsidP="00A54708">
      <w:pPr>
        <w:spacing w:after="0" w:line="240" w:lineRule="auto"/>
        <w:ind w:firstLine="709"/>
        <w:jc w:val="both"/>
        <w:rPr>
          <w:rFonts w:ascii="Times New Roman" w:hAnsi="Times New Roman" w:cs="Times New Roman"/>
          <w:color w:val="000000" w:themeColor="text1"/>
          <w:sz w:val="28"/>
          <w:szCs w:val="28"/>
        </w:rPr>
      </w:pPr>
      <w:r>
        <w:rPr>
          <w:noProof/>
        </w:rPr>
        <w:drawing>
          <wp:anchor distT="0" distB="0" distL="114300" distR="114300" simplePos="0" relativeHeight="251658240" behindDoc="1" locked="0" layoutInCell="1" allowOverlap="1" wp14:anchorId="3FCDDEE1" wp14:editId="32DC1E90">
            <wp:simplePos x="0" y="0"/>
            <wp:positionH relativeFrom="column">
              <wp:posOffset>2970530</wp:posOffset>
            </wp:positionH>
            <wp:positionV relativeFrom="paragraph">
              <wp:posOffset>35560</wp:posOffset>
            </wp:positionV>
            <wp:extent cx="3018155" cy="4069080"/>
            <wp:effectExtent l="0" t="0" r="0" b="7620"/>
            <wp:wrapTight wrapText="bothSides">
              <wp:wrapPolygon edited="0">
                <wp:start x="0" y="0"/>
                <wp:lineTo x="0" y="21539"/>
                <wp:lineTo x="21405" y="21539"/>
                <wp:lineTo x="21405" y="0"/>
                <wp:lineTo x="0" y="0"/>
              </wp:wrapPolygon>
            </wp:wrapTight>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3018155" cy="4069080"/>
                    </a:xfrm>
                    <a:prstGeom prst="rect">
                      <a:avLst/>
                    </a:prstGeom>
                  </pic:spPr>
                </pic:pic>
              </a:graphicData>
            </a:graphic>
            <wp14:sizeRelH relativeFrom="page">
              <wp14:pctWidth>0</wp14:pctWidth>
            </wp14:sizeRelH>
            <wp14:sizeRelV relativeFrom="page">
              <wp14:pctHeight>0</wp14:pctHeight>
            </wp14:sizeRelV>
          </wp:anchor>
        </w:drawing>
      </w:r>
      <w:r w:rsidR="0070283A">
        <w:rPr>
          <w:rFonts w:ascii="Times New Roman" w:hAnsi="Times New Roman" w:cs="Times New Roman"/>
          <w:color w:val="000000" w:themeColor="text1"/>
          <w:sz w:val="28"/>
          <w:szCs w:val="28"/>
        </w:rPr>
        <w:t xml:space="preserve">Отдельно хочется отметить вклад в развитие техники монотипии Э. Дега.  Именно благодаря этому французскому художнику монотипия начала самостоятельную жизнь, т.к. он одним из первых оценил возможности монотипии и ее практическую значимость, создав целую серию работ в данной технике. </w:t>
      </w:r>
    </w:p>
    <w:p w14:paraId="47645021" w14:textId="34C0D862" w:rsidR="0070283A" w:rsidRDefault="007505D7" w:rsidP="00A54708">
      <w:pPr>
        <w:spacing w:after="0" w:line="240" w:lineRule="auto"/>
        <w:ind w:firstLine="709"/>
        <w:jc w:val="both"/>
        <w:rPr>
          <w:rFonts w:ascii="Times New Roman" w:hAnsi="Times New Roman" w:cs="Times New Roman"/>
          <w:color w:val="000000" w:themeColor="text1"/>
          <w:sz w:val="28"/>
          <w:szCs w:val="28"/>
        </w:rPr>
      </w:pPr>
      <w:r>
        <w:rPr>
          <w:rFonts w:ascii="Times New Roman" w:hAnsi="Times New Roman" w:cs="Times New Roman"/>
          <w:b/>
          <w:bCs/>
          <w:noProof/>
          <w:sz w:val="28"/>
          <w:szCs w:val="28"/>
        </w:rPr>
        <mc:AlternateContent>
          <mc:Choice Requires="wps">
            <w:drawing>
              <wp:anchor distT="0" distB="0" distL="114300" distR="114300" simplePos="0" relativeHeight="251659264" behindDoc="1" locked="0" layoutInCell="1" allowOverlap="1" wp14:anchorId="7A5C50BD" wp14:editId="4BCE4708">
                <wp:simplePos x="0" y="0"/>
                <wp:positionH relativeFrom="column">
                  <wp:posOffset>3044825</wp:posOffset>
                </wp:positionH>
                <wp:positionV relativeFrom="paragraph">
                  <wp:posOffset>2384425</wp:posOffset>
                </wp:positionV>
                <wp:extent cx="2860040" cy="552450"/>
                <wp:effectExtent l="0" t="0" r="16510" b="19050"/>
                <wp:wrapTight wrapText="bothSides">
                  <wp:wrapPolygon edited="0">
                    <wp:start x="0" y="0"/>
                    <wp:lineTo x="0" y="21600"/>
                    <wp:lineTo x="21581" y="21600"/>
                    <wp:lineTo x="21581" y="0"/>
                    <wp:lineTo x="0" y="0"/>
                  </wp:wrapPolygon>
                </wp:wrapTight>
                <wp:docPr id="2" name="Прямоугольник 2"/>
                <wp:cNvGraphicFramePr/>
                <a:graphic xmlns:a="http://schemas.openxmlformats.org/drawingml/2006/main">
                  <a:graphicData uri="http://schemas.microsoft.com/office/word/2010/wordprocessingShape">
                    <wps:wsp>
                      <wps:cNvSpPr/>
                      <wps:spPr>
                        <a:xfrm>
                          <a:off x="0" y="0"/>
                          <a:ext cx="2860040" cy="552450"/>
                        </a:xfrm>
                        <a:prstGeom prst="rect">
                          <a:avLst/>
                        </a:prstGeom>
                        <a:ln>
                          <a:solidFill>
                            <a:schemeClr val="bg1"/>
                          </a:solidFill>
                        </a:ln>
                      </wps:spPr>
                      <wps:style>
                        <a:lnRef idx="2">
                          <a:schemeClr val="accent1"/>
                        </a:lnRef>
                        <a:fillRef idx="1">
                          <a:schemeClr val="lt1"/>
                        </a:fillRef>
                        <a:effectRef idx="0">
                          <a:schemeClr val="accent1"/>
                        </a:effectRef>
                        <a:fontRef idx="minor">
                          <a:schemeClr val="dk1"/>
                        </a:fontRef>
                      </wps:style>
                      <wps:txbx>
                        <w:txbxContent>
                          <w:p w14:paraId="753FE325" w14:textId="40C610B7" w:rsidR="00E87147" w:rsidRPr="00E87147" w:rsidRDefault="00E87147" w:rsidP="00E87147">
                            <w:pPr>
                              <w:jc w:val="center"/>
                              <w:rPr>
                                <w:rFonts w:ascii="Times New Roman" w:hAnsi="Times New Roman" w:cs="Times New Roman"/>
                                <w:sz w:val="26"/>
                                <w:szCs w:val="26"/>
                              </w:rPr>
                            </w:pPr>
                            <w:r w:rsidRPr="00E87147">
                              <w:rPr>
                                <w:rFonts w:ascii="Times New Roman" w:hAnsi="Times New Roman" w:cs="Times New Roman"/>
                                <w:sz w:val="26"/>
                                <w:szCs w:val="26"/>
                              </w:rPr>
                              <w:t xml:space="preserve">Рисунок 1 – </w:t>
                            </w:r>
                            <w:r w:rsidRPr="00E87147">
                              <w:rPr>
                                <w:rFonts w:ascii="Times New Roman" w:hAnsi="Times New Roman" w:cs="Times New Roman"/>
                                <w:sz w:val="26"/>
                                <w:szCs w:val="26"/>
                              </w:rPr>
                              <w:t xml:space="preserve">Джованни </w:t>
                            </w:r>
                            <w:proofErr w:type="spellStart"/>
                            <w:r w:rsidRPr="00E87147">
                              <w:rPr>
                                <w:rFonts w:ascii="Times New Roman" w:hAnsi="Times New Roman" w:cs="Times New Roman"/>
                                <w:sz w:val="26"/>
                                <w:szCs w:val="26"/>
                              </w:rPr>
                              <w:t>Бенедетто</w:t>
                            </w:r>
                            <w:proofErr w:type="spellEnd"/>
                            <w:r w:rsidRPr="00E87147">
                              <w:rPr>
                                <w:rFonts w:ascii="Times New Roman" w:hAnsi="Times New Roman" w:cs="Times New Roman"/>
                                <w:sz w:val="26"/>
                                <w:szCs w:val="26"/>
                              </w:rPr>
                              <w:t xml:space="preserve"> </w:t>
                            </w:r>
                            <w:proofErr w:type="spellStart"/>
                            <w:r w:rsidRPr="00E87147">
                              <w:rPr>
                                <w:rFonts w:ascii="Times New Roman" w:hAnsi="Times New Roman" w:cs="Times New Roman"/>
                                <w:sz w:val="26"/>
                                <w:szCs w:val="26"/>
                              </w:rPr>
                              <w:t>Кастильоне</w:t>
                            </w:r>
                            <w:proofErr w:type="spellEnd"/>
                            <w:r w:rsidRPr="00E87147">
                              <w:rPr>
                                <w:rFonts w:ascii="Times New Roman" w:hAnsi="Times New Roman" w:cs="Times New Roman"/>
                                <w:sz w:val="26"/>
                                <w:szCs w:val="26"/>
                              </w:rPr>
                              <w:t>, монотипия, 1655 г.</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A5C50BD" id="Прямоугольник 2" o:spid="_x0000_s1026" style="position:absolute;left:0;text-align:left;margin-left:239.75pt;margin-top:187.75pt;width:225.2pt;height:43.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" fillcolor="white [3201]" strokecolor="white [3212]" strokeweight="1pt">
                <v:textbox>
                  <w:txbxContent>
                    <w:p w14:paraId="753FE325" w14:textId="40C610B7" w:rsidR="00E87147" w:rsidRPr="00E87147" w:rsidRDefault="00E87147" w:rsidP="00E87147">
                      <w:pPr>
                        <w:jc w:val="center"/>
                        <w:rPr>
                          <w:rFonts w:ascii="Times New Roman" w:hAnsi="Times New Roman" w:cs="Times New Roman"/>
                          <w:sz w:val="26"/>
                          <w:szCs w:val="26"/>
                        </w:rPr>
                      </w:pPr>
                      <w:r w:rsidRPr="00E87147">
                        <w:rPr>
                          <w:rFonts w:ascii="Times New Roman" w:hAnsi="Times New Roman" w:cs="Times New Roman"/>
                          <w:sz w:val="26"/>
                          <w:szCs w:val="26"/>
                        </w:rPr>
                        <w:t xml:space="preserve">Рисунок 1 – </w:t>
                      </w:r>
                      <w:r w:rsidRPr="00E87147">
                        <w:rPr>
                          <w:rFonts w:ascii="Times New Roman" w:hAnsi="Times New Roman" w:cs="Times New Roman"/>
                          <w:sz w:val="26"/>
                          <w:szCs w:val="26"/>
                        </w:rPr>
                        <w:t xml:space="preserve">Джованни </w:t>
                      </w:r>
                      <w:proofErr w:type="spellStart"/>
                      <w:r w:rsidRPr="00E87147">
                        <w:rPr>
                          <w:rFonts w:ascii="Times New Roman" w:hAnsi="Times New Roman" w:cs="Times New Roman"/>
                          <w:sz w:val="26"/>
                          <w:szCs w:val="26"/>
                        </w:rPr>
                        <w:t>Бенедетто</w:t>
                      </w:r>
                      <w:proofErr w:type="spellEnd"/>
                      <w:r w:rsidRPr="00E87147">
                        <w:rPr>
                          <w:rFonts w:ascii="Times New Roman" w:hAnsi="Times New Roman" w:cs="Times New Roman"/>
                          <w:sz w:val="26"/>
                          <w:szCs w:val="26"/>
                        </w:rPr>
                        <w:t xml:space="preserve"> </w:t>
                      </w:r>
                      <w:proofErr w:type="spellStart"/>
                      <w:r w:rsidRPr="00E87147">
                        <w:rPr>
                          <w:rFonts w:ascii="Times New Roman" w:hAnsi="Times New Roman" w:cs="Times New Roman"/>
                          <w:sz w:val="26"/>
                          <w:szCs w:val="26"/>
                        </w:rPr>
                        <w:t>Кастильоне</w:t>
                      </w:r>
                      <w:proofErr w:type="spellEnd"/>
                      <w:r w:rsidRPr="00E87147">
                        <w:rPr>
                          <w:rFonts w:ascii="Times New Roman" w:hAnsi="Times New Roman" w:cs="Times New Roman"/>
                          <w:sz w:val="26"/>
                          <w:szCs w:val="26"/>
                        </w:rPr>
                        <w:t>, монотипия, 1655 г.</w:t>
                      </w:r>
                    </w:p>
                  </w:txbxContent>
                </v:textbox>
                <w10:wrap type="tight"/>
              </v:rect>
            </w:pict>
          </mc:Fallback>
        </mc:AlternateContent>
      </w:r>
      <w:r w:rsidR="0070283A">
        <w:rPr>
          <w:rFonts w:ascii="Times New Roman" w:hAnsi="Times New Roman" w:cs="Times New Roman"/>
          <w:color w:val="000000" w:themeColor="text1"/>
          <w:sz w:val="28"/>
          <w:szCs w:val="28"/>
        </w:rPr>
        <w:t>В ходе художественных поисков Дега начал использовать в монотипии прозрачную доску, для большего контроля над ходом работы, делал рисунок разными инструментами, например мастихином, заостренным концом кисти, растирал краску на доске пальцем, тампонами. В ходе своих экспериментов художник добился разнообразных фактур и эффектов. Кроме того, Э. Дега начал соединять монотипию с темперой и пастелью, например в своей работе «Концерт в кафе «Амбассадор»; «Кафешантан»; «Песня собаки»; «Женщины в кафе на бульваре Монмартр» и т.д. Таким образом, художник возвел технику монотипии в ранг искусства.</w:t>
      </w:r>
    </w:p>
    <w:p w14:paraId="0EFDE1C6" w14:textId="3C799731" w:rsidR="0070283A" w:rsidRDefault="0070283A" w:rsidP="00A54708">
      <w:pPr>
        <w:spacing w:after="0" w:line="240" w:lineRule="auto"/>
        <w:ind w:firstLine="709"/>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К монотипии стали прибегать такие художники как К. </w:t>
      </w:r>
      <w:proofErr w:type="spellStart"/>
      <w:r>
        <w:rPr>
          <w:rFonts w:ascii="Times New Roman" w:hAnsi="Times New Roman" w:cs="Times New Roman"/>
          <w:color w:val="000000" w:themeColor="text1"/>
          <w:sz w:val="28"/>
          <w:szCs w:val="28"/>
        </w:rPr>
        <w:t>Писсаро</w:t>
      </w:r>
      <w:proofErr w:type="spellEnd"/>
      <w:r>
        <w:rPr>
          <w:rFonts w:ascii="Times New Roman" w:hAnsi="Times New Roman" w:cs="Times New Roman"/>
          <w:color w:val="000000" w:themeColor="text1"/>
          <w:sz w:val="28"/>
          <w:szCs w:val="28"/>
        </w:rPr>
        <w:t xml:space="preserve">, А. Матисс, П. Гоген. На рубеже 19-20 вв., монотипия находит отражение в работах Ф. </w:t>
      </w:r>
      <w:proofErr w:type="spellStart"/>
      <w:r>
        <w:rPr>
          <w:rFonts w:ascii="Times New Roman" w:hAnsi="Times New Roman" w:cs="Times New Roman"/>
          <w:color w:val="000000" w:themeColor="text1"/>
          <w:sz w:val="28"/>
          <w:szCs w:val="28"/>
        </w:rPr>
        <w:t>Дувенека</w:t>
      </w:r>
      <w:proofErr w:type="spellEnd"/>
      <w:r>
        <w:rPr>
          <w:rFonts w:ascii="Times New Roman" w:hAnsi="Times New Roman" w:cs="Times New Roman"/>
          <w:color w:val="000000" w:themeColor="text1"/>
          <w:sz w:val="28"/>
          <w:szCs w:val="28"/>
        </w:rPr>
        <w:t xml:space="preserve">, Дж. Билла, П. </w:t>
      </w:r>
      <w:proofErr w:type="spellStart"/>
      <w:r>
        <w:rPr>
          <w:rFonts w:ascii="Times New Roman" w:hAnsi="Times New Roman" w:cs="Times New Roman"/>
          <w:color w:val="000000" w:themeColor="text1"/>
          <w:sz w:val="28"/>
          <w:szCs w:val="28"/>
        </w:rPr>
        <w:t>Тольмана</w:t>
      </w:r>
      <w:proofErr w:type="spellEnd"/>
      <w:r>
        <w:rPr>
          <w:rFonts w:ascii="Times New Roman" w:hAnsi="Times New Roman" w:cs="Times New Roman"/>
          <w:color w:val="000000" w:themeColor="text1"/>
          <w:sz w:val="28"/>
          <w:szCs w:val="28"/>
        </w:rPr>
        <w:t xml:space="preserve">, Б. </w:t>
      </w:r>
      <w:proofErr w:type="spellStart"/>
      <w:r>
        <w:rPr>
          <w:rFonts w:ascii="Times New Roman" w:hAnsi="Times New Roman" w:cs="Times New Roman"/>
          <w:color w:val="000000" w:themeColor="text1"/>
          <w:sz w:val="28"/>
          <w:szCs w:val="28"/>
        </w:rPr>
        <w:t>Прендергаста</w:t>
      </w:r>
      <w:proofErr w:type="spellEnd"/>
      <w:r>
        <w:rPr>
          <w:rFonts w:ascii="Times New Roman" w:hAnsi="Times New Roman" w:cs="Times New Roman"/>
          <w:color w:val="000000" w:themeColor="text1"/>
          <w:sz w:val="28"/>
          <w:szCs w:val="28"/>
        </w:rPr>
        <w:t xml:space="preserve"> и др.</w:t>
      </w:r>
    </w:p>
    <w:p w14:paraId="1FA9FC28" w14:textId="7D2390B1" w:rsidR="0070283A" w:rsidRDefault="0070283A" w:rsidP="00A54708">
      <w:pPr>
        <w:spacing w:after="0" w:line="240" w:lineRule="auto"/>
        <w:ind w:firstLine="709"/>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В 1900-1910-х </w:t>
      </w:r>
      <w:r w:rsidR="00FC0D42">
        <w:rPr>
          <w:rFonts w:ascii="Times New Roman" w:hAnsi="Times New Roman" w:cs="Times New Roman"/>
          <w:color w:val="000000" w:themeColor="text1"/>
          <w:sz w:val="28"/>
          <w:szCs w:val="28"/>
        </w:rPr>
        <w:t>самостоятельные</w:t>
      </w:r>
      <w:r>
        <w:rPr>
          <w:rFonts w:ascii="Times New Roman" w:hAnsi="Times New Roman" w:cs="Times New Roman"/>
          <w:color w:val="000000" w:themeColor="text1"/>
          <w:sz w:val="28"/>
          <w:szCs w:val="28"/>
        </w:rPr>
        <w:t xml:space="preserve"> эксперименты в монотипии начали проводить русские художники: В. </w:t>
      </w:r>
      <w:proofErr w:type="spellStart"/>
      <w:r>
        <w:rPr>
          <w:rFonts w:ascii="Times New Roman" w:hAnsi="Times New Roman" w:cs="Times New Roman"/>
          <w:color w:val="000000" w:themeColor="text1"/>
          <w:sz w:val="28"/>
          <w:szCs w:val="28"/>
        </w:rPr>
        <w:t>Быстренина</w:t>
      </w:r>
      <w:proofErr w:type="spellEnd"/>
      <w:r>
        <w:rPr>
          <w:rFonts w:ascii="Times New Roman" w:hAnsi="Times New Roman" w:cs="Times New Roman"/>
          <w:color w:val="000000" w:themeColor="text1"/>
          <w:sz w:val="28"/>
          <w:szCs w:val="28"/>
        </w:rPr>
        <w:t>, Е. Качура-</w:t>
      </w:r>
      <w:proofErr w:type="spellStart"/>
      <w:r>
        <w:rPr>
          <w:rFonts w:ascii="Times New Roman" w:hAnsi="Times New Roman" w:cs="Times New Roman"/>
          <w:color w:val="000000" w:themeColor="text1"/>
          <w:sz w:val="28"/>
          <w:szCs w:val="28"/>
        </w:rPr>
        <w:t>Филилеева</w:t>
      </w:r>
      <w:proofErr w:type="spellEnd"/>
      <w:r w:rsidR="00FC0D42">
        <w:rPr>
          <w:rFonts w:ascii="Times New Roman" w:hAnsi="Times New Roman" w:cs="Times New Roman"/>
          <w:color w:val="000000" w:themeColor="text1"/>
          <w:sz w:val="28"/>
          <w:szCs w:val="28"/>
        </w:rPr>
        <w:t>, однако появление монотипии как самостоятельного вида российского искусства связывают с именем Елизаветы Сергеевны Кругликовой, которая заново открыла эту технику в начале 20 века и создала собственную школу. Ее монотипии очень индивидуальны и одновременно созвучны эпохе модерна, рис. 2.</w:t>
      </w:r>
    </w:p>
    <w:p w14:paraId="4620A144" w14:textId="77777777" w:rsidR="00E00909" w:rsidRDefault="00E00909" w:rsidP="00A54708">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Крупными мастерами русской и советской монотипии являются: Е. С. Кругликова, А. В. Шевченко, Р. Н. Барто. В 20 веке художники обращались к монотипии, когда их особо интересовала фактура и цвет материала. Например, Ю. Великанов в погоне за поисками в области цвета и композиции создал цикли монотипий посвященных электростанции на реке Свирь.</w:t>
      </w:r>
    </w:p>
    <w:p w14:paraId="241212FC" w14:textId="6C330753" w:rsidR="00685E60" w:rsidRDefault="00FC0D42" w:rsidP="00A54708">
      <w:pPr>
        <w:ind w:firstLine="709"/>
        <w:jc w:val="center"/>
        <w:rPr>
          <w:rFonts w:ascii="Times New Roman" w:hAnsi="Times New Roman" w:cs="Times New Roman"/>
          <w:b/>
          <w:bCs/>
          <w:sz w:val="28"/>
          <w:szCs w:val="28"/>
        </w:rPr>
      </w:pPr>
      <w:r>
        <w:rPr>
          <w:noProof/>
        </w:rPr>
        <w:lastRenderedPageBreak/>
        <w:drawing>
          <wp:inline distT="0" distB="0" distL="0" distR="0" wp14:anchorId="708C3EC4" wp14:editId="4F50DCCA">
            <wp:extent cx="4343400" cy="3019425"/>
            <wp:effectExtent l="0" t="0" r="0" b="952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343400" cy="3019425"/>
                    </a:xfrm>
                    <a:prstGeom prst="rect">
                      <a:avLst/>
                    </a:prstGeom>
                  </pic:spPr>
                </pic:pic>
              </a:graphicData>
            </a:graphic>
          </wp:inline>
        </w:drawing>
      </w:r>
    </w:p>
    <w:p w14:paraId="7CACE21A" w14:textId="504270CC" w:rsidR="00FC0D42" w:rsidRDefault="00FC0D42" w:rsidP="00A54708">
      <w:pPr>
        <w:ind w:firstLine="709"/>
        <w:jc w:val="center"/>
        <w:rPr>
          <w:rFonts w:ascii="Times New Roman" w:hAnsi="Times New Roman" w:cs="Times New Roman"/>
          <w:sz w:val="28"/>
          <w:szCs w:val="28"/>
        </w:rPr>
      </w:pPr>
      <w:r w:rsidRPr="00FC0D42">
        <w:rPr>
          <w:rFonts w:ascii="Times New Roman" w:hAnsi="Times New Roman" w:cs="Times New Roman"/>
          <w:sz w:val="28"/>
          <w:szCs w:val="28"/>
        </w:rPr>
        <w:t xml:space="preserve">Рисунок 2 – </w:t>
      </w:r>
      <w:r w:rsidRPr="00FC0D42">
        <w:rPr>
          <w:rFonts w:ascii="Times New Roman" w:hAnsi="Times New Roman" w:cs="Times New Roman"/>
          <w:sz w:val="28"/>
          <w:szCs w:val="28"/>
        </w:rPr>
        <w:t>«Танго в Луна-парке», Кругликова Елизавета Сергеевна, монотипия, 1914 г.</w:t>
      </w:r>
    </w:p>
    <w:p w14:paraId="1FEE2265" w14:textId="0DAA3FD5" w:rsidR="00FC0D42" w:rsidRDefault="00FC0D42" w:rsidP="00A54708">
      <w:pPr>
        <w:ind w:firstLine="709"/>
        <w:jc w:val="center"/>
        <w:rPr>
          <w:rFonts w:ascii="Times New Roman" w:hAnsi="Times New Roman" w:cs="Times New Roman"/>
          <w:sz w:val="28"/>
          <w:szCs w:val="28"/>
        </w:rPr>
      </w:pPr>
    </w:p>
    <w:p w14:paraId="72CD2E5D" w14:textId="78117A89" w:rsidR="00FC0D42" w:rsidRDefault="00FC0D42" w:rsidP="00A54708">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Таким образом, проследив историю развития монотипии можно сказать, что это удивительный жанр, который может занимать срединную позицию между живописью и графикой. Каждый художник использует свои приемы, все монотиписты разные</w:t>
      </w:r>
      <w:r w:rsidR="00A530AA">
        <w:rPr>
          <w:rFonts w:ascii="Times New Roman" w:hAnsi="Times New Roman" w:cs="Times New Roman"/>
          <w:sz w:val="28"/>
          <w:szCs w:val="28"/>
        </w:rPr>
        <w:t>, но в них есть что-то общее. Монотипия – это способ самовыражения, некая проекция на листе бумаги внутреннего мира самого художника.</w:t>
      </w:r>
    </w:p>
    <w:p w14:paraId="04335E77" w14:textId="3BBE4D70" w:rsidR="00A530AA" w:rsidRPr="00914D6F" w:rsidRDefault="00FC0D42" w:rsidP="00A54708">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своей работе, автор хочет проанализировать творчество уральских художников, работающих в технике монотипии.</w:t>
      </w:r>
      <w:r w:rsidR="00A530AA">
        <w:rPr>
          <w:rFonts w:ascii="Times New Roman" w:hAnsi="Times New Roman" w:cs="Times New Roman"/>
          <w:sz w:val="28"/>
          <w:szCs w:val="28"/>
        </w:rPr>
        <w:t xml:space="preserve"> </w:t>
      </w:r>
    </w:p>
    <w:p w14:paraId="02F6DB9B" w14:textId="340D7678" w:rsidR="00914D6F" w:rsidRDefault="00914D6F" w:rsidP="00A54708">
      <w:pPr>
        <w:pStyle w:val="a5"/>
        <w:shd w:val="clear" w:color="auto" w:fill="FFFFFF" w:themeFill="background1"/>
        <w:spacing w:before="0" w:beforeAutospacing="0" w:after="0" w:afterAutospacing="0"/>
        <w:ind w:left="150" w:right="150" w:firstLine="709"/>
        <w:jc w:val="both"/>
        <w:rPr>
          <w:color w:val="000000" w:themeColor="text1"/>
          <w:sz w:val="28"/>
          <w:szCs w:val="28"/>
        </w:rPr>
      </w:pPr>
      <w:r w:rsidRPr="00914D6F">
        <w:rPr>
          <w:color w:val="000000" w:themeColor="text1"/>
          <w:sz w:val="28"/>
          <w:szCs w:val="28"/>
          <w:shd w:val="clear" w:color="auto" w:fill="FFFFFF" w:themeFill="background1"/>
        </w:rPr>
        <w:t>«Владислав Дёгтев – известный в Перми (и не только в Перми) художник, мастер монотипии, предпочитающий ее другим видам графики.</w:t>
      </w:r>
      <w:r w:rsidRPr="00914D6F">
        <w:rPr>
          <w:color w:val="000000" w:themeColor="text1"/>
          <w:sz w:val="28"/>
          <w:szCs w:val="28"/>
          <w:shd w:val="clear" w:color="auto" w:fill="FFFFFF" w:themeFill="background1"/>
        </w:rPr>
        <w:t xml:space="preserve"> </w:t>
      </w:r>
      <w:r w:rsidRPr="00914D6F">
        <w:rPr>
          <w:color w:val="000000" w:themeColor="text1"/>
          <w:sz w:val="28"/>
          <w:szCs w:val="28"/>
          <w:shd w:val="clear" w:color="auto" w:fill="FFFFFF" w:themeFill="background1"/>
        </w:rPr>
        <w:t>Родился 21 января 1969 г. в</w:t>
      </w:r>
      <w:r w:rsidRPr="00914D6F">
        <w:rPr>
          <w:color w:val="000000" w:themeColor="text1"/>
          <w:sz w:val="28"/>
          <w:szCs w:val="28"/>
        </w:rPr>
        <w:t xml:space="preserve"> городе Перми.</w:t>
      </w:r>
      <w:r>
        <w:rPr>
          <w:color w:val="000000" w:themeColor="text1"/>
          <w:sz w:val="28"/>
          <w:szCs w:val="28"/>
        </w:rPr>
        <w:t xml:space="preserve"> </w:t>
      </w:r>
      <w:r w:rsidRPr="00914D6F">
        <w:rPr>
          <w:color w:val="000000" w:themeColor="text1"/>
          <w:sz w:val="28"/>
          <w:szCs w:val="28"/>
        </w:rPr>
        <w:t>В 1992 году окончил Екатеринбургское художественное училище им. И.</w:t>
      </w:r>
      <w:r>
        <w:rPr>
          <w:color w:val="000000" w:themeColor="text1"/>
          <w:sz w:val="28"/>
          <w:szCs w:val="28"/>
        </w:rPr>
        <w:t xml:space="preserve"> </w:t>
      </w:r>
      <w:r w:rsidRPr="00914D6F">
        <w:rPr>
          <w:color w:val="000000" w:themeColor="text1"/>
          <w:sz w:val="28"/>
          <w:szCs w:val="28"/>
        </w:rPr>
        <w:t>Шадра</w:t>
      </w:r>
      <w:r>
        <w:rPr>
          <w:color w:val="000000" w:themeColor="text1"/>
          <w:sz w:val="28"/>
          <w:szCs w:val="28"/>
        </w:rPr>
        <w:t>» [3].</w:t>
      </w:r>
    </w:p>
    <w:p w14:paraId="0386A08E" w14:textId="3FFF9E18" w:rsidR="00600B9A" w:rsidRDefault="00896C9C" w:rsidP="00A54708">
      <w:pPr>
        <w:pStyle w:val="a5"/>
        <w:shd w:val="clear" w:color="auto" w:fill="FFFFFF" w:themeFill="background1"/>
        <w:spacing w:before="0" w:beforeAutospacing="0" w:after="0" w:afterAutospacing="0"/>
        <w:ind w:left="150" w:right="150" w:firstLine="709"/>
        <w:jc w:val="both"/>
        <w:rPr>
          <w:color w:val="000000" w:themeColor="text1"/>
          <w:sz w:val="28"/>
          <w:szCs w:val="28"/>
        </w:rPr>
      </w:pPr>
      <w:r>
        <w:rPr>
          <w:color w:val="000000" w:themeColor="text1"/>
          <w:sz w:val="28"/>
          <w:szCs w:val="28"/>
        </w:rPr>
        <w:t>В. Дегтев работает в разных жанрах, например фигуративная живопись, абстрактная композиция, городской пейзаж.</w:t>
      </w:r>
      <w:r w:rsidR="00FE3465">
        <w:rPr>
          <w:color w:val="000000" w:themeColor="text1"/>
          <w:sz w:val="28"/>
          <w:szCs w:val="28"/>
        </w:rPr>
        <w:t xml:space="preserve"> Но особенно художник любит тему родного города Пермь. В его работах мы можем увидеть узнаваемые улочки Перми, ее здания, однако привычные вещи представляются перед нами в неожиданном ракурсе</w:t>
      </w:r>
      <w:r w:rsidR="003E1B74">
        <w:rPr>
          <w:color w:val="000000" w:themeColor="text1"/>
          <w:sz w:val="28"/>
          <w:szCs w:val="28"/>
        </w:rPr>
        <w:t>.</w:t>
      </w:r>
    </w:p>
    <w:p w14:paraId="4C60D1D0" w14:textId="57127F28" w:rsidR="003E1B74" w:rsidRPr="00A54708" w:rsidRDefault="003E1B74" w:rsidP="00A54708">
      <w:pPr>
        <w:pStyle w:val="a5"/>
        <w:shd w:val="clear" w:color="auto" w:fill="FFFFFF" w:themeFill="background1"/>
        <w:spacing w:before="0" w:beforeAutospacing="0" w:after="0" w:afterAutospacing="0"/>
        <w:ind w:right="150" w:firstLine="709"/>
        <w:jc w:val="both"/>
        <w:rPr>
          <w:color w:val="000000" w:themeColor="text1"/>
          <w:sz w:val="28"/>
          <w:szCs w:val="28"/>
        </w:rPr>
      </w:pPr>
      <w:r>
        <w:rPr>
          <w:color w:val="000000" w:themeColor="text1"/>
          <w:sz w:val="28"/>
          <w:szCs w:val="28"/>
        </w:rPr>
        <w:t xml:space="preserve">В. Дегтев отмечает, что техника монотипии привлекательна для него тем, что она помогает экспрессивно визуализировать идеи, так как монотипии присущи элементы и графики, и живописи: линия, пятно, штрих, цвет. В своей работе художник использует типографские краски, а само изображение создает на гладкой ровной поверхности, затем отпечатывает </w:t>
      </w:r>
      <w:r w:rsidRPr="00A54708">
        <w:rPr>
          <w:color w:val="000000" w:themeColor="text1"/>
          <w:sz w:val="28"/>
          <w:szCs w:val="28"/>
        </w:rPr>
        <w:t>на бумаге, рис. 3.</w:t>
      </w:r>
    </w:p>
    <w:p w14:paraId="027A66A1" w14:textId="77777777" w:rsidR="00A54708" w:rsidRPr="003E1B74" w:rsidRDefault="00A54708" w:rsidP="00A54708">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r w:rsidRPr="00A54708">
        <w:rPr>
          <w:rFonts w:ascii="Times New Roman" w:eastAsia="Times New Roman" w:hAnsi="Times New Roman" w:cs="Times New Roman"/>
          <w:color w:val="000000"/>
          <w:sz w:val="28"/>
          <w:szCs w:val="28"/>
          <w:lang w:eastAsia="ru-RU"/>
        </w:rPr>
        <w:lastRenderedPageBreak/>
        <w:t>В своем творчестве В. Дегтев смело пользуется цветом несмотря на то, что его монотипии чаще всего монохромные, в них чувствуется звучание, которое дает активные цветовые пятна.</w:t>
      </w:r>
    </w:p>
    <w:p w14:paraId="601FA5CE" w14:textId="77777777" w:rsidR="003E1B74" w:rsidRDefault="003E1B74" w:rsidP="00914D6F">
      <w:pPr>
        <w:pStyle w:val="a5"/>
        <w:shd w:val="clear" w:color="auto" w:fill="FFFFFF" w:themeFill="background1"/>
        <w:spacing w:before="0" w:beforeAutospacing="0" w:after="0" w:afterAutospacing="0"/>
        <w:ind w:left="150" w:right="150" w:firstLine="709"/>
        <w:jc w:val="both"/>
        <w:rPr>
          <w:color w:val="000000" w:themeColor="text1"/>
          <w:sz w:val="28"/>
          <w:szCs w:val="28"/>
        </w:rPr>
      </w:pPr>
    </w:p>
    <w:p w14:paraId="54A7BF1B" w14:textId="0746632F" w:rsidR="003E1B74" w:rsidRDefault="003E1B74" w:rsidP="003E1B74">
      <w:pPr>
        <w:pStyle w:val="a5"/>
        <w:shd w:val="clear" w:color="auto" w:fill="FFFFFF" w:themeFill="background1"/>
        <w:spacing w:before="0" w:beforeAutospacing="0" w:after="0" w:afterAutospacing="0"/>
        <w:ind w:right="150"/>
        <w:jc w:val="center"/>
        <w:rPr>
          <w:color w:val="000000" w:themeColor="text1"/>
          <w:sz w:val="28"/>
          <w:szCs w:val="28"/>
        </w:rPr>
      </w:pPr>
      <w:r>
        <w:rPr>
          <w:noProof/>
        </w:rPr>
        <w:drawing>
          <wp:inline distT="0" distB="0" distL="0" distR="0" wp14:anchorId="3257C1B1" wp14:editId="4ACF82B7">
            <wp:extent cx="3492039" cy="3104707"/>
            <wp:effectExtent l="0" t="0" r="0" b="63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505598" cy="3116762"/>
                    </a:xfrm>
                    <a:prstGeom prst="rect">
                      <a:avLst/>
                    </a:prstGeom>
                  </pic:spPr>
                </pic:pic>
              </a:graphicData>
            </a:graphic>
          </wp:inline>
        </w:drawing>
      </w:r>
    </w:p>
    <w:p w14:paraId="6F39733E" w14:textId="11DD532E" w:rsidR="003E1B74" w:rsidRPr="003E1B74" w:rsidRDefault="003E1B74" w:rsidP="003E1B74">
      <w:pPr>
        <w:jc w:val="center"/>
        <w:rPr>
          <w:rFonts w:ascii="Times New Roman" w:eastAsia="Times New Roman" w:hAnsi="Times New Roman" w:cs="Times New Roman"/>
          <w:sz w:val="28"/>
          <w:szCs w:val="28"/>
          <w:lang w:eastAsia="ru-RU"/>
        </w:rPr>
      </w:pPr>
      <w:r w:rsidRPr="003E1B74">
        <w:rPr>
          <w:rFonts w:ascii="Times New Roman" w:hAnsi="Times New Roman" w:cs="Times New Roman"/>
          <w:color w:val="000000" w:themeColor="text1"/>
          <w:sz w:val="28"/>
          <w:szCs w:val="28"/>
        </w:rPr>
        <w:t xml:space="preserve">Рисунок 3 – В. Дегтев </w:t>
      </w:r>
      <w:r w:rsidRPr="003E1B74">
        <w:rPr>
          <w:rFonts w:ascii="Times New Roman" w:eastAsia="Times New Roman" w:hAnsi="Times New Roman" w:cs="Times New Roman"/>
          <w:color w:val="000000"/>
          <w:sz w:val="28"/>
          <w:szCs w:val="28"/>
          <w:shd w:val="clear" w:color="auto" w:fill="FFFFFF"/>
          <w:lang w:eastAsia="ru-RU"/>
        </w:rPr>
        <w:t>Будущий зритель Театра-Театра?</w:t>
      </w:r>
      <w:r w:rsidRPr="003E1B74">
        <w:rPr>
          <w:rFonts w:ascii="Times New Roman" w:eastAsia="Times New Roman" w:hAnsi="Times New Roman" w:cs="Times New Roman"/>
          <w:color w:val="000000"/>
          <w:sz w:val="28"/>
          <w:szCs w:val="28"/>
          <w:shd w:val="clear" w:color="auto" w:fill="FFFFFF"/>
          <w:lang w:eastAsia="ru-RU"/>
        </w:rPr>
        <w:t xml:space="preserve"> Монотипия, 2013</w:t>
      </w:r>
    </w:p>
    <w:p w14:paraId="65A72496" w14:textId="77777777" w:rsidR="00A54708" w:rsidRDefault="00A54708" w:rsidP="00A54708">
      <w:pPr>
        <w:spacing w:after="0" w:line="240" w:lineRule="auto"/>
        <w:ind w:firstLine="709"/>
        <w:jc w:val="both"/>
        <w:rPr>
          <w:rFonts w:ascii="Times New Roman" w:eastAsia="Times New Roman" w:hAnsi="Times New Roman" w:cs="Times New Roman"/>
          <w:color w:val="000000"/>
          <w:sz w:val="28"/>
          <w:szCs w:val="28"/>
          <w:shd w:val="clear" w:color="auto" w:fill="FFFFFF"/>
          <w:lang w:eastAsia="ru-RU"/>
        </w:rPr>
      </w:pPr>
    </w:p>
    <w:p w14:paraId="5E3DECD6" w14:textId="6243FF54" w:rsidR="00A54708" w:rsidRDefault="00A54708" w:rsidP="00A54708">
      <w:pPr>
        <w:spacing w:after="0" w:line="240" w:lineRule="auto"/>
        <w:ind w:firstLine="709"/>
        <w:jc w:val="both"/>
        <w:rPr>
          <w:rFonts w:ascii="Times New Roman" w:eastAsia="Times New Roman" w:hAnsi="Times New Roman" w:cs="Times New Roman"/>
          <w:color w:val="000000"/>
          <w:sz w:val="28"/>
          <w:szCs w:val="28"/>
          <w:shd w:val="clear" w:color="auto" w:fill="FFFFFF"/>
          <w:lang w:eastAsia="ru-RU"/>
        </w:rPr>
      </w:pPr>
      <w:r w:rsidRPr="00A54708">
        <w:rPr>
          <w:rFonts w:ascii="Times New Roman" w:eastAsia="Times New Roman" w:hAnsi="Times New Roman" w:cs="Times New Roman"/>
          <w:color w:val="000000"/>
          <w:sz w:val="28"/>
          <w:szCs w:val="28"/>
          <w:shd w:val="clear" w:color="auto" w:fill="FFFFFF"/>
          <w:lang w:eastAsia="ru-RU"/>
        </w:rPr>
        <w:t>В своей статье редактор отдела культуры ИД «Компаньон», так говорит о творчестве В. Дегтева: «Д</w:t>
      </w:r>
      <w:r w:rsidRPr="00A54708">
        <w:rPr>
          <w:rFonts w:ascii="Times New Roman" w:eastAsia="Times New Roman" w:hAnsi="Times New Roman" w:cs="Times New Roman"/>
          <w:color w:val="000000"/>
          <w:sz w:val="28"/>
          <w:szCs w:val="28"/>
          <w:shd w:val="clear" w:color="auto" w:fill="FFFFFF"/>
          <w:lang w:eastAsia="ru-RU"/>
        </w:rPr>
        <w:t xml:space="preserve">ействительность в монотипиях Владислава Дёгтева преломлена сквозь толщу воды, она смотрит в лицо зрителю загадочными глазами рыб и стрекоз, разговаривает на языке геометрии и архаичной машинерии… В творчестве пермского художника сформировался новый изобразительный язык, новый художественный метод, который можно назвать </w:t>
      </w:r>
      <w:proofErr w:type="spellStart"/>
      <w:r w:rsidRPr="00A54708">
        <w:rPr>
          <w:rFonts w:ascii="Times New Roman" w:eastAsia="Times New Roman" w:hAnsi="Times New Roman" w:cs="Times New Roman"/>
          <w:color w:val="000000"/>
          <w:sz w:val="28"/>
          <w:szCs w:val="28"/>
          <w:shd w:val="clear" w:color="auto" w:fill="FFFFFF"/>
          <w:lang w:eastAsia="ru-RU"/>
        </w:rPr>
        <w:t>биостимпанком</w:t>
      </w:r>
      <w:proofErr w:type="spellEnd"/>
      <w:r>
        <w:rPr>
          <w:rFonts w:ascii="Times New Roman" w:eastAsia="Times New Roman" w:hAnsi="Times New Roman" w:cs="Times New Roman"/>
          <w:color w:val="000000"/>
          <w:sz w:val="28"/>
          <w:szCs w:val="28"/>
          <w:shd w:val="clear" w:color="auto" w:fill="FFFFFF"/>
          <w:lang w:eastAsia="ru-RU"/>
        </w:rPr>
        <w:t>» [4]</w:t>
      </w:r>
      <w:r w:rsidRPr="00A54708">
        <w:rPr>
          <w:rFonts w:ascii="Times New Roman" w:eastAsia="Times New Roman" w:hAnsi="Times New Roman" w:cs="Times New Roman"/>
          <w:color w:val="000000"/>
          <w:sz w:val="28"/>
          <w:szCs w:val="28"/>
          <w:shd w:val="clear" w:color="auto" w:fill="FFFFFF"/>
          <w:lang w:eastAsia="ru-RU"/>
        </w:rPr>
        <w:t>.</w:t>
      </w:r>
    </w:p>
    <w:p w14:paraId="22E3678E" w14:textId="6BE637DC" w:rsidR="00A54708" w:rsidRDefault="00A54708" w:rsidP="00A54708">
      <w:pPr>
        <w:spacing w:after="0" w:line="240" w:lineRule="auto"/>
        <w:ind w:firstLine="709"/>
        <w:jc w:val="both"/>
        <w:rPr>
          <w:rFonts w:ascii="Times New Roman" w:eastAsia="Times New Roman" w:hAnsi="Times New Roman" w:cs="Times New Roman"/>
          <w:color w:val="000000"/>
          <w:sz w:val="28"/>
          <w:szCs w:val="28"/>
          <w:shd w:val="clear" w:color="auto" w:fill="FFFFFF"/>
          <w:lang w:eastAsia="ru-RU"/>
        </w:rPr>
      </w:pPr>
      <w:r>
        <w:rPr>
          <w:rFonts w:ascii="Times New Roman" w:eastAsia="Times New Roman" w:hAnsi="Times New Roman" w:cs="Times New Roman"/>
          <w:color w:val="000000"/>
          <w:sz w:val="28"/>
          <w:szCs w:val="28"/>
          <w:shd w:val="clear" w:color="auto" w:fill="FFFFFF"/>
          <w:lang w:eastAsia="ru-RU"/>
        </w:rPr>
        <w:t>Нельзя не согласится с данным утверждением, очевидно, что техника монотипии удивительно подходит для создания фантазийных, литературных творений и, кроме того, приятно напоминает книжную графику.</w:t>
      </w:r>
    </w:p>
    <w:p w14:paraId="79F9D0BB" w14:textId="2928A064" w:rsidR="00A54708" w:rsidRDefault="00A54708" w:rsidP="00A54708">
      <w:pPr>
        <w:spacing w:after="0" w:line="240" w:lineRule="auto"/>
        <w:ind w:firstLine="709"/>
        <w:jc w:val="both"/>
        <w:rPr>
          <w:rFonts w:ascii="Times New Roman" w:eastAsia="Times New Roman" w:hAnsi="Times New Roman" w:cs="Times New Roman"/>
          <w:color w:val="000000"/>
          <w:sz w:val="28"/>
          <w:szCs w:val="28"/>
          <w:shd w:val="clear" w:color="auto" w:fill="FFFFFF"/>
          <w:lang w:eastAsia="ru-RU"/>
        </w:rPr>
      </w:pPr>
      <w:r>
        <w:rPr>
          <w:rFonts w:ascii="Times New Roman" w:eastAsia="Times New Roman" w:hAnsi="Times New Roman" w:cs="Times New Roman"/>
          <w:color w:val="000000"/>
          <w:sz w:val="28"/>
          <w:szCs w:val="28"/>
          <w:shd w:val="clear" w:color="auto" w:fill="FFFFFF"/>
          <w:lang w:eastAsia="ru-RU"/>
        </w:rPr>
        <w:t>В. Дегтев удивительным образом совмещает в своих работах все выразительные средства монотипии. Художник четко понимает, что финишное изображение зависит от толщины и состава краски, от качества и фактуры бумаги, от силы давления – все это дает ему необходимый эф</w:t>
      </w:r>
      <w:r w:rsidR="006B480A">
        <w:rPr>
          <w:rFonts w:ascii="Times New Roman" w:eastAsia="Times New Roman" w:hAnsi="Times New Roman" w:cs="Times New Roman"/>
          <w:color w:val="000000"/>
          <w:sz w:val="28"/>
          <w:szCs w:val="28"/>
          <w:shd w:val="clear" w:color="auto" w:fill="FFFFFF"/>
          <w:lang w:eastAsia="ru-RU"/>
        </w:rPr>
        <w:t>ф</w:t>
      </w:r>
      <w:r>
        <w:rPr>
          <w:rFonts w:ascii="Times New Roman" w:eastAsia="Times New Roman" w:hAnsi="Times New Roman" w:cs="Times New Roman"/>
          <w:color w:val="000000"/>
          <w:sz w:val="28"/>
          <w:szCs w:val="28"/>
          <w:shd w:val="clear" w:color="auto" w:fill="FFFFFF"/>
          <w:lang w:eastAsia="ru-RU"/>
        </w:rPr>
        <w:t>ект в законченной работе.</w:t>
      </w:r>
    </w:p>
    <w:p w14:paraId="601835A7" w14:textId="029BD09F" w:rsidR="00245B9B" w:rsidRDefault="00245B9B" w:rsidP="00A54708">
      <w:pPr>
        <w:spacing w:after="0" w:line="240" w:lineRule="auto"/>
        <w:ind w:firstLine="709"/>
        <w:jc w:val="both"/>
        <w:rPr>
          <w:rFonts w:ascii="Times New Roman" w:eastAsia="Times New Roman" w:hAnsi="Times New Roman" w:cs="Times New Roman"/>
          <w:color w:val="000000"/>
          <w:sz w:val="28"/>
          <w:szCs w:val="28"/>
          <w:shd w:val="clear" w:color="auto" w:fill="FFFFFF"/>
          <w:lang w:eastAsia="ru-RU"/>
        </w:rPr>
      </w:pPr>
      <w:r>
        <w:rPr>
          <w:rFonts w:ascii="Times New Roman" w:eastAsia="Times New Roman" w:hAnsi="Times New Roman" w:cs="Times New Roman"/>
          <w:color w:val="000000"/>
          <w:sz w:val="28"/>
          <w:szCs w:val="28"/>
          <w:shd w:val="clear" w:color="auto" w:fill="FFFFFF"/>
          <w:lang w:eastAsia="ru-RU"/>
        </w:rPr>
        <w:t xml:space="preserve">Еще </w:t>
      </w:r>
      <w:r w:rsidR="006B480A">
        <w:rPr>
          <w:rFonts w:ascii="Times New Roman" w:eastAsia="Times New Roman" w:hAnsi="Times New Roman" w:cs="Times New Roman"/>
          <w:color w:val="000000"/>
          <w:sz w:val="28"/>
          <w:szCs w:val="28"/>
          <w:shd w:val="clear" w:color="auto" w:fill="FFFFFF"/>
          <w:lang w:eastAsia="ru-RU"/>
        </w:rPr>
        <w:t>одним уральским художником, работающим в технике монотипии, является челябинская художница Юлия Дикусар.</w:t>
      </w:r>
    </w:p>
    <w:p w14:paraId="2E9F0628" w14:textId="37B022E6" w:rsidR="006B480A" w:rsidRDefault="006B480A" w:rsidP="00A54708">
      <w:pPr>
        <w:spacing w:after="0" w:line="240" w:lineRule="auto"/>
        <w:ind w:firstLine="709"/>
        <w:jc w:val="both"/>
        <w:rPr>
          <w:rFonts w:ascii="Times New Roman" w:eastAsia="Times New Roman" w:hAnsi="Times New Roman" w:cs="Times New Roman"/>
          <w:color w:val="000000"/>
          <w:sz w:val="28"/>
          <w:szCs w:val="28"/>
          <w:shd w:val="clear" w:color="auto" w:fill="FFFFFF"/>
          <w:lang w:eastAsia="ru-RU"/>
        </w:rPr>
      </w:pPr>
      <w:r>
        <w:rPr>
          <w:rFonts w:ascii="Times New Roman" w:eastAsia="Times New Roman" w:hAnsi="Times New Roman" w:cs="Times New Roman"/>
          <w:color w:val="000000"/>
          <w:sz w:val="28"/>
          <w:szCs w:val="28"/>
          <w:shd w:val="clear" w:color="auto" w:fill="FFFFFF"/>
          <w:lang w:eastAsia="ru-RU"/>
        </w:rPr>
        <w:t xml:space="preserve">Ю. Дикусар родилась в Челябинске, училась в Академии художественных искусств и ремесел им. Демидовых в городе Екатеринбург. В своей творческой работе Ю. Дикусар использует традиционную технику монотипии, а также авторскую технику по сжатой бумаге. Авторская техника отличается от традиционной тем, что художник не использует печатный станок. Оттиск делается вручную, тем самым создавая фактуру будущего </w:t>
      </w:r>
      <w:r>
        <w:rPr>
          <w:rFonts w:ascii="Times New Roman" w:eastAsia="Times New Roman" w:hAnsi="Times New Roman" w:cs="Times New Roman"/>
          <w:color w:val="000000"/>
          <w:sz w:val="28"/>
          <w:szCs w:val="28"/>
          <w:shd w:val="clear" w:color="auto" w:fill="FFFFFF"/>
          <w:lang w:eastAsia="ru-RU"/>
        </w:rPr>
        <w:lastRenderedPageBreak/>
        <w:t>изображения. Такое изображение отличается причудливостью линий, динамичностью и эффектом кракелюра. В работах Юлии краски смешиваются, образуя между собой узоры и фантастические образы, каждая работа неповторима, в ней переплетаются чувства, эмоции и мысли художницы, рис. 4.</w:t>
      </w:r>
    </w:p>
    <w:p w14:paraId="7B37B641" w14:textId="77777777" w:rsidR="006B480A" w:rsidRPr="00A54708" w:rsidRDefault="006B480A" w:rsidP="00A54708">
      <w:pPr>
        <w:spacing w:after="0" w:line="240" w:lineRule="auto"/>
        <w:ind w:firstLine="709"/>
        <w:jc w:val="both"/>
        <w:rPr>
          <w:rFonts w:ascii="Times New Roman" w:eastAsia="Times New Roman" w:hAnsi="Times New Roman" w:cs="Times New Roman"/>
          <w:sz w:val="28"/>
          <w:szCs w:val="28"/>
          <w:lang w:eastAsia="ru-RU"/>
        </w:rPr>
      </w:pPr>
    </w:p>
    <w:p w14:paraId="08B3B9A5" w14:textId="6DB5D3C1" w:rsidR="00A54708" w:rsidRDefault="006B480A" w:rsidP="006B480A">
      <w:pPr>
        <w:shd w:val="clear" w:color="auto" w:fill="FFFFFF"/>
        <w:spacing w:after="0" w:line="240" w:lineRule="auto"/>
        <w:jc w:val="center"/>
        <w:rPr>
          <w:rFonts w:ascii="Times New Roman" w:eastAsia="Times New Roman" w:hAnsi="Times New Roman" w:cs="Times New Roman"/>
          <w:color w:val="000000"/>
          <w:sz w:val="28"/>
          <w:szCs w:val="28"/>
          <w:lang w:eastAsia="ru-RU"/>
        </w:rPr>
      </w:pPr>
      <w:r>
        <w:rPr>
          <w:rFonts w:ascii="Arial" w:eastAsia="Times New Roman" w:hAnsi="Arial" w:cs="Arial"/>
          <w:noProof/>
          <w:color w:val="000000"/>
          <w:sz w:val="24"/>
          <w:szCs w:val="24"/>
          <w:lang w:eastAsia="ru-RU"/>
        </w:rPr>
        <w:drawing>
          <wp:inline distT="0" distB="0" distL="0" distR="0" wp14:anchorId="6D6FB2C1" wp14:editId="57EC3D52">
            <wp:extent cx="3009577" cy="4121268"/>
            <wp:effectExtent l="0" t="0" r="635"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1623061886.jpg"/>
                    <pic:cNvPicPr/>
                  </pic:nvPicPr>
                  <pic:blipFill>
                    <a:blip r:embed="rId11">
                      <a:extLst>
                        <a:ext uri="{28A0092B-C50C-407E-A947-70E740481C1C}">
                          <a14:useLocalDpi xmlns:a14="http://schemas.microsoft.com/office/drawing/2010/main" val="0"/>
                        </a:ext>
                      </a:extLst>
                    </a:blip>
                    <a:stretch>
                      <a:fillRect/>
                    </a:stretch>
                  </pic:blipFill>
                  <pic:spPr>
                    <a:xfrm>
                      <a:off x="0" y="0"/>
                      <a:ext cx="3013791" cy="4127039"/>
                    </a:xfrm>
                    <a:prstGeom prst="rect">
                      <a:avLst/>
                    </a:prstGeom>
                  </pic:spPr>
                </pic:pic>
              </a:graphicData>
            </a:graphic>
          </wp:inline>
        </w:drawing>
      </w:r>
      <w:r w:rsidR="00A54708" w:rsidRPr="00A54708">
        <w:rPr>
          <w:rFonts w:ascii="Arial" w:eastAsia="Times New Roman" w:hAnsi="Arial" w:cs="Arial"/>
          <w:color w:val="000000"/>
          <w:sz w:val="24"/>
          <w:szCs w:val="24"/>
          <w:lang w:eastAsia="ru-RU"/>
        </w:rPr>
        <w:br/>
      </w:r>
      <w:r w:rsidRPr="00432D29">
        <w:rPr>
          <w:rFonts w:ascii="Times New Roman" w:eastAsia="Times New Roman" w:hAnsi="Times New Roman" w:cs="Times New Roman"/>
          <w:color w:val="000000"/>
          <w:sz w:val="28"/>
          <w:szCs w:val="28"/>
          <w:lang w:eastAsia="ru-RU"/>
        </w:rPr>
        <w:t xml:space="preserve">Рисунок 4 – Ю. Дикусар Слушая голос полей монотипия, бум., </w:t>
      </w:r>
      <w:proofErr w:type="spellStart"/>
      <w:r w:rsidRPr="00432D29">
        <w:rPr>
          <w:rFonts w:ascii="Times New Roman" w:eastAsia="Times New Roman" w:hAnsi="Times New Roman" w:cs="Times New Roman"/>
          <w:color w:val="000000"/>
          <w:sz w:val="28"/>
          <w:szCs w:val="28"/>
          <w:lang w:eastAsia="ru-RU"/>
        </w:rPr>
        <w:t>аквар</w:t>
      </w:r>
      <w:proofErr w:type="spellEnd"/>
      <w:r w:rsidRPr="00432D29">
        <w:rPr>
          <w:rFonts w:ascii="Times New Roman" w:eastAsia="Times New Roman" w:hAnsi="Times New Roman" w:cs="Times New Roman"/>
          <w:color w:val="000000"/>
          <w:sz w:val="28"/>
          <w:szCs w:val="28"/>
          <w:lang w:eastAsia="ru-RU"/>
        </w:rPr>
        <w:t>., 2018</w:t>
      </w:r>
      <w:r w:rsidR="00432D29" w:rsidRPr="00432D29">
        <w:rPr>
          <w:rFonts w:ascii="Times New Roman" w:eastAsia="Times New Roman" w:hAnsi="Times New Roman" w:cs="Times New Roman"/>
          <w:color w:val="000000"/>
          <w:sz w:val="28"/>
          <w:szCs w:val="28"/>
          <w:lang w:eastAsia="ru-RU"/>
        </w:rPr>
        <w:t>.</w:t>
      </w:r>
    </w:p>
    <w:p w14:paraId="7389859A" w14:textId="7DD753C3" w:rsidR="00E329E2" w:rsidRDefault="00E329E2" w:rsidP="006B480A">
      <w:pPr>
        <w:shd w:val="clear" w:color="auto" w:fill="FFFFFF"/>
        <w:spacing w:after="0" w:line="240" w:lineRule="auto"/>
        <w:jc w:val="center"/>
        <w:rPr>
          <w:rFonts w:ascii="Times New Roman" w:eastAsia="Times New Roman" w:hAnsi="Times New Roman" w:cs="Times New Roman"/>
          <w:color w:val="000000"/>
          <w:sz w:val="28"/>
          <w:szCs w:val="28"/>
          <w:lang w:eastAsia="ru-RU"/>
        </w:rPr>
      </w:pPr>
    </w:p>
    <w:p w14:paraId="48B5528E" w14:textId="67C0F6D6" w:rsidR="00E329E2" w:rsidRDefault="00E329E2" w:rsidP="00E329E2">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Художница работает разными красками: акварель, акрил, гуашь. По словам самой Ю. Дикусар эти краски придает ее работам легкость и прозрачность, воздушность и ощущение нереальности.</w:t>
      </w:r>
      <w:r w:rsidR="00AD5866">
        <w:rPr>
          <w:rFonts w:ascii="Times New Roman" w:eastAsia="Times New Roman" w:hAnsi="Times New Roman" w:cs="Times New Roman"/>
          <w:color w:val="000000"/>
          <w:sz w:val="28"/>
          <w:szCs w:val="28"/>
          <w:lang w:eastAsia="ru-RU"/>
        </w:rPr>
        <w:t xml:space="preserve"> </w:t>
      </w:r>
    </w:p>
    <w:p w14:paraId="70CA5CFC" w14:textId="536619E9" w:rsidR="00AD5866" w:rsidRDefault="00AD5866" w:rsidP="00E329E2">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Ю. Дикусар считает, что «монотипия – это всегда монолог», т.е. это разговор художника с самим собой, а также способ заглянуть в свое подсознание. Бесспорно, техника монотипии дает художнику огромное поле для воображения и индивидуального восприятия. </w:t>
      </w:r>
    </w:p>
    <w:p w14:paraId="0EFCF18A" w14:textId="0EA041CE" w:rsidR="00D42FFE" w:rsidRDefault="00D42FFE" w:rsidP="00E329E2">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Последним рассмотрим работу еще одного челябинского художника Владимира Андреевича </w:t>
      </w:r>
      <w:proofErr w:type="spellStart"/>
      <w:r>
        <w:rPr>
          <w:rFonts w:ascii="Times New Roman" w:eastAsia="Times New Roman" w:hAnsi="Times New Roman" w:cs="Times New Roman"/>
          <w:color w:val="000000"/>
          <w:sz w:val="28"/>
          <w:szCs w:val="28"/>
          <w:lang w:eastAsia="ru-RU"/>
        </w:rPr>
        <w:t>Вейса</w:t>
      </w:r>
      <w:proofErr w:type="spellEnd"/>
      <w:r>
        <w:rPr>
          <w:rFonts w:ascii="Times New Roman" w:eastAsia="Times New Roman" w:hAnsi="Times New Roman" w:cs="Times New Roman"/>
          <w:color w:val="000000"/>
          <w:sz w:val="28"/>
          <w:szCs w:val="28"/>
          <w:lang w:eastAsia="ru-RU"/>
        </w:rPr>
        <w:t>. Его работа примечательна тем, что художник создает свои картины традиционным способом монотипии, а затем отцифровывает и</w:t>
      </w:r>
      <w:r w:rsidR="00491AF8">
        <w:rPr>
          <w:rFonts w:ascii="Times New Roman" w:eastAsia="Times New Roman" w:hAnsi="Times New Roman" w:cs="Times New Roman"/>
          <w:color w:val="000000"/>
          <w:sz w:val="28"/>
          <w:szCs w:val="28"/>
          <w:lang w:eastAsia="ru-RU"/>
        </w:rPr>
        <w:t>х и прорабатывает свой замысел с применение компьютерных технологий, получая таким образом яркие, нестандартные изображения, рис. 5.</w:t>
      </w:r>
    </w:p>
    <w:p w14:paraId="2506740C" w14:textId="4B3B9A7D" w:rsidR="00E329E2" w:rsidRPr="00491AF8" w:rsidRDefault="00491AF8" w:rsidP="00491AF8">
      <w:pPr>
        <w:shd w:val="clear" w:color="auto" w:fill="FFFFFF"/>
        <w:spacing w:after="0" w:line="240" w:lineRule="auto"/>
        <w:ind w:firstLine="709"/>
        <w:jc w:val="both"/>
        <w:rPr>
          <w:rFonts w:ascii="Times New Roman" w:eastAsia="Times New Roman" w:hAnsi="Times New Roman" w:cs="Times New Roman"/>
          <w:color w:val="000000" w:themeColor="text1"/>
          <w:sz w:val="28"/>
          <w:szCs w:val="28"/>
          <w:lang w:eastAsia="ru-RU"/>
        </w:rPr>
      </w:pPr>
      <w:r w:rsidRPr="00491AF8">
        <w:rPr>
          <w:rFonts w:ascii="Times New Roman" w:eastAsia="Times New Roman" w:hAnsi="Times New Roman" w:cs="Times New Roman"/>
          <w:color w:val="000000" w:themeColor="text1"/>
          <w:sz w:val="28"/>
          <w:szCs w:val="28"/>
          <w:lang w:eastAsia="ru-RU"/>
        </w:rPr>
        <w:t xml:space="preserve">Кроме компьютерных технологий В. </w:t>
      </w:r>
      <w:proofErr w:type="spellStart"/>
      <w:r w:rsidRPr="00491AF8">
        <w:rPr>
          <w:rFonts w:ascii="Times New Roman" w:eastAsia="Times New Roman" w:hAnsi="Times New Roman" w:cs="Times New Roman"/>
          <w:color w:val="000000" w:themeColor="text1"/>
          <w:sz w:val="28"/>
          <w:szCs w:val="28"/>
          <w:lang w:eastAsia="ru-RU"/>
        </w:rPr>
        <w:t>Вейс</w:t>
      </w:r>
      <w:proofErr w:type="spellEnd"/>
      <w:r w:rsidRPr="00491AF8">
        <w:rPr>
          <w:rFonts w:ascii="Times New Roman" w:eastAsia="Times New Roman" w:hAnsi="Times New Roman" w:cs="Times New Roman"/>
          <w:color w:val="000000" w:themeColor="text1"/>
          <w:sz w:val="28"/>
          <w:szCs w:val="28"/>
          <w:lang w:eastAsia="ru-RU"/>
        </w:rPr>
        <w:t xml:space="preserve"> делает «ручную дорисовку» своих монотипий. Краски использует разные, например акварель, гуашь.</w:t>
      </w:r>
    </w:p>
    <w:p w14:paraId="22282B7C" w14:textId="0AF05406" w:rsidR="00491AF8" w:rsidRPr="00491AF8" w:rsidRDefault="00491AF8" w:rsidP="00491AF8">
      <w:pPr>
        <w:spacing w:after="0" w:line="240" w:lineRule="auto"/>
        <w:ind w:firstLine="709"/>
        <w:jc w:val="both"/>
        <w:rPr>
          <w:rFonts w:ascii="Times New Roman" w:eastAsia="Times New Roman" w:hAnsi="Times New Roman" w:cs="Times New Roman"/>
          <w:color w:val="000000" w:themeColor="text1"/>
          <w:sz w:val="28"/>
          <w:szCs w:val="28"/>
          <w:lang w:eastAsia="ru-RU"/>
        </w:rPr>
      </w:pPr>
      <w:r w:rsidRPr="00491AF8">
        <w:rPr>
          <w:rFonts w:ascii="Times New Roman" w:eastAsia="Times New Roman" w:hAnsi="Times New Roman" w:cs="Times New Roman"/>
          <w:color w:val="000000" w:themeColor="text1"/>
          <w:sz w:val="28"/>
          <w:szCs w:val="28"/>
          <w:lang w:eastAsia="ru-RU"/>
        </w:rPr>
        <w:t xml:space="preserve">Художник обладает собственным индивидуальным творческим почерком. Для </w:t>
      </w:r>
      <w:proofErr w:type="spellStart"/>
      <w:r w:rsidRPr="00491AF8">
        <w:rPr>
          <w:rFonts w:ascii="Times New Roman" w:eastAsia="Times New Roman" w:hAnsi="Times New Roman" w:cs="Times New Roman"/>
          <w:color w:val="000000" w:themeColor="text1"/>
          <w:sz w:val="28"/>
          <w:szCs w:val="28"/>
          <w:lang w:eastAsia="ru-RU"/>
        </w:rPr>
        <w:t>В</w:t>
      </w:r>
      <w:r>
        <w:rPr>
          <w:rFonts w:ascii="Times New Roman" w:eastAsia="Times New Roman" w:hAnsi="Times New Roman" w:cs="Times New Roman"/>
          <w:color w:val="000000" w:themeColor="text1"/>
          <w:sz w:val="28"/>
          <w:szCs w:val="28"/>
          <w:lang w:eastAsia="ru-RU"/>
        </w:rPr>
        <w:t>ейса</w:t>
      </w:r>
      <w:proofErr w:type="spellEnd"/>
      <w:r w:rsidRPr="00491AF8">
        <w:rPr>
          <w:rFonts w:ascii="Times New Roman" w:eastAsia="Times New Roman" w:hAnsi="Times New Roman" w:cs="Times New Roman"/>
          <w:color w:val="000000" w:themeColor="text1"/>
          <w:sz w:val="28"/>
          <w:szCs w:val="28"/>
          <w:lang w:eastAsia="ru-RU"/>
        </w:rPr>
        <w:t xml:space="preserve"> характерны живописные работы с большим </w:t>
      </w:r>
      <w:r w:rsidRPr="00491AF8">
        <w:rPr>
          <w:rFonts w:ascii="Times New Roman" w:eastAsia="Times New Roman" w:hAnsi="Times New Roman" w:cs="Times New Roman"/>
          <w:color w:val="000000" w:themeColor="text1"/>
          <w:sz w:val="28"/>
          <w:szCs w:val="28"/>
          <w:lang w:eastAsia="ru-RU"/>
        </w:rPr>
        <w:lastRenderedPageBreak/>
        <w:t>философским содержанием.</w:t>
      </w:r>
      <w:r>
        <w:rPr>
          <w:rFonts w:ascii="Times New Roman" w:eastAsia="Times New Roman" w:hAnsi="Times New Roman" w:cs="Times New Roman"/>
          <w:color w:val="000000" w:themeColor="text1"/>
          <w:sz w:val="28"/>
          <w:szCs w:val="28"/>
          <w:lang w:eastAsia="ru-RU"/>
        </w:rPr>
        <w:t xml:space="preserve"> </w:t>
      </w:r>
      <w:r w:rsidRPr="00491AF8">
        <w:rPr>
          <w:rFonts w:ascii="Times New Roman" w:eastAsia="Times New Roman" w:hAnsi="Times New Roman" w:cs="Times New Roman"/>
          <w:color w:val="000000" w:themeColor="text1"/>
          <w:sz w:val="28"/>
          <w:szCs w:val="28"/>
          <w:lang w:eastAsia="ru-RU"/>
        </w:rPr>
        <w:t>Графич</w:t>
      </w:r>
      <w:r>
        <w:rPr>
          <w:rFonts w:ascii="Times New Roman" w:eastAsia="Times New Roman" w:hAnsi="Times New Roman" w:cs="Times New Roman"/>
          <w:color w:val="000000" w:themeColor="text1"/>
          <w:sz w:val="28"/>
          <w:szCs w:val="28"/>
          <w:lang w:eastAsia="ru-RU"/>
        </w:rPr>
        <w:t>еские</w:t>
      </w:r>
      <w:r w:rsidRPr="00491AF8">
        <w:rPr>
          <w:rFonts w:ascii="Times New Roman" w:eastAsia="Times New Roman" w:hAnsi="Times New Roman" w:cs="Times New Roman"/>
          <w:color w:val="000000" w:themeColor="text1"/>
          <w:sz w:val="28"/>
          <w:szCs w:val="28"/>
          <w:lang w:eastAsia="ru-RU"/>
        </w:rPr>
        <w:t xml:space="preserve"> циклы: </w:t>
      </w:r>
      <w:r>
        <w:rPr>
          <w:rFonts w:ascii="Times New Roman" w:eastAsia="Times New Roman" w:hAnsi="Times New Roman" w:cs="Times New Roman"/>
          <w:color w:val="000000" w:themeColor="text1"/>
          <w:sz w:val="28"/>
          <w:szCs w:val="28"/>
          <w:lang w:eastAsia="ru-RU"/>
        </w:rPr>
        <w:t>«</w:t>
      </w:r>
      <w:r w:rsidRPr="00491AF8">
        <w:rPr>
          <w:rFonts w:ascii="Times New Roman" w:eastAsia="Times New Roman" w:hAnsi="Times New Roman" w:cs="Times New Roman"/>
          <w:color w:val="000000" w:themeColor="text1"/>
          <w:sz w:val="28"/>
          <w:szCs w:val="28"/>
          <w:lang w:eastAsia="ru-RU"/>
        </w:rPr>
        <w:t>Историческое прошлое России</w:t>
      </w:r>
      <w:r>
        <w:rPr>
          <w:rFonts w:ascii="Times New Roman" w:eastAsia="Times New Roman" w:hAnsi="Times New Roman" w:cs="Times New Roman"/>
          <w:color w:val="000000" w:themeColor="text1"/>
          <w:sz w:val="28"/>
          <w:szCs w:val="28"/>
          <w:lang w:eastAsia="ru-RU"/>
        </w:rPr>
        <w:t>»</w:t>
      </w:r>
      <w:r w:rsidRPr="00491AF8">
        <w:rPr>
          <w:rFonts w:ascii="Times New Roman" w:eastAsia="Times New Roman" w:hAnsi="Times New Roman" w:cs="Times New Roman"/>
          <w:color w:val="000000" w:themeColor="text1"/>
          <w:sz w:val="28"/>
          <w:szCs w:val="28"/>
          <w:lang w:eastAsia="ru-RU"/>
        </w:rPr>
        <w:t xml:space="preserve"> (посв</w:t>
      </w:r>
      <w:r>
        <w:rPr>
          <w:rFonts w:ascii="Times New Roman" w:eastAsia="Times New Roman" w:hAnsi="Times New Roman" w:cs="Times New Roman"/>
          <w:color w:val="000000" w:themeColor="text1"/>
          <w:sz w:val="28"/>
          <w:szCs w:val="28"/>
          <w:lang w:eastAsia="ru-RU"/>
        </w:rPr>
        <w:t>ященные</w:t>
      </w:r>
      <w:r w:rsidRPr="00491AF8">
        <w:rPr>
          <w:rFonts w:ascii="Times New Roman" w:eastAsia="Times New Roman" w:hAnsi="Times New Roman" w:cs="Times New Roman"/>
          <w:color w:val="000000" w:themeColor="text1"/>
          <w:sz w:val="28"/>
          <w:szCs w:val="28"/>
          <w:lang w:eastAsia="ru-RU"/>
        </w:rPr>
        <w:t xml:space="preserve"> 1000-летию Крещения Руси); </w:t>
      </w:r>
      <w:r>
        <w:rPr>
          <w:rFonts w:ascii="Times New Roman" w:eastAsia="Times New Roman" w:hAnsi="Times New Roman" w:cs="Times New Roman"/>
          <w:color w:val="000000" w:themeColor="text1"/>
          <w:sz w:val="28"/>
          <w:szCs w:val="28"/>
          <w:lang w:eastAsia="ru-RU"/>
        </w:rPr>
        <w:t>«</w:t>
      </w:r>
      <w:r w:rsidRPr="00491AF8">
        <w:rPr>
          <w:rFonts w:ascii="Times New Roman" w:eastAsia="Times New Roman" w:hAnsi="Times New Roman" w:cs="Times New Roman"/>
          <w:color w:val="000000" w:themeColor="text1"/>
          <w:sz w:val="28"/>
          <w:szCs w:val="28"/>
          <w:lang w:eastAsia="ru-RU"/>
        </w:rPr>
        <w:t>Немцы-переселенцы на Урале. 1941</w:t>
      </w:r>
      <w:r>
        <w:rPr>
          <w:rFonts w:ascii="Times New Roman" w:eastAsia="Times New Roman" w:hAnsi="Times New Roman" w:cs="Times New Roman"/>
          <w:color w:val="000000" w:themeColor="text1"/>
          <w:sz w:val="28"/>
          <w:szCs w:val="28"/>
          <w:lang w:eastAsia="ru-RU"/>
        </w:rPr>
        <w:t>»</w:t>
      </w:r>
      <w:r w:rsidRPr="00491AF8">
        <w:rPr>
          <w:rFonts w:ascii="Times New Roman" w:eastAsia="Times New Roman" w:hAnsi="Times New Roman" w:cs="Times New Roman"/>
          <w:color w:val="000000" w:themeColor="text1"/>
          <w:sz w:val="28"/>
          <w:szCs w:val="28"/>
          <w:lang w:eastAsia="ru-RU"/>
        </w:rPr>
        <w:t>; серия лирич</w:t>
      </w:r>
      <w:r>
        <w:rPr>
          <w:rFonts w:ascii="Times New Roman" w:eastAsia="Times New Roman" w:hAnsi="Times New Roman" w:cs="Times New Roman"/>
          <w:color w:val="000000" w:themeColor="text1"/>
          <w:sz w:val="28"/>
          <w:szCs w:val="28"/>
          <w:lang w:eastAsia="ru-RU"/>
        </w:rPr>
        <w:t>еских</w:t>
      </w:r>
      <w:r w:rsidRPr="00491AF8">
        <w:rPr>
          <w:rFonts w:ascii="Times New Roman" w:eastAsia="Times New Roman" w:hAnsi="Times New Roman" w:cs="Times New Roman"/>
          <w:color w:val="000000" w:themeColor="text1"/>
          <w:sz w:val="28"/>
          <w:szCs w:val="28"/>
          <w:lang w:eastAsia="ru-RU"/>
        </w:rPr>
        <w:t xml:space="preserve"> пейзажей </w:t>
      </w:r>
      <w:r>
        <w:rPr>
          <w:rFonts w:ascii="Times New Roman" w:eastAsia="Times New Roman" w:hAnsi="Times New Roman" w:cs="Times New Roman"/>
          <w:color w:val="000000" w:themeColor="text1"/>
          <w:sz w:val="28"/>
          <w:szCs w:val="28"/>
          <w:lang w:eastAsia="ru-RU"/>
        </w:rPr>
        <w:t>«</w:t>
      </w:r>
      <w:r w:rsidRPr="00491AF8">
        <w:rPr>
          <w:rFonts w:ascii="Times New Roman" w:eastAsia="Times New Roman" w:hAnsi="Times New Roman" w:cs="Times New Roman"/>
          <w:color w:val="000000" w:themeColor="text1"/>
          <w:sz w:val="28"/>
          <w:szCs w:val="28"/>
          <w:lang w:eastAsia="ru-RU"/>
        </w:rPr>
        <w:t>Старые уголки Копейска</w:t>
      </w:r>
      <w:r>
        <w:rPr>
          <w:rFonts w:ascii="Times New Roman" w:eastAsia="Times New Roman" w:hAnsi="Times New Roman" w:cs="Times New Roman"/>
          <w:color w:val="000000" w:themeColor="text1"/>
          <w:sz w:val="28"/>
          <w:szCs w:val="28"/>
          <w:lang w:eastAsia="ru-RU"/>
        </w:rPr>
        <w:t>»</w:t>
      </w:r>
      <w:r w:rsidRPr="00491AF8">
        <w:rPr>
          <w:rFonts w:ascii="Times New Roman" w:eastAsia="Times New Roman" w:hAnsi="Times New Roman" w:cs="Times New Roman"/>
          <w:color w:val="000000" w:themeColor="text1"/>
          <w:sz w:val="28"/>
          <w:szCs w:val="28"/>
          <w:lang w:eastAsia="ru-RU"/>
        </w:rPr>
        <w:t xml:space="preserve">; </w:t>
      </w:r>
      <w:r>
        <w:rPr>
          <w:rFonts w:ascii="Times New Roman" w:eastAsia="Times New Roman" w:hAnsi="Times New Roman" w:cs="Times New Roman"/>
          <w:color w:val="000000" w:themeColor="text1"/>
          <w:sz w:val="28"/>
          <w:szCs w:val="28"/>
          <w:lang w:eastAsia="ru-RU"/>
        </w:rPr>
        <w:t>и</w:t>
      </w:r>
      <w:r w:rsidRPr="00491AF8">
        <w:rPr>
          <w:rFonts w:ascii="Times New Roman" w:eastAsia="Times New Roman" w:hAnsi="Times New Roman" w:cs="Times New Roman"/>
          <w:color w:val="000000" w:themeColor="text1"/>
          <w:sz w:val="28"/>
          <w:szCs w:val="28"/>
          <w:lang w:eastAsia="ru-RU"/>
        </w:rPr>
        <w:t>ллюстрации к произв</w:t>
      </w:r>
      <w:r>
        <w:rPr>
          <w:rFonts w:ascii="Times New Roman" w:eastAsia="Times New Roman" w:hAnsi="Times New Roman" w:cs="Times New Roman"/>
          <w:color w:val="000000" w:themeColor="text1"/>
          <w:sz w:val="28"/>
          <w:szCs w:val="28"/>
          <w:lang w:eastAsia="ru-RU"/>
        </w:rPr>
        <w:t>едению</w:t>
      </w:r>
      <w:r w:rsidRPr="00491AF8">
        <w:rPr>
          <w:rFonts w:ascii="Times New Roman" w:eastAsia="Times New Roman" w:hAnsi="Times New Roman" w:cs="Times New Roman"/>
          <w:color w:val="000000" w:themeColor="text1"/>
          <w:sz w:val="28"/>
          <w:szCs w:val="28"/>
          <w:lang w:eastAsia="ru-RU"/>
        </w:rPr>
        <w:t xml:space="preserve"> Гете </w:t>
      </w:r>
      <w:r>
        <w:rPr>
          <w:rFonts w:ascii="Times New Roman" w:eastAsia="Times New Roman" w:hAnsi="Times New Roman" w:cs="Times New Roman"/>
          <w:color w:val="000000" w:themeColor="text1"/>
          <w:sz w:val="28"/>
          <w:szCs w:val="28"/>
          <w:lang w:eastAsia="ru-RU"/>
        </w:rPr>
        <w:t>«</w:t>
      </w:r>
      <w:r w:rsidRPr="00491AF8">
        <w:rPr>
          <w:rFonts w:ascii="Times New Roman" w:eastAsia="Times New Roman" w:hAnsi="Times New Roman" w:cs="Times New Roman"/>
          <w:color w:val="000000" w:themeColor="text1"/>
          <w:sz w:val="28"/>
          <w:szCs w:val="28"/>
          <w:lang w:eastAsia="ru-RU"/>
        </w:rPr>
        <w:t>Доктор Фауст</w:t>
      </w:r>
      <w:r>
        <w:rPr>
          <w:rFonts w:ascii="Times New Roman" w:eastAsia="Times New Roman" w:hAnsi="Times New Roman" w:cs="Times New Roman"/>
          <w:color w:val="000000" w:themeColor="text1"/>
          <w:sz w:val="28"/>
          <w:szCs w:val="28"/>
          <w:lang w:eastAsia="ru-RU"/>
        </w:rPr>
        <w:t>»</w:t>
      </w:r>
      <w:r w:rsidRPr="00491AF8">
        <w:rPr>
          <w:rFonts w:ascii="Times New Roman" w:eastAsia="Times New Roman" w:hAnsi="Times New Roman" w:cs="Times New Roman"/>
          <w:color w:val="000000" w:themeColor="text1"/>
          <w:sz w:val="28"/>
          <w:szCs w:val="28"/>
          <w:lang w:eastAsia="ru-RU"/>
        </w:rPr>
        <w:t>.</w:t>
      </w:r>
    </w:p>
    <w:p w14:paraId="39B450AE" w14:textId="7808F05C" w:rsidR="00E87147" w:rsidRPr="00914D6F" w:rsidRDefault="00E87147" w:rsidP="00914D6F">
      <w:pPr>
        <w:spacing w:after="0" w:line="240" w:lineRule="auto"/>
        <w:ind w:firstLine="709"/>
        <w:jc w:val="both"/>
        <w:rPr>
          <w:rFonts w:ascii="Times New Roman" w:hAnsi="Times New Roman" w:cs="Times New Roman"/>
          <w:color w:val="003366"/>
          <w:sz w:val="28"/>
          <w:szCs w:val="28"/>
          <w:shd w:val="clear" w:color="auto" w:fill="F9F9F9"/>
        </w:rPr>
      </w:pPr>
    </w:p>
    <w:p w14:paraId="39F121EF" w14:textId="3FC73AF0" w:rsidR="00E87147" w:rsidRDefault="00491AF8" w:rsidP="00685E60">
      <w:pPr>
        <w:jc w:val="center"/>
        <w:rPr>
          <w:color w:val="003366"/>
          <w:shd w:val="clear" w:color="auto" w:fill="F9F9F9"/>
        </w:rPr>
      </w:pPr>
      <w:r>
        <w:rPr>
          <w:noProof/>
          <w:color w:val="003366"/>
          <w:shd w:val="clear" w:color="auto" w:fill="F9F9F9"/>
        </w:rPr>
        <w:drawing>
          <wp:inline distT="0" distB="0" distL="0" distR="0" wp14:anchorId="592CD9E2" wp14:editId="05D1EA01">
            <wp:extent cx="4381500" cy="3057525"/>
            <wp:effectExtent l="0" t="0" r="0" b="9525"/>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25.jpg"/>
                    <pic:cNvPicPr/>
                  </pic:nvPicPr>
                  <pic:blipFill>
                    <a:blip r:embed="rId12">
                      <a:extLst>
                        <a:ext uri="{28A0092B-C50C-407E-A947-70E740481C1C}">
                          <a14:useLocalDpi xmlns:a14="http://schemas.microsoft.com/office/drawing/2010/main" val="0"/>
                        </a:ext>
                      </a:extLst>
                    </a:blip>
                    <a:stretch>
                      <a:fillRect/>
                    </a:stretch>
                  </pic:blipFill>
                  <pic:spPr>
                    <a:xfrm>
                      <a:off x="0" y="0"/>
                      <a:ext cx="4381500" cy="3057525"/>
                    </a:xfrm>
                    <a:prstGeom prst="rect">
                      <a:avLst/>
                    </a:prstGeom>
                  </pic:spPr>
                </pic:pic>
              </a:graphicData>
            </a:graphic>
          </wp:inline>
        </w:drawing>
      </w:r>
    </w:p>
    <w:p w14:paraId="63BFCCDB" w14:textId="6F801207" w:rsidR="00E87147" w:rsidRPr="00491AF8" w:rsidRDefault="00491AF8" w:rsidP="00056F94">
      <w:pPr>
        <w:shd w:val="clear" w:color="auto" w:fill="FFFFFF" w:themeFill="background1"/>
        <w:jc w:val="center"/>
        <w:rPr>
          <w:rFonts w:ascii="Times New Roman" w:hAnsi="Times New Roman" w:cs="Times New Roman"/>
          <w:color w:val="000000" w:themeColor="text1"/>
          <w:sz w:val="28"/>
          <w:szCs w:val="28"/>
          <w:shd w:val="clear" w:color="auto" w:fill="F9F9F9"/>
        </w:rPr>
      </w:pPr>
      <w:r w:rsidRPr="00056F94">
        <w:rPr>
          <w:rFonts w:ascii="Times New Roman" w:hAnsi="Times New Roman" w:cs="Times New Roman"/>
          <w:color w:val="000000" w:themeColor="text1"/>
          <w:sz w:val="28"/>
          <w:szCs w:val="28"/>
          <w:shd w:val="clear" w:color="auto" w:fill="FFFFFF" w:themeFill="background1"/>
        </w:rPr>
        <w:t xml:space="preserve">Рисунок 5 – В. А. </w:t>
      </w:r>
      <w:proofErr w:type="spellStart"/>
      <w:r w:rsidRPr="00056F94">
        <w:rPr>
          <w:rFonts w:ascii="Times New Roman" w:hAnsi="Times New Roman" w:cs="Times New Roman"/>
          <w:color w:val="000000" w:themeColor="text1"/>
          <w:sz w:val="28"/>
          <w:szCs w:val="28"/>
          <w:shd w:val="clear" w:color="auto" w:fill="FFFFFF" w:themeFill="background1"/>
        </w:rPr>
        <w:t>Вейс</w:t>
      </w:r>
      <w:proofErr w:type="spellEnd"/>
      <w:r w:rsidRPr="00056F94">
        <w:rPr>
          <w:rFonts w:ascii="Times New Roman" w:hAnsi="Times New Roman" w:cs="Times New Roman"/>
          <w:color w:val="000000" w:themeColor="text1"/>
          <w:sz w:val="28"/>
          <w:szCs w:val="28"/>
          <w:shd w:val="clear" w:color="auto" w:fill="FFFFFF" w:themeFill="background1"/>
        </w:rPr>
        <w:t xml:space="preserve"> Шторм. Летучий</w:t>
      </w:r>
      <w:r w:rsidRPr="00491AF8">
        <w:rPr>
          <w:rFonts w:ascii="Times New Roman" w:hAnsi="Times New Roman" w:cs="Times New Roman"/>
          <w:color w:val="000000" w:themeColor="text1"/>
          <w:sz w:val="28"/>
          <w:szCs w:val="28"/>
          <w:shd w:val="clear" w:color="auto" w:fill="F9F9F9"/>
        </w:rPr>
        <w:t xml:space="preserve"> </w:t>
      </w:r>
      <w:r w:rsidRPr="00056F94">
        <w:rPr>
          <w:rFonts w:ascii="Times New Roman" w:hAnsi="Times New Roman" w:cs="Times New Roman"/>
          <w:color w:val="000000" w:themeColor="text1"/>
          <w:sz w:val="28"/>
          <w:szCs w:val="28"/>
          <w:shd w:val="clear" w:color="auto" w:fill="FFFFFF" w:themeFill="background1"/>
        </w:rPr>
        <w:t>голландец монотипия с применение компьютерных технологий</w:t>
      </w:r>
    </w:p>
    <w:p w14:paraId="649B3F72" w14:textId="77777777" w:rsidR="00E87147" w:rsidRDefault="00E87147" w:rsidP="00056F94">
      <w:pPr>
        <w:shd w:val="clear" w:color="auto" w:fill="FFFFFF" w:themeFill="background1"/>
        <w:jc w:val="center"/>
        <w:rPr>
          <w:color w:val="003366"/>
          <w:shd w:val="clear" w:color="auto" w:fill="F9F9F9"/>
        </w:rPr>
      </w:pPr>
    </w:p>
    <w:p w14:paraId="4A4F61EF" w14:textId="00D64A51" w:rsidR="00307FBC" w:rsidRDefault="00056F94" w:rsidP="00307FBC">
      <w:pPr>
        <w:shd w:val="clear" w:color="auto" w:fill="FFFFFF" w:themeFill="background1"/>
        <w:spacing w:after="0" w:line="240" w:lineRule="auto"/>
        <w:ind w:firstLine="709"/>
        <w:jc w:val="both"/>
        <w:rPr>
          <w:rFonts w:ascii="Times New Roman" w:hAnsi="Times New Roman" w:cs="Times New Roman"/>
          <w:color w:val="000000" w:themeColor="text1"/>
          <w:sz w:val="28"/>
          <w:szCs w:val="28"/>
          <w:shd w:val="clear" w:color="auto" w:fill="F9F9F9"/>
        </w:rPr>
      </w:pPr>
      <w:r w:rsidRPr="00056F94">
        <w:rPr>
          <w:rFonts w:ascii="Times New Roman" w:hAnsi="Times New Roman" w:cs="Times New Roman"/>
          <w:color w:val="000000" w:themeColor="text1"/>
          <w:sz w:val="28"/>
          <w:szCs w:val="28"/>
          <w:shd w:val="clear" w:color="auto" w:fill="FFFFFF" w:themeFill="background1"/>
        </w:rPr>
        <w:t>Таким образом, автор</w:t>
      </w:r>
      <w:r>
        <w:rPr>
          <w:rFonts w:ascii="Times New Roman" w:hAnsi="Times New Roman" w:cs="Times New Roman"/>
          <w:color w:val="000000" w:themeColor="text1"/>
          <w:sz w:val="28"/>
          <w:szCs w:val="28"/>
          <w:shd w:val="clear" w:color="auto" w:fill="F9F9F9"/>
        </w:rPr>
        <w:t xml:space="preserve"> </w:t>
      </w:r>
      <w:r w:rsidRPr="00056F94">
        <w:rPr>
          <w:rFonts w:ascii="Times New Roman" w:hAnsi="Times New Roman" w:cs="Times New Roman"/>
          <w:color w:val="000000" w:themeColor="text1"/>
          <w:sz w:val="28"/>
          <w:szCs w:val="28"/>
          <w:shd w:val="clear" w:color="auto" w:fill="FFFFFF" w:themeFill="background1"/>
        </w:rPr>
        <w:t>исследовал творчество уральских художников, работающих в технике монотипии.</w:t>
      </w:r>
      <w:r>
        <w:rPr>
          <w:rFonts w:ascii="Times New Roman" w:hAnsi="Times New Roman" w:cs="Times New Roman"/>
          <w:color w:val="000000" w:themeColor="text1"/>
          <w:sz w:val="28"/>
          <w:szCs w:val="28"/>
          <w:shd w:val="clear" w:color="auto" w:fill="F9F9F9"/>
        </w:rPr>
        <w:t xml:space="preserve"> Мы увидели, что каждый художник привносит в технику что-то свое. Это еще раз доказывает, насколько выразительна может быть монотипия, насколько может быть разнообразно применение этой техники.</w:t>
      </w:r>
      <w:r w:rsidR="00307FBC">
        <w:rPr>
          <w:rFonts w:ascii="Times New Roman" w:hAnsi="Times New Roman" w:cs="Times New Roman"/>
          <w:color w:val="000000" w:themeColor="text1"/>
          <w:sz w:val="28"/>
          <w:szCs w:val="28"/>
          <w:shd w:val="clear" w:color="auto" w:fill="F9F9F9"/>
        </w:rPr>
        <w:t xml:space="preserve"> Монотипия в составе смешанных техник активно может использоваться в декоративно-прикладном искусстве, выразительные работы получаются и в традиционной технике, а смешанная техника монотипии и компьютерной графики имеют огромный потенциал в графическом дизайне.</w:t>
      </w:r>
    </w:p>
    <w:p w14:paraId="37EDA413" w14:textId="5DF29762" w:rsidR="00307FBC" w:rsidRPr="00307FBC" w:rsidRDefault="00307FBC" w:rsidP="00307FBC">
      <w:pPr>
        <w:shd w:val="clear" w:color="auto" w:fill="FFFFFF" w:themeFill="background1"/>
        <w:spacing w:after="0" w:line="240" w:lineRule="auto"/>
        <w:ind w:firstLine="709"/>
        <w:jc w:val="both"/>
        <w:rPr>
          <w:rFonts w:ascii="Times New Roman" w:hAnsi="Times New Roman" w:cs="Times New Roman"/>
          <w:color w:val="000000" w:themeColor="text1"/>
          <w:sz w:val="28"/>
          <w:szCs w:val="28"/>
          <w:shd w:val="clear" w:color="auto" w:fill="F9F9F9"/>
        </w:rPr>
      </w:pPr>
      <w:r>
        <w:rPr>
          <w:rFonts w:ascii="Times New Roman" w:hAnsi="Times New Roman" w:cs="Times New Roman"/>
          <w:color w:val="000000" w:themeColor="text1"/>
          <w:sz w:val="28"/>
          <w:szCs w:val="28"/>
          <w:shd w:val="clear" w:color="auto" w:fill="F9F9F9"/>
        </w:rPr>
        <w:t>На основе проделанной работы можно сделать вывод, что монотипия – очень эффективная и интересная графическая техника с огромным потенциалом и простором для фантазии художника. Кроме того, данная статья внесет свой вклад в будущую выпускную квалификационную работу автора.</w:t>
      </w:r>
    </w:p>
    <w:p w14:paraId="4AFE41D3" w14:textId="77777777" w:rsidR="00685E60" w:rsidRDefault="00685E60" w:rsidP="00307FBC">
      <w:pPr>
        <w:spacing w:after="0" w:line="240" w:lineRule="auto"/>
        <w:jc w:val="center"/>
        <w:rPr>
          <w:rFonts w:ascii="Times New Roman" w:hAnsi="Times New Roman" w:cs="Times New Roman"/>
          <w:b/>
          <w:bCs/>
          <w:sz w:val="28"/>
          <w:szCs w:val="28"/>
        </w:rPr>
      </w:pPr>
    </w:p>
    <w:p w14:paraId="11B86598" w14:textId="77777777" w:rsidR="00307FBC" w:rsidRDefault="00307FBC" w:rsidP="00685E60">
      <w:pPr>
        <w:jc w:val="center"/>
        <w:rPr>
          <w:rFonts w:ascii="Times New Roman" w:hAnsi="Times New Roman" w:cs="Times New Roman"/>
          <w:b/>
          <w:bCs/>
          <w:sz w:val="28"/>
          <w:szCs w:val="28"/>
        </w:rPr>
      </w:pPr>
    </w:p>
    <w:p w14:paraId="66C8547F" w14:textId="3EA66D35" w:rsidR="00BA0BE2" w:rsidRDefault="00685E60" w:rsidP="00685E60">
      <w:pPr>
        <w:jc w:val="center"/>
        <w:rPr>
          <w:rFonts w:ascii="Times New Roman" w:hAnsi="Times New Roman" w:cs="Times New Roman"/>
          <w:b/>
          <w:bCs/>
          <w:sz w:val="28"/>
          <w:szCs w:val="28"/>
        </w:rPr>
      </w:pPr>
      <w:bookmarkStart w:id="0" w:name="_GoBack"/>
      <w:bookmarkEnd w:id="0"/>
      <w:r w:rsidRPr="00685E60">
        <w:rPr>
          <w:rFonts w:ascii="Times New Roman" w:hAnsi="Times New Roman" w:cs="Times New Roman"/>
          <w:b/>
          <w:bCs/>
          <w:sz w:val="28"/>
          <w:szCs w:val="28"/>
        </w:rPr>
        <w:t>Список использованной литературы</w:t>
      </w:r>
    </w:p>
    <w:p w14:paraId="14FBE603" w14:textId="53F4C5CF" w:rsidR="00685E60" w:rsidRDefault="00685E60" w:rsidP="00147360">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 </w:t>
      </w:r>
      <w:r w:rsidR="00914D6F" w:rsidRPr="00685E60">
        <w:rPr>
          <w:rFonts w:ascii="Times New Roman" w:hAnsi="Times New Roman" w:cs="Times New Roman"/>
          <w:sz w:val="28"/>
          <w:szCs w:val="28"/>
        </w:rPr>
        <w:t>Монотипия</w:t>
      </w:r>
      <w:r w:rsidRPr="00685E60">
        <w:rPr>
          <w:rFonts w:ascii="Times New Roman" w:hAnsi="Times New Roman" w:cs="Times New Roman"/>
          <w:sz w:val="28"/>
          <w:szCs w:val="28"/>
        </w:rPr>
        <w:t xml:space="preserve"> // Большая российская энциклопедия. Электронная версия (2017); https://old.bigenc.ru/fine_art/text/2227955 Дата обращения: 21.10.2023</w:t>
      </w:r>
    </w:p>
    <w:p w14:paraId="6EA53DC5" w14:textId="420F9009" w:rsidR="00685E60" w:rsidRPr="00147360" w:rsidRDefault="00685E60" w:rsidP="00147360">
      <w:pPr>
        <w:spacing w:after="0" w:line="240" w:lineRule="auto"/>
        <w:ind w:firstLine="709"/>
        <w:jc w:val="both"/>
        <w:rPr>
          <w:rFonts w:ascii="Times New Roman" w:hAnsi="Times New Roman" w:cs="Times New Roman"/>
          <w:color w:val="000000" w:themeColor="text1"/>
          <w:sz w:val="28"/>
          <w:szCs w:val="28"/>
        </w:rPr>
      </w:pPr>
      <w:r w:rsidRPr="00147360">
        <w:rPr>
          <w:rFonts w:ascii="Times New Roman" w:hAnsi="Times New Roman" w:cs="Times New Roman"/>
          <w:color w:val="000000" w:themeColor="text1"/>
          <w:sz w:val="28"/>
          <w:szCs w:val="28"/>
        </w:rPr>
        <w:lastRenderedPageBreak/>
        <w:t>2.</w:t>
      </w:r>
      <w:r w:rsidR="00147360" w:rsidRPr="00147360">
        <w:rPr>
          <w:rFonts w:ascii="Times New Roman" w:hAnsi="Times New Roman" w:cs="Times New Roman"/>
          <w:color w:val="000000" w:themeColor="text1"/>
          <w:sz w:val="28"/>
          <w:szCs w:val="28"/>
        </w:rPr>
        <w:t xml:space="preserve"> </w:t>
      </w:r>
      <w:r w:rsidR="00147360" w:rsidRPr="00147360">
        <w:rPr>
          <w:rFonts w:ascii="Times New Roman" w:hAnsi="Times New Roman" w:cs="Times New Roman"/>
          <w:color w:val="000000" w:themeColor="text1"/>
          <w:sz w:val="28"/>
          <w:szCs w:val="28"/>
        </w:rPr>
        <w:t>Иванова М. С., Афанасьева А. Б. Монотипия в графическом дизайне // Царскосельские чтения. 2014. №XVIII.</w:t>
      </w:r>
      <w:r w:rsidR="00147360">
        <w:rPr>
          <w:rFonts w:ascii="Times New Roman" w:hAnsi="Times New Roman" w:cs="Times New Roman"/>
          <w:color w:val="000000" w:themeColor="text1"/>
          <w:sz w:val="28"/>
          <w:szCs w:val="28"/>
        </w:rPr>
        <w:t xml:space="preserve"> [Электронный ресурс] – Режим </w:t>
      </w:r>
      <w:r w:rsidR="00147360" w:rsidRPr="00147360">
        <w:rPr>
          <w:rFonts w:ascii="Times New Roman" w:hAnsi="Times New Roman" w:cs="Times New Roman"/>
          <w:color w:val="000000" w:themeColor="text1"/>
          <w:sz w:val="28"/>
          <w:szCs w:val="28"/>
        </w:rPr>
        <w:t xml:space="preserve">доступа: </w:t>
      </w:r>
      <w:hyperlink r:id="rId13" w:history="1">
        <w:r w:rsidR="00147360" w:rsidRPr="00147360">
          <w:rPr>
            <w:rStyle w:val="a3"/>
            <w:rFonts w:ascii="Times New Roman" w:hAnsi="Times New Roman" w:cs="Times New Roman"/>
            <w:color w:val="000000" w:themeColor="text1"/>
            <w:sz w:val="28"/>
            <w:szCs w:val="28"/>
            <w:u w:val="none"/>
          </w:rPr>
          <w:t>https://cyberleninka.ru/</w:t>
        </w:r>
      </w:hyperlink>
      <w:r w:rsidR="00147360" w:rsidRPr="00147360">
        <w:rPr>
          <w:rFonts w:ascii="Times New Roman" w:hAnsi="Times New Roman" w:cs="Times New Roman"/>
          <w:color w:val="000000" w:themeColor="text1"/>
          <w:sz w:val="28"/>
          <w:szCs w:val="28"/>
        </w:rPr>
        <w:t xml:space="preserve"> - свободный,</w:t>
      </w:r>
      <w:r w:rsidR="00147360" w:rsidRPr="00147360">
        <w:rPr>
          <w:rFonts w:ascii="Times New Roman" w:hAnsi="Times New Roman" w:cs="Times New Roman"/>
          <w:color w:val="000000" w:themeColor="text1"/>
          <w:sz w:val="28"/>
          <w:szCs w:val="28"/>
        </w:rPr>
        <w:t xml:space="preserve"> (дата обращения: 21.10.2023).</w:t>
      </w:r>
    </w:p>
    <w:p w14:paraId="1D060ABB" w14:textId="207F9691" w:rsidR="00685E60" w:rsidRDefault="00685E60" w:rsidP="00147360">
      <w:pPr>
        <w:spacing w:after="0" w:line="240" w:lineRule="auto"/>
        <w:ind w:firstLine="709"/>
        <w:jc w:val="both"/>
        <w:rPr>
          <w:rFonts w:ascii="Times New Roman" w:hAnsi="Times New Roman" w:cs="Times New Roman"/>
          <w:color w:val="000000" w:themeColor="text1"/>
          <w:sz w:val="28"/>
          <w:szCs w:val="28"/>
        </w:rPr>
      </w:pPr>
      <w:r>
        <w:rPr>
          <w:rFonts w:ascii="Times New Roman" w:hAnsi="Times New Roman" w:cs="Times New Roman"/>
          <w:sz w:val="28"/>
          <w:szCs w:val="28"/>
        </w:rPr>
        <w:t>3.</w:t>
      </w:r>
      <w:r w:rsidR="00914D6F">
        <w:rPr>
          <w:rFonts w:ascii="Times New Roman" w:hAnsi="Times New Roman" w:cs="Times New Roman"/>
          <w:sz w:val="28"/>
          <w:szCs w:val="28"/>
        </w:rPr>
        <w:t xml:space="preserve"> Официальный сайт Галерея Марис Арт </w:t>
      </w:r>
      <w:r w:rsidR="00914D6F">
        <w:rPr>
          <w:rFonts w:ascii="Times New Roman" w:hAnsi="Times New Roman" w:cs="Times New Roman"/>
          <w:color w:val="000000" w:themeColor="text1"/>
          <w:sz w:val="28"/>
          <w:szCs w:val="28"/>
        </w:rPr>
        <w:t xml:space="preserve">[Электронный ресурс] – </w:t>
      </w:r>
      <w:r w:rsidR="00914D6F" w:rsidRPr="00914D6F">
        <w:rPr>
          <w:rFonts w:ascii="Times New Roman" w:hAnsi="Times New Roman" w:cs="Times New Roman"/>
          <w:color w:val="000000" w:themeColor="text1"/>
          <w:sz w:val="28"/>
          <w:szCs w:val="28"/>
        </w:rPr>
        <w:t>Режим доступа:</w:t>
      </w:r>
      <w:r w:rsidR="00914D6F" w:rsidRPr="00914D6F">
        <w:rPr>
          <w:rFonts w:ascii="Times New Roman" w:hAnsi="Times New Roman" w:cs="Times New Roman"/>
          <w:color w:val="000000" w:themeColor="text1"/>
          <w:sz w:val="28"/>
          <w:szCs w:val="28"/>
        </w:rPr>
        <w:t xml:space="preserve"> </w:t>
      </w:r>
      <w:hyperlink r:id="rId14" w:history="1">
        <w:r w:rsidR="00914D6F" w:rsidRPr="00914D6F">
          <w:rPr>
            <w:rStyle w:val="a3"/>
            <w:rFonts w:ascii="Times New Roman" w:hAnsi="Times New Roman" w:cs="Times New Roman"/>
            <w:color w:val="000000" w:themeColor="text1"/>
            <w:sz w:val="28"/>
            <w:szCs w:val="28"/>
            <w:u w:val="none"/>
          </w:rPr>
          <w:t>https://marisart.ru/</w:t>
        </w:r>
      </w:hyperlink>
      <w:r w:rsidR="00914D6F" w:rsidRPr="00914D6F">
        <w:rPr>
          <w:rFonts w:ascii="Times New Roman" w:hAnsi="Times New Roman" w:cs="Times New Roman"/>
          <w:color w:val="000000" w:themeColor="text1"/>
          <w:sz w:val="28"/>
          <w:szCs w:val="28"/>
        </w:rPr>
        <w:t xml:space="preserve"> , свободный.</w:t>
      </w:r>
    </w:p>
    <w:p w14:paraId="59BFF418" w14:textId="5A59AD70" w:rsidR="00E86B32" w:rsidRPr="00914D6F" w:rsidRDefault="00E86B32" w:rsidP="00147360">
      <w:pPr>
        <w:spacing w:after="0" w:line="240" w:lineRule="auto"/>
        <w:ind w:firstLine="709"/>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4. </w:t>
      </w:r>
      <w:proofErr w:type="spellStart"/>
      <w:r>
        <w:rPr>
          <w:rFonts w:ascii="Times New Roman" w:hAnsi="Times New Roman" w:cs="Times New Roman"/>
          <w:color w:val="000000" w:themeColor="text1"/>
          <w:sz w:val="28"/>
          <w:szCs w:val="28"/>
        </w:rPr>
        <w:t>Баталина</w:t>
      </w:r>
      <w:proofErr w:type="spellEnd"/>
      <w:r>
        <w:rPr>
          <w:rFonts w:ascii="Times New Roman" w:hAnsi="Times New Roman" w:cs="Times New Roman"/>
          <w:color w:val="000000" w:themeColor="text1"/>
          <w:sz w:val="28"/>
          <w:szCs w:val="28"/>
        </w:rPr>
        <w:t xml:space="preserve"> Ю. Не взлетим – так поплаваем, статья </w:t>
      </w:r>
      <w:r>
        <w:rPr>
          <w:rFonts w:ascii="Times New Roman" w:hAnsi="Times New Roman" w:cs="Times New Roman"/>
          <w:color w:val="000000" w:themeColor="text1"/>
          <w:sz w:val="28"/>
          <w:szCs w:val="28"/>
        </w:rPr>
        <w:t xml:space="preserve">[Электронный </w:t>
      </w:r>
      <w:r w:rsidRPr="00E86B32">
        <w:rPr>
          <w:rFonts w:ascii="Times New Roman" w:hAnsi="Times New Roman" w:cs="Times New Roman"/>
          <w:color w:val="000000" w:themeColor="text1"/>
          <w:sz w:val="28"/>
          <w:szCs w:val="28"/>
        </w:rPr>
        <w:t>ресурс] – Режим доступа:</w:t>
      </w:r>
      <w:r w:rsidRPr="00E86B32">
        <w:rPr>
          <w:rFonts w:ascii="Times New Roman" w:hAnsi="Times New Roman" w:cs="Times New Roman"/>
          <w:color w:val="000000" w:themeColor="text1"/>
          <w:sz w:val="28"/>
          <w:szCs w:val="28"/>
        </w:rPr>
        <w:t xml:space="preserve"> </w:t>
      </w:r>
      <w:hyperlink r:id="rId15" w:history="1">
        <w:r w:rsidRPr="00E86B32">
          <w:rPr>
            <w:rStyle w:val="a3"/>
            <w:rFonts w:ascii="Times New Roman" w:hAnsi="Times New Roman" w:cs="Times New Roman"/>
            <w:color w:val="000000" w:themeColor="text1"/>
            <w:sz w:val="28"/>
            <w:szCs w:val="28"/>
            <w:u w:val="none"/>
          </w:rPr>
          <w:t>https://www.newsko.ru/articles/nk-2025381.html</w:t>
        </w:r>
      </w:hyperlink>
      <w:r w:rsidRPr="00E86B32">
        <w:rPr>
          <w:rFonts w:ascii="Times New Roman" w:hAnsi="Times New Roman" w:cs="Times New Roman"/>
          <w:color w:val="000000" w:themeColor="text1"/>
          <w:sz w:val="28"/>
          <w:szCs w:val="28"/>
        </w:rPr>
        <w:t xml:space="preserve"> , </w:t>
      </w:r>
      <w:r>
        <w:rPr>
          <w:rFonts w:ascii="Times New Roman" w:hAnsi="Times New Roman" w:cs="Times New Roman"/>
          <w:color w:val="000000" w:themeColor="text1"/>
          <w:sz w:val="28"/>
          <w:szCs w:val="28"/>
        </w:rPr>
        <w:t>свободный.</w:t>
      </w:r>
    </w:p>
    <w:sectPr w:rsidR="00E86B32" w:rsidRPr="00914D6F">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EFF" w:usb1="C0007843" w:usb2="00000009" w:usb3="00000000" w:csb0="000001FF" w:csb1="00000000"/>
  </w:font>
  <w:font w:name="Arial">
    <w:panose1 w:val="020B0604020202020204"/>
    <w:charset w:val="CC"/>
    <w:family w:val="swiss"/>
    <w:pitch w:val="variable"/>
    <w:sig w:usb0="E0002A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E7771"/>
    <w:rsid w:val="00056F94"/>
    <w:rsid w:val="00147360"/>
    <w:rsid w:val="00245B9B"/>
    <w:rsid w:val="003025C6"/>
    <w:rsid w:val="00307FBC"/>
    <w:rsid w:val="003E1B74"/>
    <w:rsid w:val="00432D29"/>
    <w:rsid w:val="00491AF8"/>
    <w:rsid w:val="00497DAE"/>
    <w:rsid w:val="005E7771"/>
    <w:rsid w:val="00600B9A"/>
    <w:rsid w:val="00685E60"/>
    <w:rsid w:val="006B480A"/>
    <w:rsid w:val="0070283A"/>
    <w:rsid w:val="007505D7"/>
    <w:rsid w:val="007707C0"/>
    <w:rsid w:val="00896C9C"/>
    <w:rsid w:val="00914D6F"/>
    <w:rsid w:val="00A530AA"/>
    <w:rsid w:val="00A54708"/>
    <w:rsid w:val="00AD5866"/>
    <w:rsid w:val="00BA0BE2"/>
    <w:rsid w:val="00D42FFE"/>
    <w:rsid w:val="00DD1880"/>
    <w:rsid w:val="00E00909"/>
    <w:rsid w:val="00E329E2"/>
    <w:rsid w:val="00E86B32"/>
    <w:rsid w:val="00E87147"/>
    <w:rsid w:val="00F42228"/>
    <w:rsid w:val="00FC0D42"/>
    <w:rsid w:val="00FE346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7A33D4B"/>
  <w15:chartTrackingRefBased/>
  <w15:docId w15:val="{43A6F70E-B79A-4DA3-A3BD-8750908347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b-">
    <w:name w:val="b-"/>
    <w:basedOn w:val="a0"/>
    <w:rsid w:val="00685E60"/>
  </w:style>
  <w:style w:type="character" w:customStyle="1" w:styleId="info-link">
    <w:name w:val="info-link"/>
    <w:basedOn w:val="a0"/>
    <w:rsid w:val="00685E60"/>
  </w:style>
  <w:style w:type="character" w:styleId="a3">
    <w:name w:val="Hyperlink"/>
    <w:basedOn w:val="a0"/>
    <w:uiPriority w:val="99"/>
    <w:unhideWhenUsed/>
    <w:rsid w:val="00685E60"/>
    <w:rPr>
      <w:color w:val="0000FF"/>
      <w:u w:val="single"/>
    </w:rPr>
  </w:style>
  <w:style w:type="character" w:styleId="a4">
    <w:name w:val="Unresolved Mention"/>
    <w:basedOn w:val="a0"/>
    <w:uiPriority w:val="99"/>
    <w:semiHidden/>
    <w:unhideWhenUsed/>
    <w:rsid w:val="00147360"/>
    <w:rPr>
      <w:color w:val="605E5C"/>
      <w:shd w:val="clear" w:color="auto" w:fill="E1DFDD"/>
    </w:rPr>
  </w:style>
  <w:style w:type="paragraph" w:styleId="a5">
    <w:name w:val="Normal (Web)"/>
    <w:basedOn w:val="a"/>
    <w:uiPriority w:val="99"/>
    <w:semiHidden/>
    <w:unhideWhenUsed/>
    <w:rsid w:val="00914D6F"/>
    <w:pPr>
      <w:spacing w:before="100" w:beforeAutospacing="1" w:after="100" w:afterAutospacing="1" w:line="240" w:lineRule="auto"/>
    </w:pPr>
    <w:rPr>
      <w:rFonts w:ascii="Times New Roman" w:eastAsia="Times New Roman" w:hAnsi="Times New Roman"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50691824">
      <w:bodyDiv w:val="1"/>
      <w:marLeft w:val="0"/>
      <w:marRight w:val="0"/>
      <w:marTop w:val="0"/>
      <w:marBottom w:val="0"/>
      <w:divBdr>
        <w:top w:val="none" w:sz="0" w:space="0" w:color="auto"/>
        <w:left w:val="none" w:sz="0" w:space="0" w:color="auto"/>
        <w:bottom w:val="none" w:sz="0" w:space="0" w:color="auto"/>
        <w:right w:val="none" w:sz="0" w:space="0" w:color="auto"/>
      </w:divBdr>
    </w:div>
    <w:div w:id="1115909416">
      <w:bodyDiv w:val="1"/>
      <w:marLeft w:val="0"/>
      <w:marRight w:val="0"/>
      <w:marTop w:val="0"/>
      <w:marBottom w:val="0"/>
      <w:divBdr>
        <w:top w:val="none" w:sz="0" w:space="0" w:color="auto"/>
        <w:left w:val="none" w:sz="0" w:space="0" w:color="auto"/>
        <w:bottom w:val="none" w:sz="0" w:space="0" w:color="auto"/>
        <w:right w:val="none" w:sz="0" w:space="0" w:color="auto"/>
      </w:divBdr>
      <w:divsChild>
        <w:div w:id="1462311639">
          <w:marLeft w:val="0"/>
          <w:marRight w:val="0"/>
          <w:marTop w:val="0"/>
          <w:marBottom w:val="0"/>
          <w:divBdr>
            <w:top w:val="none" w:sz="0" w:space="0" w:color="auto"/>
            <w:left w:val="none" w:sz="0" w:space="0" w:color="auto"/>
            <w:bottom w:val="none" w:sz="0" w:space="0" w:color="auto"/>
            <w:right w:val="none" w:sz="0" w:space="0" w:color="auto"/>
          </w:divBdr>
        </w:div>
        <w:div w:id="709762879">
          <w:marLeft w:val="0"/>
          <w:marRight w:val="0"/>
          <w:marTop w:val="0"/>
          <w:marBottom w:val="0"/>
          <w:divBdr>
            <w:top w:val="none" w:sz="0" w:space="0" w:color="auto"/>
            <w:left w:val="none" w:sz="0" w:space="0" w:color="auto"/>
            <w:bottom w:val="none" w:sz="0" w:space="0" w:color="auto"/>
            <w:right w:val="none" w:sz="0" w:space="0" w:color="auto"/>
          </w:divBdr>
        </w:div>
      </w:divsChild>
    </w:div>
    <w:div w:id="1247886392">
      <w:bodyDiv w:val="1"/>
      <w:marLeft w:val="0"/>
      <w:marRight w:val="0"/>
      <w:marTop w:val="0"/>
      <w:marBottom w:val="0"/>
      <w:divBdr>
        <w:top w:val="none" w:sz="0" w:space="0" w:color="auto"/>
        <w:left w:val="none" w:sz="0" w:space="0" w:color="auto"/>
        <w:bottom w:val="none" w:sz="0" w:space="0" w:color="auto"/>
        <w:right w:val="none" w:sz="0" w:space="0" w:color="auto"/>
      </w:divBdr>
      <w:divsChild>
        <w:div w:id="341514711">
          <w:marLeft w:val="0"/>
          <w:marRight w:val="0"/>
          <w:marTop w:val="0"/>
          <w:marBottom w:val="0"/>
          <w:divBdr>
            <w:top w:val="none" w:sz="0" w:space="0" w:color="auto"/>
            <w:left w:val="none" w:sz="0" w:space="0" w:color="auto"/>
            <w:bottom w:val="none" w:sz="0" w:space="0" w:color="auto"/>
            <w:right w:val="none" w:sz="0" w:space="0" w:color="auto"/>
          </w:divBdr>
        </w:div>
      </w:divsChild>
    </w:div>
    <w:div w:id="1342199129">
      <w:bodyDiv w:val="1"/>
      <w:marLeft w:val="0"/>
      <w:marRight w:val="0"/>
      <w:marTop w:val="0"/>
      <w:marBottom w:val="0"/>
      <w:divBdr>
        <w:top w:val="none" w:sz="0" w:space="0" w:color="auto"/>
        <w:left w:val="none" w:sz="0" w:space="0" w:color="auto"/>
        <w:bottom w:val="none" w:sz="0" w:space="0" w:color="auto"/>
        <w:right w:val="none" w:sz="0" w:space="0" w:color="auto"/>
      </w:divBdr>
      <w:divsChild>
        <w:div w:id="943607602">
          <w:marLeft w:val="0"/>
          <w:marRight w:val="0"/>
          <w:marTop w:val="0"/>
          <w:marBottom w:val="0"/>
          <w:divBdr>
            <w:top w:val="none" w:sz="0" w:space="0" w:color="auto"/>
            <w:left w:val="none" w:sz="0" w:space="0" w:color="auto"/>
            <w:bottom w:val="none" w:sz="0" w:space="0" w:color="auto"/>
            <w:right w:val="none" w:sz="0" w:space="0" w:color="auto"/>
          </w:divBdr>
        </w:div>
      </w:divsChild>
    </w:div>
    <w:div w:id="1492671031">
      <w:bodyDiv w:val="1"/>
      <w:marLeft w:val="0"/>
      <w:marRight w:val="0"/>
      <w:marTop w:val="0"/>
      <w:marBottom w:val="0"/>
      <w:divBdr>
        <w:top w:val="none" w:sz="0" w:space="0" w:color="auto"/>
        <w:left w:val="none" w:sz="0" w:space="0" w:color="auto"/>
        <w:bottom w:val="none" w:sz="0" w:space="0" w:color="auto"/>
        <w:right w:val="none" w:sz="0" w:space="0" w:color="auto"/>
      </w:divBdr>
      <w:divsChild>
        <w:div w:id="12853189">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cyberleninka.ru/" TargetMode="External"/><Relationship Id="rId3" Type="http://schemas.openxmlformats.org/officeDocument/2006/relationships/webSettings" Target="webSettings.xml"/><Relationship Id="rId7" Type="http://schemas.openxmlformats.org/officeDocument/2006/relationships/hyperlink" Target="https://old.bigenc.ru/fine_art/text/2699698" TargetMode="External"/><Relationship Id="rId12" Type="http://schemas.openxmlformats.org/officeDocument/2006/relationships/image" Target="media/image5.jpg"/><Relationship Id="rId17"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hyperlink" Target="https://old.bigenc.ru/fine_art/text/1806331" TargetMode="External"/><Relationship Id="rId11" Type="http://schemas.openxmlformats.org/officeDocument/2006/relationships/image" Target="media/image4.jpg"/><Relationship Id="rId5" Type="http://schemas.openxmlformats.org/officeDocument/2006/relationships/hyperlink" Target="https://old.bigenc.ru/fine_art/text/2374937" TargetMode="External"/><Relationship Id="rId15" Type="http://schemas.openxmlformats.org/officeDocument/2006/relationships/hyperlink" Target="https://www.newsko.ru/articles/nk-2025381.html" TargetMode="External"/><Relationship Id="rId10" Type="http://schemas.openxmlformats.org/officeDocument/2006/relationships/image" Target="media/image3.png"/><Relationship Id="rId4" Type="http://schemas.openxmlformats.org/officeDocument/2006/relationships/hyperlink" Target="https://old.bigenc.ru/fine_art/text/2376596" TargetMode="External"/><Relationship Id="rId9" Type="http://schemas.openxmlformats.org/officeDocument/2006/relationships/image" Target="media/image2.png"/><Relationship Id="rId14" Type="http://schemas.openxmlformats.org/officeDocument/2006/relationships/hyperlink" Target="https://marisart.ru/"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195</TotalTime>
  <Pages>7</Pages>
  <Words>1673</Words>
  <Characters>9538</Characters>
  <Application>Microsoft Office Word</Application>
  <DocSecurity>0</DocSecurity>
  <Lines>79</Lines>
  <Paragraphs>22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11189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Софья</dc:creator>
  <cp:keywords/>
  <dc:description/>
  <cp:lastModifiedBy>Софья</cp:lastModifiedBy>
  <cp:revision>17</cp:revision>
  <dcterms:created xsi:type="dcterms:W3CDTF">2023-10-21T07:04:00Z</dcterms:created>
  <dcterms:modified xsi:type="dcterms:W3CDTF">2023-10-21T10:19:00Z</dcterms:modified>
</cp:coreProperties>
</file>