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8B0" w:rsidRPr="00AF28B0" w:rsidRDefault="00AF28B0" w:rsidP="00AF28B0">
      <w:pPr>
        <w:jc w:val="center"/>
        <w:rPr>
          <w:rFonts w:ascii="Times New Roman" w:eastAsia="等线" w:hAnsi="Times New Roman" w:cs="Times New Roman"/>
          <w:b/>
          <w:sz w:val="28"/>
          <w:lang w:eastAsia="ru-RU"/>
        </w:rPr>
      </w:pPr>
      <w:r w:rsidRPr="00AF28B0">
        <w:rPr>
          <w:rFonts w:ascii="Times New Roman" w:eastAsia="等线" w:hAnsi="Times New Roman" w:cs="Times New Roman"/>
          <w:b/>
          <w:sz w:val="28"/>
          <w:lang w:eastAsia="ru-RU"/>
        </w:rPr>
        <w:t>Дидактическая – настольная игра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b/>
          <w:lang w:eastAsia="ru-RU"/>
        </w:rPr>
        <w:t>Название игры:</w:t>
      </w:r>
      <w:r w:rsidRPr="00AF28B0">
        <w:rPr>
          <w:rFonts w:ascii="Times New Roman" w:eastAsia="等线" w:hAnsi="Times New Roman" w:cs="Times New Roman"/>
          <w:lang w:eastAsia="ru-RU"/>
        </w:rPr>
        <w:t xml:space="preserve"> "Битва цветов: Чёрное и белое" </w:t>
      </w:r>
      <w:proofErr w:type="gramStart"/>
      <w:r w:rsidRPr="00AF28B0">
        <w:rPr>
          <w:rFonts w:ascii="Times New Roman" w:eastAsia="等线" w:hAnsi="Times New Roman" w:cs="Times New Roman"/>
          <w:lang w:eastAsia="ru-RU"/>
        </w:rPr>
        <w:t xml:space="preserve">( </w:t>
      </w:r>
      <w:proofErr w:type="gramEnd"/>
      <w:r w:rsidRPr="00AF28B0">
        <w:rPr>
          <w:rFonts w:ascii="Times New Roman" w:eastAsia="等线" w:hAnsi="Times New Roman" w:cs="Times New Roman"/>
          <w:lang w:eastAsia="ru-RU"/>
        </w:rPr>
        <w:t>цвет можно выбрать любой)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b/>
          <w:lang w:eastAsia="ru-RU"/>
        </w:rPr>
        <w:t>Разработала</w:t>
      </w:r>
      <w:r w:rsidRPr="00AF28B0">
        <w:rPr>
          <w:rFonts w:ascii="Times New Roman" w:eastAsia="等线" w:hAnsi="Times New Roman" w:cs="Times New Roman"/>
          <w:lang w:eastAsia="ru-RU"/>
        </w:rPr>
        <w:t>: Дмитриева Надежда Петровна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b/>
          <w:lang w:eastAsia="ru-RU"/>
        </w:rPr>
        <w:t>Содержание игры</w:t>
      </w:r>
      <w:r w:rsidRPr="00AF28B0">
        <w:rPr>
          <w:rFonts w:ascii="Times New Roman" w:eastAsia="等线" w:hAnsi="Times New Roman" w:cs="Times New Roman"/>
          <w:lang w:eastAsia="ru-RU"/>
        </w:rPr>
        <w:t>: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Игра состоит из 20 двусторонних кругов: одна сторона чёрная, другая — белая</w:t>
      </w:r>
      <w:proofErr w:type="gramStart"/>
      <w:r w:rsidRPr="00AF28B0">
        <w:rPr>
          <w:rFonts w:ascii="Times New Roman" w:eastAsia="等线" w:hAnsi="Times New Roman" w:cs="Times New Roman"/>
          <w:lang w:eastAsia="ru-RU"/>
        </w:rPr>
        <w:t>.</w:t>
      </w:r>
      <w:proofErr w:type="gramEnd"/>
      <w:r w:rsidRPr="00AF28B0">
        <w:rPr>
          <w:rFonts w:ascii="Times New Roman" w:eastAsia="等线" w:hAnsi="Times New Roman" w:cs="Times New Roman"/>
          <w:lang w:eastAsia="ru-RU"/>
        </w:rPr>
        <w:t xml:space="preserve"> ( </w:t>
      </w:r>
      <w:proofErr w:type="gramStart"/>
      <w:r w:rsidRPr="00AF28B0">
        <w:rPr>
          <w:rFonts w:ascii="Times New Roman" w:eastAsia="等线" w:hAnsi="Times New Roman" w:cs="Times New Roman"/>
          <w:lang w:eastAsia="ru-RU"/>
        </w:rPr>
        <w:t>м</w:t>
      </w:r>
      <w:proofErr w:type="gramEnd"/>
      <w:r w:rsidRPr="00AF28B0">
        <w:rPr>
          <w:rFonts w:ascii="Times New Roman" w:eastAsia="等线" w:hAnsi="Times New Roman" w:cs="Times New Roman"/>
          <w:lang w:eastAsia="ru-RU"/>
        </w:rPr>
        <w:t xml:space="preserve">ожно выбрать любые другие цвета). Круги расположены на игровом поле в виде квадрата 4x5. </w:t>
      </w:r>
      <w:proofErr w:type="gramStart"/>
      <w:r w:rsidRPr="00AF28B0">
        <w:rPr>
          <w:rFonts w:ascii="Times New Roman" w:eastAsia="等线" w:hAnsi="Times New Roman" w:cs="Times New Roman"/>
          <w:lang w:eastAsia="ru-RU"/>
        </w:rPr>
        <w:t>Два игрока выбирают цвет: один играет за чёрный,  другой — за белый.</w:t>
      </w:r>
      <w:proofErr w:type="gramEnd"/>
      <w:r w:rsidRPr="00AF28B0">
        <w:rPr>
          <w:rFonts w:ascii="Times New Roman" w:eastAsia="等线" w:hAnsi="Times New Roman" w:cs="Times New Roman"/>
          <w:lang w:eastAsia="ru-RU"/>
        </w:rPr>
        <w:t xml:space="preserve"> За ограниченное время (например, 1-2 минуты) каждый игрок должен перевернуть как можно больше кругов на свою сторону. По окончании времени подсчитываются круги каждого цвета, и определяется победитель.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b/>
          <w:lang w:eastAsia="ru-RU"/>
        </w:rPr>
      </w:pPr>
      <w:r w:rsidRPr="00AF28B0">
        <w:rPr>
          <w:rFonts w:ascii="Times New Roman" w:eastAsia="等线" w:hAnsi="Times New Roman" w:cs="Times New Roman"/>
          <w:b/>
          <w:lang w:eastAsia="ru-RU"/>
        </w:rPr>
        <w:t>Цель игры: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 xml:space="preserve">Развитие у детей дошкольного возраста мелкой моторики, ловкость рук, </w:t>
      </w:r>
      <w:proofErr w:type="spellStart"/>
      <w:r w:rsidRPr="00AF28B0">
        <w:rPr>
          <w:rFonts w:ascii="Times New Roman" w:eastAsia="等线" w:hAnsi="Times New Roman" w:cs="Times New Roman"/>
          <w:lang w:eastAsia="ru-RU"/>
        </w:rPr>
        <w:t>цветовосприятия</w:t>
      </w:r>
      <w:proofErr w:type="spellEnd"/>
      <w:r w:rsidRPr="00AF28B0">
        <w:rPr>
          <w:rFonts w:ascii="Times New Roman" w:eastAsia="等线" w:hAnsi="Times New Roman" w:cs="Times New Roman"/>
          <w:lang w:eastAsia="ru-RU"/>
        </w:rPr>
        <w:t>, внимания, умения следовать правилам и работать в условиях ограниченного времени.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b/>
          <w:lang w:eastAsia="ru-RU"/>
        </w:rPr>
      </w:pPr>
      <w:r w:rsidRPr="00AF28B0">
        <w:rPr>
          <w:rFonts w:ascii="Times New Roman" w:eastAsia="等线" w:hAnsi="Times New Roman" w:cs="Times New Roman"/>
          <w:b/>
          <w:lang w:eastAsia="ru-RU"/>
        </w:rPr>
        <w:t>Задачи игры: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-Развивать мелкую моторику и координацию движений через переворачивание кругов.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-Учить детей различать и закреплять знания о цветах (</w:t>
      </w:r>
      <w:proofErr w:type="gramStart"/>
      <w:r w:rsidRPr="00AF28B0">
        <w:rPr>
          <w:rFonts w:ascii="Times New Roman" w:eastAsia="等线" w:hAnsi="Times New Roman" w:cs="Times New Roman"/>
          <w:lang w:eastAsia="ru-RU"/>
        </w:rPr>
        <w:t>чёрный</w:t>
      </w:r>
      <w:proofErr w:type="gramEnd"/>
      <w:r w:rsidRPr="00AF28B0">
        <w:rPr>
          <w:rFonts w:ascii="Times New Roman" w:eastAsia="等线" w:hAnsi="Times New Roman" w:cs="Times New Roman"/>
          <w:lang w:eastAsia="ru-RU"/>
        </w:rPr>
        <w:t xml:space="preserve"> и белый).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-Тренировать внимание и скорость реакции.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-Формировать умение следовать правилам игры и принимать простые решения.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-Воспитывать навыки здорового соперничества и умение радоваться успехам других.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b/>
          <w:lang w:eastAsia="ru-RU"/>
        </w:rPr>
      </w:pPr>
      <w:r w:rsidRPr="00AF28B0">
        <w:rPr>
          <w:rFonts w:ascii="Times New Roman" w:eastAsia="等线" w:hAnsi="Times New Roman" w:cs="Times New Roman"/>
          <w:b/>
          <w:lang w:eastAsia="ru-RU"/>
        </w:rPr>
        <w:t>Рекомендации для воспитателей: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-Упростите правила, если дети младше (например, можно уменьшить количество кругов или увеличить время).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-Добавьте элемент обучения: перед игрой можно обсудить с детьми, где в природе встречаются чёрный и белый цвета (например, панда, зебра, снег, ночь и т.д.).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-Используйте игру как часть занятия по развитию сенсорных навыков или как подвижную паузу.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-Для большего интереса можно добавить звуковые или визуальные сигналы (например, колокольчик или таймер), чтобы обозначить начало и конец игры.</w:t>
      </w:r>
    </w:p>
    <w:p w:rsidR="00AF28B0" w:rsidRPr="00AF28B0" w:rsidRDefault="00AF28B0" w:rsidP="00AF28B0">
      <w:pPr>
        <w:rPr>
          <w:rFonts w:ascii="Times New Roman" w:eastAsia="等线" w:hAnsi="Times New Roman" w:cs="Times New Roman"/>
          <w:lang w:eastAsia="ru-RU"/>
        </w:rPr>
      </w:pPr>
      <w:r w:rsidRPr="00AF28B0">
        <w:rPr>
          <w:rFonts w:ascii="Times New Roman" w:eastAsia="等线" w:hAnsi="Times New Roman" w:cs="Times New Roman"/>
          <w:lang w:eastAsia="ru-RU"/>
        </w:rPr>
        <w:t>Эта  игра подходит для дошкольников, так как она простая, яркая и направлена на развитие ключевых навыков, важных для детей дошкольного возраста.</w:t>
      </w:r>
    </w:p>
    <w:p w:rsidR="00AF28B0" w:rsidRDefault="00AF28B0">
      <w:bookmarkStart w:id="0" w:name="_GoBack"/>
      <w:bookmarkEnd w:id="0"/>
    </w:p>
    <w:p w:rsidR="0066363C" w:rsidRDefault="00AF28B0">
      <w:r w:rsidRPr="00AF28B0">
        <w:rPr>
          <w:rFonts w:ascii="Calibri" w:eastAsia="等线" w:hAnsi="Calibri" w:cs="Arial"/>
          <w:noProof/>
          <w:lang w:eastAsia="ru-RU"/>
        </w:rPr>
        <w:lastRenderedPageBreak/>
        <w:drawing>
          <wp:inline distT="0" distB="0" distL="0" distR="0" wp14:anchorId="69B01F07" wp14:editId="24A34050">
            <wp:extent cx="4694544" cy="3629025"/>
            <wp:effectExtent l="0" t="0" r="0" b="0"/>
            <wp:docPr id="1" name="Рисунок 1" descr="C:\Documents and Settings\Admin.MICROSOF-DBFF5B\Local Settings\Temporary Internet Files\Content.Word\IMG_20250208_210545_8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.MICROSOF-DBFF5B\Local Settings\Temporary Internet Files\Content.Word\IMG_20250208_210545_86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29" b="15797"/>
                    <a:stretch/>
                  </pic:blipFill>
                  <pic:spPr bwMode="auto">
                    <a:xfrm>
                      <a:off x="0" y="0"/>
                      <a:ext cx="4701555" cy="363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28B0" w:rsidRDefault="00AF28B0"/>
    <w:sectPr w:rsidR="00AF28B0" w:rsidSect="00AF28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等线">
    <w:altName w:val="Arial Unicode MS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C5"/>
    <w:rsid w:val="0058617C"/>
    <w:rsid w:val="0095396C"/>
    <w:rsid w:val="00AF28B0"/>
    <w:rsid w:val="00C06FBF"/>
    <w:rsid w:val="00E6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8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2025-02-09T04:20:00Z</dcterms:created>
  <dcterms:modified xsi:type="dcterms:W3CDTF">2025-02-09T04:21:00Z</dcterms:modified>
</cp:coreProperties>
</file>