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CDD" w:rsidRPr="004B3CDD" w:rsidRDefault="004B3CDD" w:rsidP="004B3CDD">
      <w:pPr>
        <w:jc w:val="right"/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</w:pPr>
      <w:r w:rsidRPr="004B3CDD">
        <w:rPr>
          <w:rFonts w:ascii="Times New Roman" w:eastAsia="Times New Roman" w:hAnsi="Times New Roman" w:cs="Times New Roman"/>
          <w:bCs/>
          <w:i/>
          <w:color w:val="000000" w:themeColor="text1"/>
          <w:kern w:val="36"/>
          <w:sz w:val="28"/>
          <w:szCs w:val="28"/>
          <w:lang w:eastAsia="ru-RU"/>
        </w:rPr>
        <w:t>Соколова Н.А., учитель</w:t>
      </w:r>
    </w:p>
    <w:p w:rsidR="004B3CDD" w:rsidRPr="004B3CDD" w:rsidRDefault="004B3CDD" w:rsidP="004B3CDD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4B3CD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«Профессиональное самоопределение, как условие успешной реабилитации несовершеннолетних»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rFonts w:ascii="Arial" w:hAnsi="Arial" w:cs="Arial"/>
          <w:color w:val="000000" w:themeColor="text1"/>
          <w:sz w:val="21"/>
          <w:szCs w:val="21"/>
        </w:rPr>
        <w:t>         </w:t>
      </w:r>
      <w:r w:rsidRPr="004B3CDD">
        <w:rPr>
          <w:color w:val="000000" w:themeColor="text1"/>
          <w:sz w:val="27"/>
          <w:szCs w:val="27"/>
        </w:rPr>
        <w:t xml:space="preserve">Вопрос профессиональной реабилитации детей с ограниченными возможностями здоровья занимает особое место на современном этапе развития общества, так как социально-экономические преобразования в условиях рыночной экономики не всегда позволяют людям этой категории трудоустроиться в соответствии с полученной профессией и специальностью. </w:t>
      </w:r>
      <w:bookmarkStart w:id="0" w:name="_GoBack"/>
      <w:bookmarkEnd w:id="0"/>
      <w:r w:rsidRPr="004B3CDD">
        <w:rPr>
          <w:color w:val="000000" w:themeColor="text1"/>
          <w:sz w:val="27"/>
          <w:szCs w:val="27"/>
        </w:rPr>
        <w:t>  В основу профессионально-трудовой реабилитации детей в нашей школе положено обучение трудовым и профессиональным навыкам по специально разработанным и утвержденным программам.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rFonts w:ascii="Arial" w:hAnsi="Arial" w:cs="Arial"/>
          <w:color w:val="000000" w:themeColor="text1"/>
          <w:sz w:val="21"/>
          <w:szCs w:val="21"/>
        </w:rPr>
        <w:t>      </w:t>
      </w:r>
      <w:r w:rsidRPr="004B3CDD">
        <w:rPr>
          <w:color w:val="000000" w:themeColor="text1"/>
          <w:sz w:val="27"/>
          <w:szCs w:val="27"/>
        </w:rPr>
        <w:t>Накопление трудовых знаний и умений идет постепенно, последовательно и систематично. Примером комплексности в работе служит система педагогических мероприятий, проводимых в школе, это: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- уроки трудового обучения, на которых осуществляется формирование знаний и умений учащихся;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- внеклассная воспитательная работа, где идет закрепление полученных знаний и умений;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- использование средств наглядности: выставки творчества (работы, выполняемые на уроках трудового обучения), тематические стенды;                                                                                         </w:t>
      </w:r>
    </w:p>
    <w:p w:rsidR="004B3CDD" w:rsidRPr="004B3CDD" w:rsidRDefault="004B3CDD" w:rsidP="004B3C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CDD">
        <w:rPr>
          <w:rFonts w:ascii="Times New Roman" w:hAnsi="Times New Roman" w:cs="Times New Roman"/>
          <w:color w:val="000000" w:themeColor="text1"/>
          <w:sz w:val="21"/>
          <w:szCs w:val="21"/>
        </w:rPr>
        <w:t>       </w:t>
      </w:r>
      <w:r w:rsidRPr="004B3CDD">
        <w:rPr>
          <w:rFonts w:ascii="Times New Roman" w:hAnsi="Times New Roman" w:cs="Times New Roman"/>
          <w:color w:val="000000" w:themeColor="text1"/>
          <w:sz w:val="27"/>
          <w:szCs w:val="27"/>
        </w:rPr>
        <w:t>По окончании 9-го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класса</w:t>
      </w:r>
      <w:r w:rsidRPr="004B3CDD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учащиеся сдают экзамен по профессионально-трудовому обучению </w:t>
      </w:r>
      <w:r w:rsidRPr="004B3CDD">
        <w:rPr>
          <w:rFonts w:ascii="Times New Roman" w:hAnsi="Times New Roman" w:cs="Times New Roman"/>
          <w:sz w:val="28"/>
          <w:szCs w:val="28"/>
        </w:rPr>
        <w:t xml:space="preserve">в форме контрольной работы (вид контрольной работы выбирает педагог с учетом особенностей и возможностей детей). 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 xml:space="preserve">Основной задачей по профориентации учащихся на всем протяжении учебы является расширение кругозора и интересов ребенка, ознакомление его с разными видами деятельности и практическое приобщение к труду. Главная цель такой работы – формирование здорового образа жизни, трудовых навыков, включающих рационально построенный режим трудового дня, отдыха и физической нагрузки. В весенний и осенний периоды, учащиеся со своими педагогами выходят на субботники, на пришкольную территорию. В субботнике принимают участие все ребята начальных классов, и старшего звена.   В работу по профориентации включается практически весь педагогический состав школы. Это направление прослеживается в плане каждого классного руководителя. Помощь классному руководителю в организации профориентационной работе оказывают социальный педагог, </w:t>
      </w:r>
      <w:r>
        <w:rPr>
          <w:color w:val="000000" w:themeColor="text1"/>
          <w:sz w:val="27"/>
          <w:szCs w:val="27"/>
        </w:rPr>
        <w:t>педагог-</w:t>
      </w:r>
      <w:r w:rsidRPr="004B3CDD">
        <w:rPr>
          <w:color w:val="000000" w:themeColor="text1"/>
          <w:sz w:val="27"/>
          <w:szCs w:val="27"/>
        </w:rPr>
        <w:t>психолог, преподаватель ОСЖ, учителя трудового обучения.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Классный руководитель: опираясь на образовательную программу и план воспитательной работы школы:</w:t>
      </w:r>
    </w:p>
    <w:p w:rsidR="004B3CDD" w:rsidRPr="004B3CDD" w:rsidRDefault="004B3CDD" w:rsidP="004B3C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Организует индивидуальные и групповые беседы;</w:t>
      </w:r>
    </w:p>
    <w:p w:rsidR="004B3CDD" w:rsidRPr="004B3CDD" w:rsidRDefault="004B3CDD" w:rsidP="004B3C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Ведет психолого-педагогические наблюдения склонностей учащихся;</w:t>
      </w:r>
    </w:p>
    <w:p w:rsidR="004B3CDD" w:rsidRPr="004B3CDD" w:rsidRDefault="004B3CDD" w:rsidP="004B3C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Организует тематические экскурсии учащихся на предприятия и в учреждения города;</w:t>
      </w:r>
    </w:p>
    <w:p w:rsidR="004B3CDD" w:rsidRPr="004B3CDD" w:rsidRDefault="004B3CDD" w:rsidP="004B3C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Оказывает помощь школьному психологу в проведении анкетирования учащихся и родителей по проблеме самоопределения;</w:t>
      </w:r>
    </w:p>
    <w:p w:rsidR="004B3CDD" w:rsidRPr="004B3CDD" w:rsidRDefault="004B3CDD" w:rsidP="004B3CD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lastRenderedPageBreak/>
        <w:t>Проводит родительские собрания по проблеме формирования готовности учащихся к профессиональному самоопределению;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rFonts w:ascii="Arial" w:hAnsi="Arial" w:cs="Arial"/>
          <w:color w:val="000000" w:themeColor="text1"/>
          <w:sz w:val="21"/>
          <w:szCs w:val="21"/>
        </w:rPr>
        <w:t>       </w:t>
      </w:r>
      <w:r w:rsidRPr="004B3CDD">
        <w:rPr>
          <w:color w:val="000000" w:themeColor="text1"/>
          <w:sz w:val="27"/>
          <w:szCs w:val="27"/>
        </w:rPr>
        <w:t>Огромная ответственность лежит на учителях трудового обучения, их задача не только дать представление о профессиях, но и сформировать трудовые умения и навыки. Цель педагога – подготовить учащихся, способных самостоятельно и на профессиональном уровне выполнять несложные виды работ на массовых производственных предприятиях в условиях обычного трудового коллектива.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7"/>
          <w:szCs w:val="27"/>
        </w:rPr>
      </w:pPr>
      <w:r w:rsidRPr="004B3CDD">
        <w:rPr>
          <w:rFonts w:ascii="Arial" w:hAnsi="Arial" w:cs="Arial"/>
          <w:color w:val="000000" w:themeColor="text1"/>
          <w:sz w:val="21"/>
          <w:szCs w:val="21"/>
        </w:rPr>
        <w:t>        </w:t>
      </w:r>
      <w:r>
        <w:rPr>
          <w:color w:val="000000" w:themeColor="text1"/>
          <w:sz w:val="27"/>
          <w:szCs w:val="27"/>
        </w:rPr>
        <w:t>На уроках ОСЖ обучающиеся получают не только</w:t>
      </w:r>
      <w:r w:rsidRPr="004B3CDD">
        <w:rPr>
          <w:color w:val="000000" w:themeColor="text1"/>
          <w:sz w:val="27"/>
          <w:szCs w:val="27"/>
        </w:rPr>
        <w:t xml:space="preserve"> знания и представления о различных учреждениях окружающей их жизни, </w:t>
      </w:r>
      <w:r>
        <w:rPr>
          <w:color w:val="000000" w:themeColor="text1"/>
          <w:sz w:val="27"/>
          <w:szCs w:val="27"/>
        </w:rPr>
        <w:t>получают</w:t>
      </w:r>
      <w:r w:rsidRPr="004B3CDD">
        <w:rPr>
          <w:color w:val="000000" w:themeColor="text1"/>
          <w:sz w:val="27"/>
          <w:szCs w:val="27"/>
        </w:rPr>
        <w:t xml:space="preserve"> навыки общения </w:t>
      </w:r>
      <w:r>
        <w:rPr>
          <w:color w:val="000000" w:themeColor="text1"/>
          <w:sz w:val="27"/>
          <w:szCs w:val="27"/>
        </w:rPr>
        <w:t xml:space="preserve">с людьми, поведения в обществе, </w:t>
      </w:r>
      <w:proofErr w:type="spellStart"/>
      <w:r>
        <w:rPr>
          <w:color w:val="000000" w:themeColor="text1"/>
          <w:sz w:val="27"/>
          <w:szCs w:val="27"/>
        </w:rPr>
        <w:t>т.е</w:t>
      </w:r>
      <w:proofErr w:type="spellEnd"/>
      <w:r>
        <w:rPr>
          <w:color w:val="000000" w:themeColor="text1"/>
          <w:sz w:val="27"/>
          <w:szCs w:val="27"/>
        </w:rPr>
        <w:t xml:space="preserve"> </w:t>
      </w:r>
      <w:r w:rsidRPr="004B3CDD">
        <w:rPr>
          <w:color w:val="000000" w:themeColor="text1"/>
          <w:sz w:val="27"/>
          <w:szCs w:val="27"/>
        </w:rPr>
        <w:t>подготовка подростка к самостоятельной жизни, хозяйственно – бытовому труду.  На уроках ОСЖ большая работа проводится по профориентации: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- организовываются экскурсии (на предприятия и учреждения города: автовокзал, почта, мастерская по ремонту обуви, центр занятости и др.).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- проводятся беседы на темы: «Все работы хороши!», «Мир профессий», «Кем стать?» и др.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7"/>
          <w:szCs w:val="27"/>
        </w:rPr>
      </w:pPr>
      <w:r w:rsidRPr="004B3CDD">
        <w:rPr>
          <w:rFonts w:ascii="Arial" w:hAnsi="Arial" w:cs="Arial"/>
          <w:color w:val="000000" w:themeColor="text1"/>
          <w:sz w:val="21"/>
          <w:szCs w:val="21"/>
        </w:rPr>
        <w:t> </w:t>
      </w:r>
      <w:r w:rsidRPr="004B3CDD">
        <w:rPr>
          <w:rFonts w:ascii="Arial" w:hAnsi="Arial" w:cs="Arial"/>
          <w:color w:val="000000" w:themeColor="text1"/>
          <w:sz w:val="21"/>
          <w:szCs w:val="21"/>
        </w:rPr>
        <w:tab/>
      </w:r>
      <w:r w:rsidRPr="004B3CDD">
        <w:rPr>
          <w:color w:val="000000" w:themeColor="text1"/>
          <w:sz w:val="27"/>
          <w:szCs w:val="27"/>
        </w:rPr>
        <w:t>Перед коллективом школы стоит задача помочь ребятам в выборе профессий, овладеть ею, трудоустроиться.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7"/>
          <w:szCs w:val="27"/>
        </w:rPr>
      </w:pPr>
      <w:r w:rsidRPr="004B3CDD">
        <w:rPr>
          <w:rFonts w:ascii="Arial" w:hAnsi="Arial" w:cs="Arial"/>
          <w:color w:val="000000" w:themeColor="text1"/>
          <w:sz w:val="21"/>
          <w:szCs w:val="21"/>
        </w:rPr>
        <w:t>       </w:t>
      </w:r>
      <w:r w:rsidRPr="004B3CDD">
        <w:rPr>
          <w:color w:val="000000" w:themeColor="text1"/>
          <w:sz w:val="27"/>
          <w:szCs w:val="27"/>
        </w:rPr>
        <w:t xml:space="preserve">Большая работа по вопросу профориентации ведется с семьями учащихся. Большинство родителей учеников школы имеют низкий образовательный уровень, не могут адекватно оценивать возможности своего ребенка и, как следствие, не могут оказать реальную помощь в их трудоустройстве. Педагогический коллектив пытается обеспечить родителей педагогическими знаниями, нужной информацией. 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С этой целью проводятся:</w:t>
      </w:r>
    </w:p>
    <w:p w:rsidR="004B3CDD" w:rsidRPr="004B3CDD" w:rsidRDefault="004B3CDD" w:rsidP="004B3CD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Тематические общешкольные и классные собрания;</w:t>
      </w:r>
    </w:p>
    <w:p w:rsidR="004B3CDD" w:rsidRPr="004B3CDD" w:rsidRDefault="004B3CDD" w:rsidP="004B3CD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B3CDD">
        <w:rPr>
          <w:color w:val="000000" w:themeColor="text1"/>
          <w:sz w:val="27"/>
          <w:szCs w:val="27"/>
        </w:rPr>
        <w:t>Привлечение родителей к проведению совместных праздников, организации экскурсий</w:t>
      </w:r>
    </w:p>
    <w:p w:rsidR="004B3CDD" w:rsidRPr="004B3CDD" w:rsidRDefault="004B3CDD" w:rsidP="004B3CD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color w:val="000000" w:themeColor="text1"/>
          <w:sz w:val="27"/>
          <w:szCs w:val="27"/>
        </w:rPr>
        <w:t>Консультации специалистов</w:t>
      </w:r>
      <w:r w:rsidRPr="004B3CDD">
        <w:rPr>
          <w:color w:val="000000" w:themeColor="text1"/>
          <w:sz w:val="27"/>
          <w:szCs w:val="27"/>
        </w:rPr>
        <w:t xml:space="preserve"> школы.</w:t>
      </w:r>
    </w:p>
    <w:p w:rsidR="004B3CDD" w:rsidRPr="004B3CDD" w:rsidRDefault="004B3CDD" w:rsidP="004B3CD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7"/>
          <w:szCs w:val="27"/>
        </w:rPr>
      </w:pPr>
      <w:r w:rsidRPr="004B3CDD">
        <w:rPr>
          <w:rFonts w:ascii="Arial" w:hAnsi="Arial" w:cs="Arial"/>
          <w:color w:val="000000" w:themeColor="text1"/>
          <w:sz w:val="21"/>
          <w:szCs w:val="21"/>
        </w:rPr>
        <w:t>     </w:t>
      </w:r>
      <w:r w:rsidRPr="004B3CDD">
        <w:rPr>
          <w:color w:val="000000" w:themeColor="text1"/>
          <w:sz w:val="27"/>
          <w:szCs w:val="27"/>
        </w:rPr>
        <w:t>Работа по профессионально – трудовой реабилитации детей с умственными недостатками также, как и любая работа школы не приносит сиюминутных результатов. Необходимые условия – это обеспечение непрерывности, целостности, постоянства, взвешенные подходы к каждому учащемуся и его родителям, заинтересованность в работе всего педагогического коллектива, слаженная работа в социуме.</w:t>
      </w:r>
    </w:p>
    <w:p w:rsidR="00353B62" w:rsidRPr="004B3CDD" w:rsidRDefault="00353B62">
      <w:pPr>
        <w:rPr>
          <w:color w:val="000000" w:themeColor="text1"/>
        </w:rPr>
      </w:pPr>
    </w:p>
    <w:sectPr w:rsidR="00353B62" w:rsidRPr="004B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E5363"/>
    <w:multiLevelType w:val="multilevel"/>
    <w:tmpl w:val="7A34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556277"/>
    <w:multiLevelType w:val="multilevel"/>
    <w:tmpl w:val="6522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690"/>
    <w:rsid w:val="00353B62"/>
    <w:rsid w:val="004B3CDD"/>
    <w:rsid w:val="006C7690"/>
    <w:rsid w:val="00B0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C9AC"/>
  <w15:chartTrackingRefBased/>
  <w15:docId w15:val="{FEB02C24-C8C2-45D5-9CC1-F17B55D4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3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716</Words>
  <Characters>4082</Characters>
  <Application>Microsoft Office Word</Application>
  <DocSecurity>0</DocSecurity>
  <Lines>34</Lines>
  <Paragraphs>9</Paragraphs>
  <ScaleCrop>false</ScaleCrop>
  <Company>HP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2024-02-16T08:08:00Z</dcterms:created>
  <dcterms:modified xsi:type="dcterms:W3CDTF">2024-02-19T04:12:00Z</dcterms:modified>
</cp:coreProperties>
</file>