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985CB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20D2896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E1DF1">
        <w:rPr>
          <w:rFonts w:ascii="Times New Roman" w:hAnsi="Times New Roman" w:cs="Times New Roman"/>
          <w:b/>
          <w:bCs/>
          <w:sz w:val="28"/>
          <w:szCs w:val="28"/>
        </w:rPr>
        <w:t>Патриотическое воспитание в условиях современной России: роль воспитателей детских садов</w:t>
      </w:r>
    </w:p>
    <w:p w14:paraId="3DDAD06B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7A6F1E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Введение</w:t>
      </w:r>
    </w:p>
    <w:p w14:paraId="0A058800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3F2106" w14:textId="5DDBD8AB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Современная Россия сталкивается с множеством вызовов, связанных с нестабильностью политической и экономической обстановки. В этих условиях формирование патриотического сознания и национальной идентичности у подрастающего поколения приобретает особую значимость. Дети ежедневно сталкиваются с различными социальными явлениями, непонятными словами и событиями, что вызывает у них множество вопросов. Ответы на эти вопросы часто ищут в семье и образовательном учреждении, где важную роль играют воспитатели детских садов. Именно они становятся проводниками в мир понимания социальной реальности для маленьких граждан нашей страны.</w:t>
      </w:r>
    </w:p>
    <w:p w14:paraId="3DE29F6C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0ACD93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Особенности русского национального патриотизма</w:t>
      </w:r>
    </w:p>
    <w:p w14:paraId="4B7D43FD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A6149B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Русский национальный патриотизм имеет свои уникальные черты, которые необходимо учитывать при работе с детьми. Среди таких особенностей можно выделить:</w:t>
      </w:r>
    </w:p>
    <w:p w14:paraId="41715407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B16297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Законопослушание;</w:t>
      </w:r>
    </w:p>
    <w:p w14:paraId="372010B9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Терпимость к различным религиям и культурам;</w:t>
      </w:r>
    </w:p>
    <w:p w14:paraId="642E6930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Склонность к коллективизму;</w:t>
      </w:r>
    </w:p>
    <w:p w14:paraId="63864A6D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Уважение к правителям и руководству страны;</w:t>
      </w:r>
    </w:p>
    <w:p w14:paraId="31E21855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Любовь к родной природе, семье, малой родине и государству.</w:t>
      </w:r>
    </w:p>
    <w:p w14:paraId="49CC3B76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Эти аспекты формируют основу патриотической идентичности и должны быть интегрированы в образовательный процесс уже на уровне дошкольного образования.</w:t>
      </w:r>
    </w:p>
    <w:p w14:paraId="3B11FBC1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3E571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Цели и задачи патриотического воспитания</w:t>
      </w:r>
    </w:p>
    <w:p w14:paraId="16B60116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546515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Целью патриотического воспитания является совершенствование представлений ребенка о его отечестве и развитие в нем чувства патриотизма. Это определение, предложенное С. А. Козловой, подчеркивает важность целенаправленного педагогического воздействия на формирование патриотического мировоззрения у детей. Патриотизм включает в себя любовь к Родине, уважение к ее истории, культуре и традициям, а также стремление к активной общественной жизни.</w:t>
      </w:r>
    </w:p>
    <w:p w14:paraId="43B6CA65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7F5085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Роль воспитателя в процессе патриотического воспитания</w:t>
      </w:r>
    </w:p>
    <w:p w14:paraId="6D40D142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A8D419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lastRenderedPageBreak/>
        <w:t>Воспитатель играет ключевую роль в формировании патриотического сознания у дошкольников. Он помогает ребенку понять суть происходящих вокруг него событий, объясняет причины тех или иных действий взрослых, формирует представление о значении атрибутов Родины (флаг, герб, гимн) и развивает потребность в общественно полезной деятельности. Воспитательная работа осуществляется через различные формы взаимодействия: беседы, игры, экскурсии, чтение книг и просмотр фильмов, посвященных истории и культуре России.</w:t>
      </w:r>
    </w:p>
    <w:p w14:paraId="69DDBE7D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AE1A177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Методы и подходы к патриотическому воспитанию</w:t>
      </w:r>
    </w:p>
    <w:p w14:paraId="3CFC4D30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2A0720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Для успешного осуществления патриотического воспитания используются разнообразные методы и подходы. К ним относятся:</w:t>
      </w:r>
    </w:p>
    <w:p w14:paraId="0560248E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670B77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Игровая деятельность: Игры помогают детям освоить новые знания и навыки в непринужденной форме. Например, ролевые игры могут способствовать пониманию различных аспектов общественной жизни и роли каждого гражданина в ней.</w:t>
      </w:r>
    </w:p>
    <w:p w14:paraId="102FB0B2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Творческая активность: Рисование, лепка, аппликация позволяют детям выразить свои эмоции и представления о Родине. Такие занятия способствуют развитию эстетического вкуса и формированию положительного отношения к культурным ценностям.</w:t>
      </w:r>
    </w:p>
    <w:p w14:paraId="109A55B0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Экскурсии и прогулки: Посещение музеев, исторических мест, парков и природных заповедников знакомят детей с историей и культурой их региона, развивают чувство привязанности к месту своего проживания.</w:t>
      </w:r>
    </w:p>
    <w:p w14:paraId="0BD5FD2F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Чтение литературы: Чтение сказок, стихов и рассказов о России помогает детям лучше понимать традиции и обычаи своей страны, формировать положительное отношение к национальному наследию.</w:t>
      </w:r>
    </w:p>
    <w:p w14:paraId="2B5EA90D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Общение с родителями: Совместные мероприятия с участием родителей укрепляют связь между семьей и детским садом, способствуют передаче семейных ценностей и традиций новому поколению.</w:t>
      </w:r>
    </w:p>
    <w:p w14:paraId="69881B4E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Заключение</w:t>
      </w:r>
    </w:p>
    <w:p w14:paraId="258C7965" w14:textId="77777777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1A425A" w14:textId="1919ED69" w:rsidR="007E1DF1" w:rsidRPr="007E1DF1" w:rsidRDefault="007E1DF1" w:rsidP="007E1DF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1DF1">
        <w:rPr>
          <w:rFonts w:ascii="Times New Roman" w:hAnsi="Times New Roman" w:cs="Times New Roman"/>
          <w:sz w:val="28"/>
          <w:szCs w:val="28"/>
        </w:rPr>
        <w:t>Патриотическое воспитание в современных условиях требует особого внимания со стороны педагогов и общества в целом. Формирование патриотического сознания начинается с раннего детства и продолжается на протяжении всей жизни человека. Воспитатели детских садов выполняют важную миссию по созданию фундамента для развития патриотизма у будущих поколений россиян. Их усилия направлены на то, чтобы дети выросли ответственными гражданами, любящими свою страну и готовыми внести свой вклад в её процветание.</w:t>
      </w:r>
    </w:p>
    <w:sectPr w:rsidR="007E1DF1" w:rsidRPr="007E1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799"/>
    <w:rsid w:val="00297162"/>
    <w:rsid w:val="007E1DF1"/>
    <w:rsid w:val="00981799"/>
    <w:rsid w:val="00A100EB"/>
    <w:rsid w:val="00AB2C48"/>
    <w:rsid w:val="00AC149E"/>
    <w:rsid w:val="00B1513D"/>
    <w:rsid w:val="00DE4231"/>
    <w:rsid w:val="00DE4C31"/>
    <w:rsid w:val="00EB20B3"/>
    <w:rsid w:val="00FB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8DBE9"/>
  <w15:chartTrackingRefBased/>
  <w15:docId w15:val="{02A01402-AF55-4DAF-AC0B-729DC90F6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2C48"/>
  </w:style>
  <w:style w:type="paragraph" w:styleId="1">
    <w:name w:val="heading 1"/>
    <w:basedOn w:val="a"/>
    <w:next w:val="a"/>
    <w:link w:val="10"/>
    <w:uiPriority w:val="9"/>
    <w:qFormat/>
    <w:rsid w:val="009817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7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17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17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17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17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17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17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17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17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17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17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179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179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179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179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179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179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17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17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17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17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17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179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179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179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17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179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179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3</cp:revision>
  <dcterms:created xsi:type="dcterms:W3CDTF">2025-02-13T20:27:00Z</dcterms:created>
  <dcterms:modified xsi:type="dcterms:W3CDTF">2025-02-13T20:52:00Z</dcterms:modified>
</cp:coreProperties>
</file>