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D098CB" w14:textId="77777777" w:rsidR="00F96AE6" w:rsidRDefault="00F96AE6" w:rsidP="00F96AE6">
      <w:pPr>
        <w:pStyle w:val="ac"/>
        <w:ind w:left="0" w:right="225" w:firstLine="0"/>
      </w:pPr>
    </w:p>
    <w:p w14:paraId="2366419F" w14:textId="53CA1453" w:rsidR="00F96AE6" w:rsidRDefault="008038E9" w:rsidP="008038E9">
      <w:pPr>
        <w:pStyle w:val="3"/>
        <w:ind w:left="2168" w:right="756" w:hanging="680"/>
        <w:jc w:val="center"/>
      </w:pPr>
      <w:r>
        <w:t>Одаренный ребенок: с</w:t>
      </w:r>
      <w:r w:rsidR="00F96AE6">
        <w:t>истемный подход к сопровождению одаренного ребенка в дошкольном образовательном учреждении</w:t>
      </w:r>
    </w:p>
    <w:p w14:paraId="15CCA6FD" w14:textId="77777777" w:rsidR="00F96AE6" w:rsidRDefault="00F96AE6" w:rsidP="00F96AE6">
      <w:pPr>
        <w:pStyle w:val="ac"/>
        <w:ind w:left="0" w:firstLine="0"/>
        <w:jc w:val="left"/>
        <w:rPr>
          <w:i/>
        </w:rPr>
      </w:pPr>
      <w:r>
        <w:rPr>
          <w:i/>
        </w:rPr>
        <w:t>Составил: старший воспитатель МБДОУ д/с № 10 Долматова О.В.</w:t>
      </w:r>
    </w:p>
    <w:p w14:paraId="24F0298F" w14:textId="77777777" w:rsidR="00F96AE6" w:rsidRDefault="00F96AE6" w:rsidP="00F96AE6">
      <w:pPr>
        <w:pStyle w:val="ac"/>
        <w:ind w:left="0" w:firstLine="0"/>
        <w:jc w:val="left"/>
        <w:rPr>
          <w:i/>
        </w:rPr>
      </w:pPr>
    </w:p>
    <w:p w14:paraId="2C7720A7" w14:textId="77777777" w:rsidR="00F96AE6" w:rsidRDefault="00F96AE6" w:rsidP="00F96AE6">
      <w:pPr>
        <w:pStyle w:val="ac"/>
        <w:ind w:right="222"/>
      </w:pPr>
      <w:r>
        <w:t xml:space="preserve">Следует отметить, что четких критериев одаренности пока не выработано, хотя большинство специалистов сходятся во мнении, что для одаренных детей характерно опережающее развитие, т. е. опережение своих сверстников по ряду психических параметров. </w:t>
      </w:r>
      <w:r>
        <w:rPr>
          <w:i/>
        </w:rPr>
        <w:t xml:space="preserve">В познавательной сфере </w:t>
      </w:r>
      <w:r>
        <w:t>это проявляется:</w:t>
      </w:r>
    </w:p>
    <w:p w14:paraId="712C6801"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в чрезвычайной</w:t>
      </w:r>
      <w:r>
        <w:rPr>
          <w:spacing w:val="-1"/>
          <w:sz w:val="28"/>
        </w:rPr>
        <w:t xml:space="preserve"> </w:t>
      </w:r>
      <w:r>
        <w:rPr>
          <w:sz w:val="28"/>
        </w:rPr>
        <w:t>любознательности,</w:t>
      </w:r>
    </w:p>
    <w:p w14:paraId="4F9ED730"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способности следить за несколькими процессами</w:t>
      </w:r>
      <w:r>
        <w:rPr>
          <w:spacing w:val="-13"/>
          <w:sz w:val="28"/>
        </w:rPr>
        <w:t xml:space="preserve"> </w:t>
      </w:r>
      <w:r>
        <w:rPr>
          <w:sz w:val="28"/>
        </w:rPr>
        <w:t>одновременно,</w:t>
      </w:r>
    </w:p>
    <w:p w14:paraId="1BB22AC6"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активно исследовать</w:t>
      </w:r>
      <w:r>
        <w:rPr>
          <w:spacing w:val="-1"/>
          <w:sz w:val="28"/>
        </w:rPr>
        <w:t xml:space="preserve"> </w:t>
      </w:r>
      <w:r>
        <w:rPr>
          <w:sz w:val="28"/>
        </w:rPr>
        <w:t>окружающее,</w:t>
      </w:r>
    </w:p>
    <w:p w14:paraId="1D1FBBB5" w14:textId="77777777" w:rsidR="00F96AE6" w:rsidRDefault="00F96AE6" w:rsidP="00F96AE6">
      <w:pPr>
        <w:pStyle w:val="a7"/>
        <w:numPr>
          <w:ilvl w:val="1"/>
          <w:numId w:val="4"/>
        </w:numPr>
        <w:tabs>
          <w:tab w:val="left" w:pos="1182"/>
        </w:tabs>
        <w:ind w:right="230" w:firstLine="708"/>
        <w:contextualSpacing w:val="0"/>
        <w:jc w:val="both"/>
        <w:rPr>
          <w:sz w:val="28"/>
        </w:rPr>
      </w:pPr>
      <w:r>
        <w:rPr>
          <w:sz w:val="28"/>
        </w:rPr>
        <w:t>воспринимать связи между явлениями и делать соответствующие выводы, создавая в воображении альтернативные системы, и т.</w:t>
      </w:r>
      <w:r>
        <w:rPr>
          <w:spacing w:val="-11"/>
          <w:sz w:val="28"/>
        </w:rPr>
        <w:t xml:space="preserve"> </w:t>
      </w:r>
      <w:r>
        <w:rPr>
          <w:sz w:val="28"/>
        </w:rPr>
        <w:t>д.</w:t>
      </w:r>
    </w:p>
    <w:p w14:paraId="6570D70F" w14:textId="77777777" w:rsidR="00F96AE6" w:rsidRDefault="00F96AE6" w:rsidP="00F96AE6">
      <w:pPr>
        <w:pStyle w:val="ac"/>
        <w:spacing w:before="1"/>
        <w:ind w:right="225"/>
      </w:pPr>
      <w:r>
        <w:t>Превышение средневозрастных норм на стадии «приема» информации сочетается с отличной памятью и ранним языковым развитием, способствующими накапливанию и интенсивному использованию большого количества информации.</w:t>
      </w:r>
    </w:p>
    <w:p w14:paraId="34F73F27" w14:textId="77777777" w:rsidR="00F96AE6" w:rsidRDefault="00F96AE6" w:rsidP="00F96AE6">
      <w:pPr>
        <w:pStyle w:val="ac"/>
        <w:ind w:left="931" w:firstLine="0"/>
      </w:pPr>
      <w:r>
        <w:t>Кроме того, одаренных детей нередко отличают:</w:t>
      </w:r>
    </w:p>
    <w:p w14:paraId="0C3E99CE" w14:textId="77777777" w:rsidR="00F96AE6" w:rsidRDefault="00F96AE6" w:rsidP="00F96AE6">
      <w:pPr>
        <w:pStyle w:val="a7"/>
        <w:numPr>
          <w:ilvl w:val="1"/>
          <w:numId w:val="4"/>
        </w:numPr>
        <w:tabs>
          <w:tab w:val="left" w:pos="1186"/>
        </w:tabs>
        <w:ind w:right="230" w:firstLine="708"/>
        <w:contextualSpacing w:val="0"/>
        <w:jc w:val="both"/>
        <w:rPr>
          <w:sz w:val="28"/>
        </w:rPr>
      </w:pPr>
      <w:r>
        <w:rPr>
          <w:sz w:val="28"/>
        </w:rPr>
        <w:t>сосредоточенность и большое упорство в решении поставленных задач,</w:t>
      </w:r>
    </w:p>
    <w:p w14:paraId="589F371F"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изобретательность и богатая фантазия.</w:t>
      </w:r>
    </w:p>
    <w:p w14:paraId="6F127E72" w14:textId="77777777" w:rsidR="00F96AE6" w:rsidRDefault="00F96AE6" w:rsidP="00F96AE6">
      <w:pPr>
        <w:pStyle w:val="ac"/>
        <w:ind w:right="228"/>
      </w:pPr>
      <w:r>
        <w:t>Как правило, они обладают развитым чувством юмора, любят смешные несоответствия, игру слов, шутки.</w:t>
      </w:r>
    </w:p>
    <w:p w14:paraId="3389C19E" w14:textId="77777777" w:rsidR="00F96AE6" w:rsidRDefault="00F96AE6" w:rsidP="00F96AE6">
      <w:pPr>
        <w:pStyle w:val="ac"/>
        <w:ind w:right="225"/>
      </w:pPr>
      <w:r>
        <w:rPr>
          <w:i/>
        </w:rPr>
        <w:t>Вместе с тем</w:t>
      </w:r>
      <w:r>
        <w:t>, им, как правило, не достает эмоционального баланса, они бывают нетерпеливы, порывисты, гипердинамичны, часто им свойственны преувеличенные страхи и повышенная уязвимость.</w:t>
      </w:r>
    </w:p>
    <w:p w14:paraId="46D59AF2" w14:textId="77777777" w:rsidR="00F96AE6" w:rsidRDefault="00F96AE6" w:rsidP="00F96AE6">
      <w:pPr>
        <w:pStyle w:val="ac"/>
        <w:ind w:left="931" w:firstLine="0"/>
      </w:pPr>
      <w:r>
        <w:t>В качестве отличительных черт одаренных детей иногда отмечают</w:t>
      </w:r>
    </w:p>
    <w:p w14:paraId="1116E377" w14:textId="37D44D54" w:rsidR="00F96AE6" w:rsidRPr="00F96AE6" w:rsidRDefault="00F96AE6" w:rsidP="00F96AE6">
      <w:pPr>
        <w:pStyle w:val="a7"/>
        <w:numPr>
          <w:ilvl w:val="1"/>
          <w:numId w:val="4"/>
        </w:numPr>
        <w:tabs>
          <w:tab w:val="left" w:pos="1110"/>
        </w:tabs>
        <w:ind w:right="231" w:firstLine="708"/>
        <w:contextualSpacing w:val="0"/>
        <w:jc w:val="both"/>
        <w:rPr>
          <w:sz w:val="28"/>
        </w:rPr>
      </w:pPr>
      <w:r>
        <w:rPr>
          <w:sz w:val="28"/>
        </w:rPr>
        <w:t>повышенный энергетический уровень (длительность сна, например, у них меньше, чем у</w:t>
      </w:r>
      <w:r>
        <w:rPr>
          <w:spacing w:val="-1"/>
          <w:sz w:val="28"/>
        </w:rPr>
        <w:t xml:space="preserve"> </w:t>
      </w:r>
      <w:r>
        <w:rPr>
          <w:sz w:val="28"/>
        </w:rPr>
        <w:t>сверстников)</w:t>
      </w:r>
    </w:p>
    <w:p w14:paraId="41F93FA6" w14:textId="77777777" w:rsidR="00F96AE6" w:rsidRDefault="00F96AE6" w:rsidP="00F96AE6">
      <w:pPr>
        <w:pStyle w:val="a7"/>
        <w:numPr>
          <w:ilvl w:val="1"/>
          <w:numId w:val="4"/>
        </w:numPr>
        <w:tabs>
          <w:tab w:val="left" w:pos="1104"/>
        </w:tabs>
        <w:spacing w:before="74"/>
        <w:ind w:right="231" w:firstLine="708"/>
        <w:contextualSpacing w:val="0"/>
        <w:jc w:val="both"/>
        <w:rPr>
          <w:sz w:val="28"/>
        </w:rPr>
      </w:pPr>
      <w:r>
        <w:rPr>
          <w:sz w:val="28"/>
        </w:rPr>
        <w:t>или сравнительно относительную неравномерность (гетерохронность) развития различных психических функций (например, развитие координации движений может отставать от развития познавательных способностей) и</w:t>
      </w:r>
      <w:r>
        <w:rPr>
          <w:spacing w:val="-32"/>
          <w:sz w:val="28"/>
        </w:rPr>
        <w:t xml:space="preserve"> </w:t>
      </w:r>
      <w:r>
        <w:rPr>
          <w:sz w:val="28"/>
        </w:rPr>
        <w:t>др.</w:t>
      </w:r>
    </w:p>
    <w:p w14:paraId="120B9DBF" w14:textId="77777777" w:rsidR="00F96AE6" w:rsidRDefault="00F96AE6" w:rsidP="00F96AE6">
      <w:pPr>
        <w:pStyle w:val="ac"/>
        <w:ind w:right="223"/>
      </w:pPr>
      <w:r>
        <w:t>При работе с этими детьми постоянно возникают педагогические и психологические трудности, обусловленные разнообразием видов одаренности, множеством противоречивых теоретических подходов и методов, вариативностью современного образования, а также чрезвычайно малым числом специалистов, подготовленных к работе с одаренными детьми. Отсюда возникает проблема создания целостной системы работы с одаренными детьми в условиях образовательного</w:t>
      </w:r>
      <w:r>
        <w:rPr>
          <w:spacing w:val="-7"/>
        </w:rPr>
        <w:t xml:space="preserve"> </w:t>
      </w:r>
      <w:r>
        <w:t>учреждения.</w:t>
      </w:r>
    </w:p>
    <w:p w14:paraId="62AF6514" w14:textId="77777777" w:rsidR="00F96AE6" w:rsidRDefault="00F96AE6" w:rsidP="00F96AE6">
      <w:pPr>
        <w:pStyle w:val="ac"/>
        <w:spacing w:before="1"/>
        <w:ind w:right="227"/>
      </w:pPr>
      <w:r>
        <w:t>В нашей работе в основу сопровождения одаренного ребенка в образовательной среде дошкольного учреждения был положен системный подход. Данная система состоит из трех компонентов.</w:t>
      </w:r>
    </w:p>
    <w:p w14:paraId="7DC58F0C" w14:textId="77777777" w:rsidR="00F96AE6" w:rsidRDefault="00F96AE6" w:rsidP="00F96AE6">
      <w:pPr>
        <w:pStyle w:val="ac"/>
        <w:ind w:right="222"/>
      </w:pPr>
      <w:r>
        <w:t xml:space="preserve">Первым, с </w:t>
      </w:r>
      <w:proofErr w:type="gramStart"/>
      <w:r>
        <w:t>которого собственно</w:t>
      </w:r>
      <w:proofErr w:type="gramEnd"/>
      <w:r>
        <w:t xml:space="preserve"> и начинается процесс сопровождения и который задает содержание всем направлениям деятельности, является </w:t>
      </w:r>
      <w:r>
        <w:rPr>
          <w:i/>
        </w:rPr>
        <w:lastRenderedPageBreak/>
        <w:t>диагностический мониторинг</w:t>
      </w:r>
      <w:r>
        <w:t>, представляющий собой комплексную психолого-педагогическую диагностику, позволяющую выявить направления одаренности и возможные причины отклонений в социализации одаренных детей.</w:t>
      </w:r>
    </w:p>
    <w:p w14:paraId="1F0DB6F2" w14:textId="77777777" w:rsidR="00F96AE6" w:rsidRDefault="00F96AE6" w:rsidP="00F96AE6">
      <w:pPr>
        <w:pStyle w:val="ac"/>
        <w:ind w:right="228"/>
      </w:pPr>
      <w:r>
        <w:t xml:space="preserve">Вторым компонентом выступает собственно </w:t>
      </w:r>
      <w:r>
        <w:rPr>
          <w:i/>
        </w:rPr>
        <w:t xml:space="preserve">психолого-педагогическое сопровождение, </w:t>
      </w:r>
      <w:r>
        <w:t>реализуемое воспитателями, психологом, педагогами- специалистами, работающими в дошкольном учреждении. Психолого- педагогическое направление включает в себя:</w:t>
      </w:r>
    </w:p>
    <w:p w14:paraId="6C3037DB" w14:textId="77777777" w:rsidR="00F96AE6" w:rsidRDefault="00F96AE6" w:rsidP="00F96AE6">
      <w:pPr>
        <w:pStyle w:val="a7"/>
        <w:numPr>
          <w:ilvl w:val="1"/>
          <w:numId w:val="4"/>
        </w:numPr>
        <w:tabs>
          <w:tab w:val="left" w:pos="1240"/>
        </w:tabs>
        <w:ind w:right="225" w:firstLine="708"/>
        <w:contextualSpacing w:val="0"/>
        <w:jc w:val="both"/>
        <w:rPr>
          <w:sz w:val="28"/>
        </w:rPr>
      </w:pPr>
      <w:r>
        <w:rPr>
          <w:sz w:val="28"/>
        </w:rPr>
        <w:t>разработку адресных индивидуально-ориентированных программ развития способностей и интересов одаренного</w:t>
      </w:r>
      <w:r>
        <w:rPr>
          <w:spacing w:val="-3"/>
          <w:sz w:val="28"/>
        </w:rPr>
        <w:t xml:space="preserve"> </w:t>
      </w:r>
      <w:r>
        <w:rPr>
          <w:sz w:val="28"/>
        </w:rPr>
        <w:t>ребенка;</w:t>
      </w:r>
    </w:p>
    <w:p w14:paraId="10DBB383" w14:textId="77777777" w:rsidR="00F96AE6" w:rsidRDefault="00F96AE6" w:rsidP="00F96AE6">
      <w:pPr>
        <w:pStyle w:val="a7"/>
        <w:numPr>
          <w:ilvl w:val="1"/>
          <w:numId w:val="4"/>
        </w:numPr>
        <w:tabs>
          <w:tab w:val="left" w:pos="1102"/>
        </w:tabs>
        <w:ind w:right="233" w:firstLine="708"/>
        <w:contextualSpacing w:val="0"/>
        <w:jc w:val="both"/>
        <w:rPr>
          <w:sz w:val="28"/>
        </w:rPr>
      </w:pPr>
      <w:r>
        <w:rPr>
          <w:sz w:val="28"/>
        </w:rPr>
        <w:t>организацию педагогической, психологической и социальной помощи талантливым</w:t>
      </w:r>
      <w:r>
        <w:rPr>
          <w:spacing w:val="-1"/>
          <w:sz w:val="28"/>
        </w:rPr>
        <w:t xml:space="preserve"> </w:t>
      </w:r>
      <w:r>
        <w:rPr>
          <w:sz w:val="28"/>
        </w:rPr>
        <w:t>детям;</w:t>
      </w:r>
    </w:p>
    <w:p w14:paraId="5782723E" w14:textId="77777777" w:rsidR="00F96AE6" w:rsidRDefault="00F96AE6" w:rsidP="00F96AE6">
      <w:pPr>
        <w:pStyle w:val="a7"/>
        <w:numPr>
          <w:ilvl w:val="1"/>
          <w:numId w:val="4"/>
        </w:numPr>
        <w:tabs>
          <w:tab w:val="left" w:pos="1136"/>
        </w:tabs>
        <w:ind w:right="225" w:firstLine="708"/>
        <w:contextualSpacing w:val="0"/>
        <w:jc w:val="both"/>
        <w:rPr>
          <w:sz w:val="28"/>
        </w:rPr>
      </w:pPr>
      <w:r>
        <w:rPr>
          <w:sz w:val="28"/>
        </w:rPr>
        <w:t>построение адаптивной образовательной и развивающей предметно- пространственной сред в дошкольном учреждении, способствующих развитию одаренных детей, поддержанию интересов воспитанников и формированию их творческих</w:t>
      </w:r>
      <w:r>
        <w:rPr>
          <w:spacing w:val="-2"/>
          <w:sz w:val="28"/>
        </w:rPr>
        <w:t xml:space="preserve"> </w:t>
      </w:r>
      <w:r>
        <w:rPr>
          <w:sz w:val="28"/>
        </w:rPr>
        <w:t>способностей.</w:t>
      </w:r>
    </w:p>
    <w:p w14:paraId="4265A391" w14:textId="77777777" w:rsidR="00F96AE6" w:rsidRDefault="00F96AE6" w:rsidP="00F96AE6">
      <w:pPr>
        <w:pStyle w:val="ac"/>
        <w:ind w:right="223"/>
      </w:pPr>
      <w:r>
        <w:t xml:space="preserve">Третий компонент – это </w:t>
      </w:r>
      <w:r>
        <w:rPr>
          <w:i/>
        </w:rPr>
        <w:t xml:space="preserve">внешние связи </w:t>
      </w:r>
      <w:r>
        <w:t>дошкольного учреждения, реализующие социальное направление, осуществляемое педагогическим коллективом и администрацией. Данный компонент предполагает:</w:t>
      </w:r>
    </w:p>
    <w:p w14:paraId="5040D2DB" w14:textId="77777777" w:rsidR="00F96AE6" w:rsidRDefault="00F96AE6" w:rsidP="00F96AE6">
      <w:pPr>
        <w:pStyle w:val="a7"/>
        <w:numPr>
          <w:ilvl w:val="1"/>
          <w:numId w:val="4"/>
        </w:numPr>
        <w:tabs>
          <w:tab w:val="left" w:pos="1328"/>
        </w:tabs>
        <w:ind w:right="232" w:firstLine="708"/>
        <w:contextualSpacing w:val="0"/>
        <w:jc w:val="both"/>
        <w:rPr>
          <w:sz w:val="28"/>
        </w:rPr>
      </w:pPr>
      <w:r>
        <w:rPr>
          <w:sz w:val="28"/>
        </w:rPr>
        <w:t>консультирование участников образовательного процесса по вопросам воспитания, обучения и развития одаренных</w:t>
      </w:r>
      <w:r>
        <w:rPr>
          <w:spacing w:val="-6"/>
          <w:sz w:val="28"/>
        </w:rPr>
        <w:t xml:space="preserve"> </w:t>
      </w:r>
      <w:r>
        <w:rPr>
          <w:sz w:val="28"/>
        </w:rPr>
        <w:t>детей;</w:t>
      </w:r>
    </w:p>
    <w:p w14:paraId="61E60BF3" w14:textId="77777777" w:rsidR="00F96AE6" w:rsidRDefault="00F96AE6" w:rsidP="00F96AE6">
      <w:pPr>
        <w:pStyle w:val="a7"/>
        <w:numPr>
          <w:ilvl w:val="1"/>
          <w:numId w:val="4"/>
        </w:numPr>
        <w:tabs>
          <w:tab w:val="left" w:pos="1130"/>
        </w:tabs>
        <w:ind w:right="234" w:firstLine="708"/>
        <w:contextualSpacing w:val="0"/>
        <w:jc w:val="both"/>
        <w:rPr>
          <w:sz w:val="28"/>
        </w:rPr>
      </w:pPr>
      <w:r>
        <w:rPr>
          <w:sz w:val="28"/>
        </w:rPr>
        <w:t>преемственную деятельность с семьями одаренных воспитанников в направлении их развития, обучения и</w:t>
      </w:r>
      <w:r>
        <w:rPr>
          <w:spacing w:val="-7"/>
          <w:sz w:val="28"/>
        </w:rPr>
        <w:t xml:space="preserve"> </w:t>
      </w:r>
      <w:r>
        <w:rPr>
          <w:sz w:val="28"/>
        </w:rPr>
        <w:t>социализации;</w:t>
      </w:r>
    </w:p>
    <w:p w14:paraId="516554CC" w14:textId="77777777" w:rsidR="00F96AE6" w:rsidRDefault="00F96AE6" w:rsidP="00F96AE6">
      <w:pPr>
        <w:pStyle w:val="a7"/>
        <w:numPr>
          <w:ilvl w:val="1"/>
          <w:numId w:val="4"/>
        </w:numPr>
        <w:tabs>
          <w:tab w:val="left" w:pos="1122"/>
        </w:tabs>
        <w:ind w:right="228" w:firstLine="708"/>
        <w:contextualSpacing w:val="0"/>
        <w:jc w:val="both"/>
        <w:rPr>
          <w:sz w:val="28"/>
        </w:rPr>
      </w:pPr>
      <w:r>
        <w:rPr>
          <w:sz w:val="28"/>
        </w:rPr>
        <w:t>взаимодействие с учреждениями образования, культуры и искусства, учеными вузов и др. социальными партнерами с целью совершенствования деятельности по развитию талантов и социализации одаренных детей, а также удовлетворению их культурно-образовательных</w:t>
      </w:r>
      <w:r>
        <w:rPr>
          <w:spacing w:val="-7"/>
          <w:sz w:val="28"/>
        </w:rPr>
        <w:t xml:space="preserve"> </w:t>
      </w:r>
      <w:r>
        <w:rPr>
          <w:sz w:val="28"/>
        </w:rPr>
        <w:t>потребностей.</w:t>
      </w:r>
    </w:p>
    <w:p w14:paraId="3773090D" w14:textId="77777777" w:rsidR="00F96AE6" w:rsidRDefault="00F96AE6" w:rsidP="00F96AE6">
      <w:pPr>
        <w:pStyle w:val="ac"/>
        <w:ind w:right="227"/>
      </w:pPr>
      <w:r>
        <w:t>Осуществляя сопровождение одарённой личности необходимо учитывать специфику выявления и развития детской одарённости. В связи с</w:t>
      </w:r>
    </w:p>
    <w:p w14:paraId="4DAAEB0A" w14:textId="77777777" w:rsidR="00F96AE6" w:rsidRDefault="00F96AE6" w:rsidP="00F96AE6">
      <w:pPr>
        <w:pStyle w:val="ac"/>
        <w:spacing w:before="74"/>
        <w:ind w:right="229" w:firstLine="0"/>
      </w:pPr>
      <w:r>
        <w:t xml:space="preserve">чем технологически обеспечение сопровождения одаренного ребенка представляет собой последовательное разворачивание следующих </w:t>
      </w:r>
      <w:r>
        <w:rPr>
          <w:b/>
        </w:rPr>
        <w:t>этапов</w:t>
      </w:r>
      <w:r>
        <w:t>.</w:t>
      </w:r>
    </w:p>
    <w:p w14:paraId="3107B746" w14:textId="77777777" w:rsidR="00F96AE6" w:rsidRDefault="00F96AE6" w:rsidP="00F96AE6">
      <w:pPr>
        <w:pStyle w:val="ac"/>
        <w:ind w:right="225"/>
      </w:pPr>
      <w:r>
        <w:t xml:space="preserve">Первый этап – </w:t>
      </w:r>
      <w:r>
        <w:rPr>
          <w:i/>
        </w:rPr>
        <w:t xml:space="preserve">диагностический </w:t>
      </w:r>
      <w:r>
        <w:t>(педагогическая, психологическая, специальная (углубленная) диагностика; диагностический мониторинг (анализ динамики развития)). Специалисты сопровождения фиксируют имеющиеся у ребенка способности и склонности, а также возможные проблемы в социализации. Они могут быть выявлены в процессе наблюдения за деятельностью воспитанника, анализа имеющейся на него документации, продуктов деятельности ребенка, а также обнаружены посредством каких- либо диагностических методик. Данный этап предполагает открытие, констатацию в развитии ребенка его интересов, одаренности.</w:t>
      </w:r>
    </w:p>
    <w:p w14:paraId="100ECDB4" w14:textId="77777777" w:rsidR="00F96AE6" w:rsidRDefault="00F96AE6" w:rsidP="00F96AE6">
      <w:pPr>
        <w:pStyle w:val="ac"/>
        <w:spacing w:before="1"/>
        <w:ind w:right="225"/>
      </w:pPr>
      <w:r>
        <w:t xml:space="preserve">Второй этап – </w:t>
      </w:r>
      <w:r>
        <w:rPr>
          <w:i/>
        </w:rPr>
        <w:t xml:space="preserve">поисково-проективный. </w:t>
      </w:r>
      <w:r>
        <w:t>Включает в себя анализ полученной информации и совместный поиск специалистами сопровождения путей и средств развития склонностей и способностей ребенка, причин возникновения проблем в социализации и их дифференцирование.</w:t>
      </w:r>
    </w:p>
    <w:p w14:paraId="22F61AA1" w14:textId="77777777" w:rsidR="00F96AE6" w:rsidRDefault="00F96AE6" w:rsidP="00F96AE6">
      <w:pPr>
        <w:pStyle w:val="ac"/>
        <w:ind w:right="227"/>
      </w:pPr>
      <w:r>
        <w:t>После того как выбор способа развития одаренного ребенка и решения возможно имеющейся проблемы состоялся, специалисты:</w:t>
      </w:r>
    </w:p>
    <w:p w14:paraId="56685AB8" w14:textId="77777777" w:rsidR="00F96AE6" w:rsidRDefault="00F96AE6" w:rsidP="00F96AE6">
      <w:pPr>
        <w:pStyle w:val="a7"/>
        <w:numPr>
          <w:ilvl w:val="1"/>
          <w:numId w:val="4"/>
        </w:numPr>
        <w:tabs>
          <w:tab w:val="left" w:pos="1106"/>
        </w:tabs>
        <w:ind w:right="229" w:firstLine="708"/>
        <w:contextualSpacing w:val="0"/>
        <w:jc w:val="both"/>
        <w:rPr>
          <w:sz w:val="28"/>
        </w:rPr>
      </w:pPr>
      <w:r>
        <w:rPr>
          <w:sz w:val="28"/>
        </w:rPr>
        <w:t xml:space="preserve">договариваются о том, что берет на себя каждый из них (определение </w:t>
      </w:r>
      <w:r>
        <w:rPr>
          <w:sz w:val="28"/>
        </w:rPr>
        <w:lastRenderedPageBreak/>
        <w:t>функций каждого субъекта сопровождения), в чем им требуется помощь других коллег,</w:t>
      </w:r>
      <w:r>
        <w:rPr>
          <w:spacing w:val="-2"/>
          <w:sz w:val="28"/>
        </w:rPr>
        <w:t xml:space="preserve"> </w:t>
      </w:r>
      <w:r>
        <w:rPr>
          <w:sz w:val="28"/>
        </w:rPr>
        <w:t>родителей,</w:t>
      </w:r>
    </w:p>
    <w:p w14:paraId="7C6D2293" w14:textId="77777777" w:rsidR="00F96AE6" w:rsidRDefault="00F96AE6" w:rsidP="00F96AE6">
      <w:pPr>
        <w:pStyle w:val="a7"/>
        <w:numPr>
          <w:ilvl w:val="1"/>
          <w:numId w:val="4"/>
        </w:numPr>
        <w:tabs>
          <w:tab w:val="left" w:pos="1096"/>
        </w:tabs>
        <w:ind w:right="227" w:firstLine="708"/>
        <w:contextualSpacing w:val="0"/>
        <w:jc w:val="both"/>
        <w:rPr>
          <w:sz w:val="28"/>
        </w:rPr>
      </w:pPr>
      <w:r>
        <w:rPr>
          <w:sz w:val="28"/>
        </w:rPr>
        <w:t>разрабатывают индивидуально-ориентированные программы</w:t>
      </w:r>
      <w:r>
        <w:rPr>
          <w:spacing w:val="-33"/>
          <w:sz w:val="28"/>
        </w:rPr>
        <w:t xml:space="preserve"> </w:t>
      </w:r>
      <w:r>
        <w:rPr>
          <w:sz w:val="28"/>
        </w:rPr>
        <w:t>развития одаренного ребенка (для каждой категории специальной</w:t>
      </w:r>
      <w:r>
        <w:rPr>
          <w:spacing w:val="-13"/>
          <w:sz w:val="28"/>
        </w:rPr>
        <w:t xml:space="preserve"> </w:t>
      </w:r>
      <w:r>
        <w:rPr>
          <w:sz w:val="28"/>
        </w:rPr>
        <w:t>одаренности),</w:t>
      </w:r>
    </w:p>
    <w:p w14:paraId="01D46A86" w14:textId="77777777" w:rsidR="00F96AE6" w:rsidRDefault="00F96AE6" w:rsidP="00F96AE6">
      <w:pPr>
        <w:pStyle w:val="a7"/>
        <w:numPr>
          <w:ilvl w:val="1"/>
          <w:numId w:val="4"/>
        </w:numPr>
        <w:tabs>
          <w:tab w:val="left" w:pos="1196"/>
        </w:tabs>
        <w:ind w:right="233" w:firstLine="708"/>
        <w:contextualSpacing w:val="0"/>
        <w:jc w:val="both"/>
        <w:rPr>
          <w:sz w:val="28"/>
        </w:rPr>
      </w:pPr>
      <w:r>
        <w:rPr>
          <w:sz w:val="28"/>
        </w:rPr>
        <w:t>обсуждают сроки и этапы решения имеющейся проблемы, меру ответственности</w:t>
      </w:r>
      <w:r>
        <w:rPr>
          <w:spacing w:val="2"/>
          <w:sz w:val="28"/>
        </w:rPr>
        <w:t xml:space="preserve"> </w:t>
      </w:r>
      <w:r>
        <w:rPr>
          <w:sz w:val="28"/>
        </w:rPr>
        <w:t>каждого,</w:t>
      </w:r>
    </w:p>
    <w:p w14:paraId="4D0759BD"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уточняют возможность корректировки</w:t>
      </w:r>
      <w:r>
        <w:rPr>
          <w:spacing w:val="-5"/>
          <w:sz w:val="28"/>
        </w:rPr>
        <w:t xml:space="preserve"> </w:t>
      </w:r>
      <w:r>
        <w:rPr>
          <w:sz w:val="28"/>
        </w:rPr>
        <w:t>планов,</w:t>
      </w:r>
    </w:p>
    <w:p w14:paraId="2E0A974F" w14:textId="77777777" w:rsidR="00F96AE6" w:rsidRDefault="00F96AE6" w:rsidP="00F96AE6">
      <w:pPr>
        <w:pStyle w:val="a7"/>
        <w:numPr>
          <w:ilvl w:val="1"/>
          <w:numId w:val="4"/>
        </w:numPr>
        <w:tabs>
          <w:tab w:val="left" w:pos="1220"/>
        </w:tabs>
        <w:ind w:right="231" w:firstLine="708"/>
        <w:contextualSpacing w:val="0"/>
        <w:jc w:val="both"/>
        <w:rPr>
          <w:sz w:val="28"/>
        </w:rPr>
      </w:pPr>
      <w:r>
        <w:rPr>
          <w:sz w:val="28"/>
        </w:rPr>
        <w:t>разрабатывают рекомендации для родителей по сопровождению развития одаренного</w:t>
      </w:r>
      <w:r>
        <w:rPr>
          <w:spacing w:val="1"/>
          <w:sz w:val="28"/>
        </w:rPr>
        <w:t xml:space="preserve"> </w:t>
      </w:r>
      <w:r>
        <w:rPr>
          <w:sz w:val="28"/>
        </w:rPr>
        <w:t>ребенка.</w:t>
      </w:r>
    </w:p>
    <w:p w14:paraId="675B6E8A" w14:textId="77777777" w:rsidR="00F96AE6" w:rsidRDefault="00F96AE6" w:rsidP="00F96AE6">
      <w:pPr>
        <w:pStyle w:val="ac"/>
        <w:ind w:left="931" w:firstLine="0"/>
      </w:pPr>
      <w:r>
        <w:t>Этот этап во многом определяет последующий успех.</w:t>
      </w:r>
    </w:p>
    <w:p w14:paraId="39AC90DB" w14:textId="77777777" w:rsidR="00F96AE6" w:rsidRDefault="00F96AE6" w:rsidP="00F96AE6">
      <w:pPr>
        <w:ind w:left="224" w:right="223" w:firstLine="708"/>
        <w:jc w:val="both"/>
        <w:rPr>
          <w:sz w:val="28"/>
        </w:rPr>
      </w:pPr>
      <w:r>
        <w:rPr>
          <w:sz w:val="28"/>
        </w:rPr>
        <w:t xml:space="preserve">Третий этап – </w:t>
      </w:r>
      <w:r>
        <w:rPr>
          <w:i/>
          <w:sz w:val="28"/>
        </w:rPr>
        <w:t xml:space="preserve">консультативно-методический </w:t>
      </w:r>
      <w:r>
        <w:rPr>
          <w:sz w:val="28"/>
        </w:rPr>
        <w:t>– просветительская и консультативная работа со всеми субъектами образовательного процесса.</w:t>
      </w:r>
    </w:p>
    <w:p w14:paraId="2C3DEA8A" w14:textId="77777777" w:rsidR="00F96AE6" w:rsidRDefault="00F96AE6" w:rsidP="00F96AE6">
      <w:pPr>
        <w:pStyle w:val="a7"/>
        <w:numPr>
          <w:ilvl w:val="1"/>
          <w:numId w:val="4"/>
        </w:numPr>
        <w:tabs>
          <w:tab w:val="left" w:pos="1216"/>
        </w:tabs>
        <w:ind w:right="230" w:firstLine="708"/>
        <w:contextualSpacing w:val="0"/>
        <w:jc w:val="both"/>
        <w:rPr>
          <w:sz w:val="28"/>
        </w:rPr>
      </w:pPr>
      <w:r>
        <w:rPr>
          <w:sz w:val="28"/>
        </w:rPr>
        <w:t>Осуществляются консультирование, целевое обучение педагогов, родителей и других специалистов сопровождения, оказывается им научная, методическая и др. помощь, направленная на организацию процесса развития одаренного ребенка и решение имеющихся</w:t>
      </w:r>
      <w:r>
        <w:rPr>
          <w:spacing w:val="-3"/>
          <w:sz w:val="28"/>
        </w:rPr>
        <w:t xml:space="preserve"> </w:t>
      </w:r>
      <w:r>
        <w:rPr>
          <w:sz w:val="28"/>
        </w:rPr>
        <w:t>проблем.</w:t>
      </w:r>
    </w:p>
    <w:p w14:paraId="5E5B86D3"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Организуется подбор литературы по</w:t>
      </w:r>
      <w:r>
        <w:rPr>
          <w:spacing w:val="-3"/>
          <w:sz w:val="28"/>
        </w:rPr>
        <w:t xml:space="preserve"> </w:t>
      </w:r>
      <w:r>
        <w:rPr>
          <w:sz w:val="28"/>
        </w:rPr>
        <w:t>тематике.</w:t>
      </w:r>
    </w:p>
    <w:p w14:paraId="78502C8F" w14:textId="77777777" w:rsidR="00F96AE6" w:rsidRDefault="00F96AE6" w:rsidP="00F96AE6">
      <w:pPr>
        <w:pStyle w:val="a7"/>
        <w:numPr>
          <w:ilvl w:val="1"/>
          <w:numId w:val="4"/>
        </w:numPr>
        <w:tabs>
          <w:tab w:val="left" w:pos="1095"/>
        </w:tabs>
        <w:ind w:left="1094" w:hanging="164"/>
        <w:contextualSpacing w:val="0"/>
        <w:jc w:val="both"/>
        <w:rPr>
          <w:sz w:val="28"/>
        </w:rPr>
      </w:pPr>
      <w:r>
        <w:rPr>
          <w:sz w:val="28"/>
        </w:rPr>
        <w:t>Создается банк информации по работе с одаренными</w:t>
      </w:r>
      <w:r>
        <w:rPr>
          <w:spacing w:val="-10"/>
          <w:sz w:val="28"/>
        </w:rPr>
        <w:t xml:space="preserve"> </w:t>
      </w:r>
      <w:r>
        <w:rPr>
          <w:sz w:val="28"/>
        </w:rPr>
        <w:t>детьми.</w:t>
      </w:r>
    </w:p>
    <w:p w14:paraId="36CA56F9" w14:textId="77777777" w:rsidR="00F96AE6" w:rsidRDefault="00F96AE6" w:rsidP="00F96AE6">
      <w:pPr>
        <w:pStyle w:val="a7"/>
        <w:numPr>
          <w:ilvl w:val="1"/>
          <w:numId w:val="4"/>
        </w:numPr>
        <w:tabs>
          <w:tab w:val="left" w:pos="1122"/>
        </w:tabs>
        <w:ind w:right="232" w:firstLine="708"/>
        <w:contextualSpacing w:val="0"/>
        <w:jc w:val="both"/>
        <w:rPr>
          <w:sz w:val="28"/>
        </w:rPr>
      </w:pPr>
      <w:r>
        <w:rPr>
          <w:sz w:val="28"/>
        </w:rPr>
        <w:t>Организуется взаимодействие со специализированными, научными и др. учреждениями и</w:t>
      </w:r>
      <w:r>
        <w:rPr>
          <w:spacing w:val="-2"/>
          <w:sz w:val="28"/>
        </w:rPr>
        <w:t xml:space="preserve"> </w:t>
      </w:r>
      <w:r>
        <w:rPr>
          <w:sz w:val="28"/>
        </w:rPr>
        <w:t>организациями.</w:t>
      </w:r>
    </w:p>
    <w:p w14:paraId="0B774D07" w14:textId="77777777" w:rsidR="00F96AE6" w:rsidRDefault="00F96AE6" w:rsidP="00F96AE6">
      <w:pPr>
        <w:pStyle w:val="ac"/>
        <w:ind w:right="225"/>
      </w:pPr>
      <w:r>
        <w:t xml:space="preserve">Четвертый этап – </w:t>
      </w:r>
      <w:r>
        <w:rPr>
          <w:i/>
        </w:rPr>
        <w:t>деятельностный</w:t>
      </w:r>
      <w:r>
        <w:t>. Данный этап строится как непосредственная реализация на практике всего того, что было запланировано.</w:t>
      </w:r>
    </w:p>
    <w:p w14:paraId="50F7EC13" w14:textId="4B2B38A0" w:rsidR="00F96AE6" w:rsidRPr="00F96AE6" w:rsidRDefault="00F96AE6" w:rsidP="00F96AE6">
      <w:pPr>
        <w:pStyle w:val="a7"/>
        <w:numPr>
          <w:ilvl w:val="1"/>
          <w:numId w:val="4"/>
        </w:numPr>
        <w:tabs>
          <w:tab w:val="left" w:pos="1208"/>
        </w:tabs>
        <w:ind w:right="226" w:firstLine="708"/>
        <w:contextualSpacing w:val="0"/>
        <w:jc w:val="both"/>
        <w:rPr>
          <w:sz w:val="28"/>
        </w:rPr>
      </w:pPr>
      <w:r>
        <w:rPr>
          <w:sz w:val="28"/>
        </w:rPr>
        <w:t>Проводится развивающая работа с одаренным ребенком в ходе непосредственной образовательной, досуговой, совместной и самостоятельной деятельности, в осуществлении дополнительного образования (кружке, студии) в детском саду, учреждениях</w:t>
      </w:r>
      <w:r>
        <w:rPr>
          <w:spacing w:val="43"/>
          <w:sz w:val="28"/>
        </w:rPr>
        <w:t xml:space="preserve"> </w:t>
      </w:r>
      <w:r>
        <w:rPr>
          <w:sz w:val="28"/>
        </w:rPr>
        <w:t>дополнительного</w:t>
      </w:r>
    </w:p>
    <w:p w14:paraId="2F1F9B5B" w14:textId="77777777" w:rsidR="00F96AE6" w:rsidRDefault="00F96AE6" w:rsidP="00F96AE6">
      <w:pPr>
        <w:pStyle w:val="ac"/>
        <w:spacing w:before="74"/>
        <w:ind w:right="228" w:firstLine="0"/>
      </w:pPr>
      <w:r>
        <w:t>образования. То есть происходит организация и проведение индивидуальных и групповых занятий различными специалистами и воспитателями (по индивидуальному плану).</w:t>
      </w:r>
    </w:p>
    <w:p w14:paraId="6A97AE60" w14:textId="77777777" w:rsidR="00F96AE6" w:rsidRDefault="00F96AE6" w:rsidP="00F96AE6">
      <w:pPr>
        <w:pStyle w:val="a7"/>
        <w:numPr>
          <w:ilvl w:val="1"/>
          <w:numId w:val="4"/>
        </w:numPr>
        <w:tabs>
          <w:tab w:val="left" w:pos="1108"/>
        </w:tabs>
        <w:ind w:right="233" w:firstLine="708"/>
        <w:contextualSpacing w:val="0"/>
        <w:jc w:val="both"/>
        <w:rPr>
          <w:sz w:val="28"/>
        </w:rPr>
      </w:pPr>
      <w:r>
        <w:rPr>
          <w:sz w:val="28"/>
        </w:rPr>
        <w:t>Организуются мероприятия по социализации и адаптации одаренного ребенка в группе</w:t>
      </w:r>
      <w:r>
        <w:rPr>
          <w:spacing w:val="-1"/>
          <w:sz w:val="28"/>
        </w:rPr>
        <w:t xml:space="preserve"> </w:t>
      </w:r>
      <w:r>
        <w:rPr>
          <w:sz w:val="28"/>
        </w:rPr>
        <w:t>сверстников.</w:t>
      </w:r>
    </w:p>
    <w:p w14:paraId="58097B2E" w14:textId="77777777" w:rsidR="00F96AE6" w:rsidRDefault="00F96AE6" w:rsidP="00F96AE6">
      <w:pPr>
        <w:pStyle w:val="a7"/>
        <w:numPr>
          <w:ilvl w:val="1"/>
          <w:numId w:val="4"/>
        </w:numPr>
        <w:tabs>
          <w:tab w:val="left" w:pos="1488"/>
        </w:tabs>
        <w:ind w:right="226" w:firstLine="708"/>
        <w:contextualSpacing w:val="0"/>
        <w:jc w:val="both"/>
        <w:rPr>
          <w:sz w:val="28"/>
        </w:rPr>
      </w:pPr>
      <w:r>
        <w:rPr>
          <w:sz w:val="28"/>
        </w:rPr>
        <w:t>Осуществляются различные мероприятия, формирующие развивающую среду для одаренных детей, с включением в них всех субъектов образовательного процесса в ДОУ (воспитатели, администрация, узкие специалисты, родители и</w:t>
      </w:r>
      <w:r>
        <w:rPr>
          <w:spacing w:val="-5"/>
          <w:sz w:val="28"/>
        </w:rPr>
        <w:t xml:space="preserve"> </w:t>
      </w:r>
      <w:r>
        <w:rPr>
          <w:sz w:val="28"/>
        </w:rPr>
        <w:t>др.).</w:t>
      </w:r>
    </w:p>
    <w:p w14:paraId="7EC77989" w14:textId="77777777" w:rsidR="00F96AE6" w:rsidRDefault="00F96AE6" w:rsidP="00F96AE6">
      <w:pPr>
        <w:pStyle w:val="ac"/>
        <w:spacing w:before="1"/>
        <w:ind w:right="229"/>
      </w:pPr>
      <w:r>
        <w:t>По ходу могут вноситься необходимые коррективы в предварительные планы.</w:t>
      </w:r>
    </w:p>
    <w:p w14:paraId="458E7734" w14:textId="77777777" w:rsidR="00F96AE6" w:rsidRDefault="00F96AE6" w:rsidP="00F96AE6">
      <w:pPr>
        <w:pStyle w:val="ac"/>
        <w:ind w:right="228"/>
      </w:pPr>
      <w:r>
        <w:t>В целом этот этап обеспечивает достижение желаемого результата – развитие способностей, интересов, творческой направленности одаренного ребенка и его позитивная социализация.</w:t>
      </w:r>
    </w:p>
    <w:p w14:paraId="057FD83E" w14:textId="77777777" w:rsidR="00F96AE6" w:rsidRDefault="00F96AE6" w:rsidP="00F96AE6">
      <w:pPr>
        <w:pStyle w:val="ac"/>
        <w:ind w:right="223"/>
      </w:pPr>
      <w:r>
        <w:t xml:space="preserve">Пятый этап – </w:t>
      </w:r>
      <w:r>
        <w:rPr>
          <w:i/>
        </w:rPr>
        <w:t xml:space="preserve">рефлексивный </w:t>
      </w:r>
      <w:r>
        <w:t xml:space="preserve">(Что удалось? Что не получилось? Почему?). На этом этапе анализируется успешность/неуспешность разрешения поставленных задач и имеющихся проблем, причины, приведшие к успеху (неудаче), осмысливается новый опыт, новые отношения и пр. </w:t>
      </w:r>
      <w:proofErr w:type="gramStart"/>
      <w:r>
        <w:t>На основе обобщение</w:t>
      </w:r>
      <w:proofErr w:type="gramEnd"/>
      <w:r>
        <w:t xml:space="preserve"> результатов и систематизации полученной информации разрабатываются методические рекомендации по организации работы с одаренными детьми.</w:t>
      </w:r>
    </w:p>
    <w:p w14:paraId="1497678A" w14:textId="77777777" w:rsidR="00F96AE6" w:rsidRDefault="00F96AE6" w:rsidP="00F96AE6">
      <w:pPr>
        <w:pStyle w:val="ac"/>
        <w:ind w:right="225"/>
      </w:pPr>
      <w:r>
        <w:lastRenderedPageBreak/>
        <w:t>Происходит распространение наиболее эффективного опыта работы. Организуются разнообразные формы презентаций результатов развития одаренного ребенка: выставки авторских работ, сольные концерты, конкурсы и др.</w:t>
      </w:r>
    </w:p>
    <w:p w14:paraId="0F6BE8A3" w14:textId="77777777" w:rsidR="00F96AE6" w:rsidRDefault="00F96AE6" w:rsidP="00F96AE6">
      <w:pPr>
        <w:pStyle w:val="ac"/>
        <w:ind w:right="227"/>
      </w:pPr>
      <w:r>
        <w:t>В целом, сопровождение одаренного ребенка предполагает согласованную работу «команды» специалистов (воспитателей, педагогов- специалистов, психолога, социального педагога, родителей воспитанников, администрации дошкольного учреждения) сопровождения в направлении решения проблем развития и социализации талантливого дошкольника. Сопровождение одаренного ребенка эффективно, если система сопровождения тщательно выстроена и строго индивидуализирована.</w:t>
      </w:r>
    </w:p>
    <w:p w14:paraId="39C85DFA" w14:textId="77777777" w:rsidR="00F96AE6" w:rsidRDefault="00F96AE6" w:rsidP="00F96AE6">
      <w:pPr>
        <w:pStyle w:val="ac"/>
        <w:ind w:left="0" w:firstLine="0"/>
        <w:jc w:val="left"/>
      </w:pPr>
    </w:p>
    <w:p w14:paraId="56CA1277" w14:textId="77777777" w:rsidR="00F96AE6" w:rsidRDefault="00F96AE6" w:rsidP="00F96AE6">
      <w:pPr>
        <w:pStyle w:val="4"/>
      </w:pPr>
      <w:r>
        <w:t>Используемая литература:</w:t>
      </w:r>
    </w:p>
    <w:p w14:paraId="2133467C" w14:textId="77777777" w:rsidR="00F96AE6" w:rsidRDefault="00F96AE6" w:rsidP="00F96AE6">
      <w:pPr>
        <w:pStyle w:val="a7"/>
        <w:numPr>
          <w:ilvl w:val="0"/>
          <w:numId w:val="1"/>
        </w:numPr>
        <w:tabs>
          <w:tab w:val="left" w:pos="1316"/>
        </w:tabs>
        <w:ind w:right="227" w:firstLine="708"/>
        <w:contextualSpacing w:val="0"/>
        <w:jc w:val="both"/>
        <w:rPr>
          <w:sz w:val="28"/>
        </w:rPr>
      </w:pPr>
      <w:r>
        <w:rPr>
          <w:color w:val="434343"/>
          <w:sz w:val="28"/>
        </w:rPr>
        <w:t>Психология одаренности: от теории к практике. Под ред. Д.В. Ушакова – М; 2000 г.</w:t>
      </w:r>
    </w:p>
    <w:p w14:paraId="4723C210" w14:textId="77777777" w:rsidR="00F96AE6" w:rsidRDefault="00F96AE6" w:rsidP="00F96AE6">
      <w:pPr>
        <w:pStyle w:val="a7"/>
        <w:numPr>
          <w:ilvl w:val="0"/>
          <w:numId w:val="1"/>
        </w:numPr>
        <w:tabs>
          <w:tab w:val="left" w:pos="1266"/>
        </w:tabs>
        <w:ind w:right="230" w:firstLine="708"/>
        <w:contextualSpacing w:val="0"/>
        <w:jc w:val="both"/>
        <w:rPr>
          <w:color w:val="434343"/>
          <w:sz w:val="28"/>
        </w:rPr>
      </w:pPr>
      <w:r>
        <w:rPr>
          <w:color w:val="434343"/>
          <w:sz w:val="28"/>
        </w:rPr>
        <w:t>Савенков А.И. Одарённые дети в детском саду и школе: Учебное пособие для студентов высших пед. учебных заведений. М.: Издательский центр «Академия», 2000.</w:t>
      </w:r>
    </w:p>
    <w:p w14:paraId="41D8B070" w14:textId="77777777" w:rsidR="00F96AE6" w:rsidRPr="00106DE7" w:rsidRDefault="00F96AE6" w:rsidP="00F96AE6"/>
    <w:p w14:paraId="19C15FC3" w14:textId="77777777" w:rsidR="00F96AE6" w:rsidRDefault="00F96AE6" w:rsidP="00F96AE6">
      <w:pPr>
        <w:pStyle w:val="3"/>
        <w:ind w:left="2168" w:hanging="826"/>
      </w:pPr>
      <w:r>
        <w:t>Психолого-педагогическое сопровождение одарённых детей в дошкольном образовательном учреждении</w:t>
      </w:r>
    </w:p>
    <w:p w14:paraId="208B847C" w14:textId="77777777" w:rsidR="00F96AE6" w:rsidRDefault="00F96AE6" w:rsidP="0037308F">
      <w:pPr>
        <w:pStyle w:val="ac"/>
        <w:ind w:right="225"/>
      </w:pPr>
    </w:p>
    <w:p w14:paraId="63A39E2F" w14:textId="6E828740" w:rsidR="0037308F" w:rsidRDefault="0037308F" w:rsidP="0037308F">
      <w:pPr>
        <w:pStyle w:val="ac"/>
        <w:ind w:right="225"/>
      </w:pPr>
      <w:r>
        <w:t>Одаренный ребенок, попадая в образовательную среду, оказывается перед множеством разнообразных выборов и связанных с ними проблем, касающихся всех сторон жизни в ней. Помощь ребенку в решении проблем и выбора пути развития могут оказать окружающие взрослые, которые в силу своей социальной и профессиональной позиции могут его поддержать и создать необходимые условия, способствующие успешному обучению и развитию в соответствии со своими интересами и способностями, эффективной адаптации в конкретной образовательной среде. Другими словами, организовать психолого-педагогическое сопровождение одаренного ребенка.</w:t>
      </w:r>
    </w:p>
    <w:p w14:paraId="0A010A67" w14:textId="77777777" w:rsidR="0037308F" w:rsidRDefault="0037308F" w:rsidP="0037308F">
      <w:pPr>
        <w:pStyle w:val="ac"/>
        <w:spacing w:before="74"/>
        <w:ind w:right="225"/>
      </w:pPr>
      <w:r>
        <w:t>Сопровождение личности в целом, ее развития – идея последних десятилетий. Возникновение же идеи сопровождения одаренного ребенка обусловлено, с одной стороны, необходимостью индивидуального, личностно-ориентированного подхода вообще к ребенку в условиях демократического государства, с другой стороны, в связи с тем, что данная категория детей (одаренных) по каким-либо показателям (социализации, обучения, воспитания или развития) нуждаются в особых социальных, педагогических и психологических условиях и подходах.</w:t>
      </w:r>
    </w:p>
    <w:p w14:paraId="64F8C3EB" w14:textId="77777777" w:rsidR="0037308F" w:rsidRDefault="0037308F" w:rsidP="0037308F">
      <w:pPr>
        <w:pStyle w:val="ac"/>
        <w:spacing w:before="1"/>
        <w:ind w:left="931" w:firstLine="0"/>
      </w:pPr>
      <w:r>
        <w:t>Что же понимается под «сопровождением»?</w:t>
      </w:r>
    </w:p>
    <w:p w14:paraId="3680F88C" w14:textId="77777777" w:rsidR="0037308F" w:rsidRDefault="0037308F" w:rsidP="0037308F">
      <w:pPr>
        <w:pStyle w:val="ac"/>
        <w:ind w:left="931" w:firstLine="0"/>
      </w:pPr>
      <w:r>
        <w:t>Согласно словарю русского языка, под редакцией С. И. Ожегова</w:t>
      </w:r>
    </w:p>
    <w:p w14:paraId="0CCBD519" w14:textId="77777777" w:rsidR="0037308F" w:rsidRDefault="0037308F" w:rsidP="0037308F">
      <w:pPr>
        <w:pStyle w:val="ac"/>
        <w:ind w:right="223" w:firstLine="0"/>
      </w:pPr>
      <w:r>
        <w:rPr>
          <w:i/>
        </w:rPr>
        <w:t xml:space="preserve">«сопровождение» </w:t>
      </w:r>
      <w:r>
        <w:t>обозначает «следовать вместе с кем-нибудь, находясь рядом, ведя куда-нибудь или идя за кем-нибудь» [1]. В «Толковом словаре русского языка» под редакцией Д. Ушакова «сопровождать» означает идти, ехать вместе с кем-либо в качестве спутника или провожатого [2].</w:t>
      </w:r>
    </w:p>
    <w:p w14:paraId="02BAE971" w14:textId="77777777" w:rsidR="0037308F" w:rsidRDefault="0037308F" w:rsidP="0037308F">
      <w:pPr>
        <w:pStyle w:val="ac"/>
        <w:ind w:right="227"/>
      </w:pPr>
      <w:r>
        <w:t xml:space="preserve">Таким образом, в ситуации сопровождения явно выделяются три </w:t>
      </w:r>
      <w:r>
        <w:lastRenderedPageBreak/>
        <w:t>составляющих – путник, сопровождающий и путь, по которому они идут вместе. Применительно к системе образования данный анализ понятий позволяет нам сделать вывод, что сопровождающий, а в нашем случае – это педагог, психолог и другие специалисты, работающие с детьми, как человек более опытный (профессионал), уже ходивший этим путем, знающий его, имеющий необходимые средства и владеющий механизмами (технологиями) его прохождения окажет содействие воспитаннику в выборе им оптимального маршрута и направления пути развития, образования и социализации. Иными словами, сопровождение предполагает прохождение ребенком (путником) дороги (процесса становления и развития</w:t>
      </w:r>
      <w:r>
        <w:rPr>
          <w:spacing w:val="37"/>
        </w:rPr>
        <w:t xml:space="preserve"> </w:t>
      </w:r>
      <w:r>
        <w:t>личности,</w:t>
      </w:r>
    </w:p>
    <w:p w14:paraId="579A40DB" w14:textId="77777777" w:rsidR="0037308F" w:rsidRDefault="0037308F" w:rsidP="0037308F">
      <w:pPr>
        <w:pStyle w:val="ac"/>
        <w:ind w:right="228" w:firstLine="0"/>
      </w:pPr>
      <w:r>
        <w:t>«образовательного маршрута», жизнедеятельности) совместно с взрослым (сопровождающим, спутником), который в нужный момент, то есть в ситуации неблагополучия, окажет ему помощь и поддержку.</w:t>
      </w:r>
    </w:p>
    <w:p w14:paraId="53B7033A" w14:textId="77777777" w:rsidR="0037308F" w:rsidRDefault="0037308F" w:rsidP="0037308F">
      <w:pPr>
        <w:pStyle w:val="ac"/>
        <w:ind w:right="224"/>
      </w:pPr>
      <w:r>
        <w:t>В 1998 году состоялась Первая Всероссийская конференция специалистов системы сопровождения, на которой «сопровождение» было определено как особый вид помощи ребенку в обеспечении эффективного развития в условиях образовательного процесса. Несмотря на это, следует отметить, что термин «сопровождение» еще не получил устойчивого определения. В исследованиях и научно-методической литературе встречается трактовка сопровождения как процесса, метода и службы сопровождения. Близкими понятиями к понятию «сопровождение» считаются «обеспечение» и</w:t>
      </w:r>
      <w:r>
        <w:rPr>
          <w:spacing w:val="-1"/>
        </w:rPr>
        <w:t xml:space="preserve"> </w:t>
      </w:r>
      <w:r>
        <w:t>«помощь».</w:t>
      </w:r>
    </w:p>
    <w:p w14:paraId="2F03A79B" w14:textId="77777777" w:rsidR="0037308F" w:rsidRDefault="0037308F" w:rsidP="0037308F">
      <w:pPr>
        <w:pStyle w:val="ac"/>
        <w:ind w:right="228"/>
        <w:rPr>
          <w:i/>
        </w:rPr>
      </w:pPr>
      <w:r>
        <w:t>Как указывают исследователи Л. М. Шипицына, Л.В. Кокуева, Е. И. Казакова и М. А. Жданова [3,4,5], если исходить из того, что</w:t>
      </w:r>
      <w:r>
        <w:rPr>
          <w:spacing w:val="62"/>
        </w:rPr>
        <w:t xml:space="preserve"> </w:t>
      </w:r>
      <w:r>
        <w:rPr>
          <w:i/>
        </w:rPr>
        <w:t>сопровождение</w:t>
      </w:r>
    </w:p>
    <w:p w14:paraId="3A41AF7D" w14:textId="77777777" w:rsidR="0037308F" w:rsidRDefault="0037308F" w:rsidP="0037308F">
      <w:pPr>
        <w:pStyle w:val="a7"/>
        <w:numPr>
          <w:ilvl w:val="0"/>
          <w:numId w:val="4"/>
        </w:numPr>
        <w:tabs>
          <w:tab w:val="left" w:pos="632"/>
        </w:tabs>
        <w:ind w:right="221" w:firstLine="0"/>
        <w:contextualSpacing w:val="0"/>
        <w:jc w:val="both"/>
        <w:rPr>
          <w:sz w:val="28"/>
        </w:rPr>
      </w:pPr>
      <w:r>
        <w:rPr>
          <w:i/>
          <w:sz w:val="28"/>
        </w:rPr>
        <w:t>это обеспечение</w:t>
      </w:r>
      <w:r>
        <w:rPr>
          <w:sz w:val="28"/>
        </w:rPr>
        <w:t xml:space="preserve">, тогда под сопровождением понимается </w:t>
      </w:r>
      <w:r>
        <w:rPr>
          <w:i/>
          <w:sz w:val="28"/>
        </w:rPr>
        <w:t>метод</w:t>
      </w:r>
      <w:r>
        <w:rPr>
          <w:sz w:val="28"/>
        </w:rPr>
        <w:t xml:space="preserve">, обеспечивающий создание условий для принятия субъектом развития оптимальных решений в различных ситуациях жизненного выбора. Если допустить, что </w:t>
      </w:r>
      <w:r>
        <w:rPr>
          <w:i/>
          <w:sz w:val="28"/>
        </w:rPr>
        <w:t>сопровождение – это помощь</w:t>
      </w:r>
      <w:r>
        <w:rPr>
          <w:sz w:val="28"/>
        </w:rPr>
        <w:t xml:space="preserve">, то под сопровождением понимается </w:t>
      </w:r>
      <w:r>
        <w:rPr>
          <w:i/>
          <w:sz w:val="28"/>
        </w:rPr>
        <w:t xml:space="preserve">процесс </w:t>
      </w:r>
      <w:r>
        <w:rPr>
          <w:sz w:val="28"/>
        </w:rPr>
        <w:t xml:space="preserve">– совокупность последовательных действий, позволяющих  </w:t>
      </w:r>
      <w:r>
        <w:rPr>
          <w:spacing w:val="32"/>
          <w:sz w:val="28"/>
        </w:rPr>
        <w:t xml:space="preserve"> </w:t>
      </w:r>
      <w:r>
        <w:rPr>
          <w:sz w:val="28"/>
        </w:rPr>
        <w:t xml:space="preserve">субъекту  </w:t>
      </w:r>
      <w:r>
        <w:rPr>
          <w:spacing w:val="35"/>
          <w:sz w:val="28"/>
        </w:rPr>
        <w:t xml:space="preserve"> </w:t>
      </w:r>
      <w:r>
        <w:rPr>
          <w:sz w:val="28"/>
        </w:rPr>
        <w:t xml:space="preserve">определиться  </w:t>
      </w:r>
      <w:r>
        <w:rPr>
          <w:spacing w:val="33"/>
          <w:sz w:val="28"/>
        </w:rPr>
        <w:t xml:space="preserve"> </w:t>
      </w:r>
      <w:r>
        <w:rPr>
          <w:sz w:val="28"/>
        </w:rPr>
        <w:t xml:space="preserve">с  </w:t>
      </w:r>
      <w:r>
        <w:rPr>
          <w:spacing w:val="33"/>
          <w:sz w:val="28"/>
        </w:rPr>
        <w:t xml:space="preserve"> </w:t>
      </w:r>
      <w:r>
        <w:rPr>
          <w:sz w:val="28"/>
        </w:rPr>
        <w:t xml:space="preserve">принятием  </w:t>
      </w:r>
      <w:r>
        <w:rPr>
          <w:spacing w:val="33"/>
          <w:sz w:val="28"/>
        </w:rPr>
        <w:t xml:space="preserve"> </w:t>
      </w:r>
      <w:r>
        <w:rPr>
          <w:sz w:val="28"/>
        </w:rPr>
        <w:t xml:space="preserve">решения  </w:t>
      </w:r>
      <w:r>
        <w:rPr>
          <w:spacing w:val="34"/>
          <w:sz w:val="28"/>
        </w:rPr>
        <w:t xml:space="preserve"> </w:t>
      </w:r>
      <w:r>
        <w:rPr>
          <w:sz w:val="28"/>
        </w:rPr>
        <w:t xml:space="preserve">и  </w:t>
      </w:r>
      <w:r>
        <w:rPr>
          <w:spacing w:val="33"/>
          <w:sz w:val="28"/>
        </w:rPr>
        <w:t xml:space="preserve"> </w:t>
      </w:r>
      <w:r>
        <w:rPr>
          <w:sz w:val="28"/>
        </w:rPr>
        <w:t>нести</w:t>
      </w:r>
    </w:p>
    <w:p w14:paraId="71703C8F" w14:textId="77777777" w:rsidR="0037308F" w:rsidRDefault="0037308F" w:rsidP="00F96AE6">
      <w:pPr>
        <w:pStyle w:val="ac"/>
        <w:spacing w:before="74"/>
        <w:ind w:left="0" w:right="222" w:firstLine="0"/>
      </w:pPr>
      <w:r>
        <w:t xml:space="preserve">ответственность за реализацию решения. Авторы отмечают, если исходить из того, что между методом сопровождения и процессом сопровождения существует определенная связь, то под </w:t>
      </w:r>
      <w:r>
        <w:rPr>
          <w:i/>
        </w:rPr>
        <w:t xml:space="preserve">методом сопровождения </w:t>
      </w:r>
      <w:r>
        <w:t>понимается способ практического осуществления процесса сопровождения, в основе которого лежит единство четырех функций:</w:t>
      </w:r>
    </w:p>
    <w:p w14:paraId="79D02CF6" w14:textId="77777777" w:rsidR="0037308F" w:rsidRDefault="0037308F" w:rsidP="0037308F">
      <w:pPr>
        <w:pStyle w:val="a7"/>
        <w:numPr>
          <w:ilvl w:val="1"/>
          <w:numId w:val="4"/>
        </w:numPr>
        <w:tabs>
          <w:tab w:val="left" w:pos="1095"/>
        </w:tabs>
        <w:ind w:left="1094" w:hanging="164"/>
        <w:contextualSpacing w:val="0"/>
        <w:jc w:val="both"/>
        <w:rPr>
          <w:sz w:val="28"/>
        </w:rPr>
      </w:pPr>
      <w:r>
        <w:rPr>
          <w:sz w:val="28"/>
        </w:rPr>
        <w:t>диагностика сущности возникшей</w:t>
      </w:r>
      <w:r>
        <w:rPr>
          <w:spacing w:val="-1"/>
          <w:sz w:val="28"/>
        </w:rPr>
        <w:t xml:space="preserve"> </w:t>
      </w:r>
      <w:r>
        <w:rPr>
          <w:sz w:val="28"/>
        </w:rPr>
        <w:t>проблемы;</w:t>
      </w:r>
    </w:p>
    <w:p w14:paraId="4259D2AD" w14:textId="77777777" w:rsidR="0037308F" w:rsidRDefault="0037308F" w:rsidP="0037308F">
      <w:pPr>
        <w:pStyle w:val="a7"/>
        <w:numPr>
          <w:ilvl w:val="1"/>
          <w:numId w:val="4"/>
        </w:numPr>
        <w:tabs>
          <w:tab w:val="left" w:pos="1095"/>
        </w:tabs>
        <w:ind w:left="1094" w:hanging="164"/>
        <w:contextualSpacing w:val="0"/>
        <w:jc w:val="both"/>
        <w:rPr>
          <w:sz w:val="28"/>
        </w:rPr>
      </w:pPr>
      <w:r>
        <w:rPr>
          <w:sz w:val="28"/>
        </w:rPr>
        <w:t>информация о сути проблемы и путях ее</w:t>
      </w:r>
      <w:r>
        <w:rPr>
          <w:spacing w:val="-6"/>
          <w:sz w:val="28"/>
        </w:rPr>
        <w:t xml:space="preserve"> </w:t>
      </w:r>
      <w:r>
        <w:rPr>
          <w:sz w:val="28"/>
        </w:rPr>
        <w:t>решения;</w:t>
      </w:r>
    </w:p>
    <w:p w14:paraId="0AF413B0" w14:textId="77777777" w:rsidR="0037308F" w:rsidRDefault="0037308F" w:rsidP="0037308F">
      <w:pPr>
        <w:pStyle w:val="a7"/>
        <w:numPr>
          <w:ilvl w:val="1"/>
          <w:numId w:val="4"/>
        </w:numPr>
        <w:tabs>
          <w:tab w:val="left" w:pos="1106"/>
        </w:tabs>
        <w:ind w:right="233" w:firstLine="708"/>
        <w:contextualSpacing w:val="0"/>
        <w:jc w:val="both"/>
        <w:rPr>
          <w:sz w:val="28"/>
        </w:rPr>
      </w:pPr>
      <w:r>
        <w:rPr>
          <w:sz w:val="28"/>
        </w:rPr>
        <w:t>консультация на этапе принятия решения и выработка плана решения проблемы;</w:t>
      </w:r>
    </w:p>
    <w:p w14:paraId="50A3FC70" w14:textId="77777777" w:rsidR="0037308F" w:rsidRDefault="0037308F" w:rsidP="0037308F">
      <w:pPr>
        <w:pStyle w:val="a7"/>
        <w:numPr>
          <w:ilvl w:val="1"/>
          <w:numId w:val="4"/>
        </w:numPr>
        <w:tabs>
          <w:tab w:val="left" w:pos="1095"/>
        </w:tabs>
        <w:spacing w:before="1"/>
        <w:ind w:left="1094" w:hanging="164"/>
        <w:contextualSpacing w:val="0"/>
        <w:jc w:val="both"/>
        <w:rPr>
          <w:sz w:val="28"/>
        </w:rPr>
      </w:pPr>
      <w:r>
        <w:rPr>
          <w:sz w:val="28"/>
        </w:rPr>
        <w:t>первичная помощь на этапе реализации плана</w:t>
      </w:r>
      <w:r>
        <w:rPr>
          <w:spacing w:val="-8"/>
          <w:sz w:val="28"/>
        </w:rPr>
        <w:t xml:space="preserve"> </w:t>
      </w:r>
      <w:r>
        <w:rPr>
          <w:sz w:val="28"/>
        </w:rPr>
        <w:t>решения.</w:t>
      </w:r>
    </w:p>
    <w:p w14:paraId="3E1822B0" w14:textId="77777777" w:rsidR="0037308F" w:rsidRDefault="0037308F" w:rsidP="0037308F">
      <w:pPr>
        <w:pStyle w:val="ac"/>
        <w:ind w:right="225"/>
      </w:pPr>
      <w:r>
        <w:t xml:space="preserve">Если сопровождение идентифицировать с понятием организация, то </w:t>
      </w:r>
      <w:r>
        <w:rPr>
          <w:i/>
        </w:rPr>
        <w:t xml:space="preserve">служба сопровождения </w:t>
      </w:r>
      <w:r>
        <w:t>– это объединение специалистов разного профиля, осуществляющих процесс сопровождения [3].</w:t>
      </w:r>
    </w:p>
    <w:p w14:paraId="3EF79726" w14:textId="77777777" w:rsidR="0037308F" w:rsidRDefault="0037308F" w:rsidP="0037308F">
      <w:pPr>
        <w:pStyle w:val="ac"/>
        <w:ind w:right="223"/>
      </w:pPr>
      <w:r>
        <w:t xml:space="preserve">В целом сопровождение – это взаимодействие сопровождающего и сопровождаемого, направленное на разрешение проблем развития сопровождаемого. Это определенная идеология работы, суть которой – в сопровождении одаренного ребенка в образовательной среде, что делает </w:t>
      </w:r>
      <w:r>
        <w:lastRenderedPageBreak/>
        <w:t>возможным соединение целей психологической и педагогической практики и их фокусировку на главном – на личности способного ребенка.</w:t>
      </w:r>
    </w:p>
    <w:p w14:paraId="3B6E6525" w14:textId="77777777" w:rsidR="0037308F" w:rsidRDefault="0037308F" w:rsidP="0037308F">
      <w:pPr>
        <w:pStyle w:val="ac"/>
        <w:ind w:right="221"/>
      </w:pPr>
      <w:r>
        <w:t xml:space="preserve">Итак, под </w:t>
      </w:r>
      <w:r>
        <w:rPr>
          <w:i/>
        </w:rPr>
        <w:t xml:space="preserve">психолого-педагогическим сопровождением одаренного ребенка </w:t>
      </w:r>
      <w:r>
        <w:t>будем понимать деятельность, направленную, с одной стороны на создание системы психолого-педагогических условий, способствующих успешному обучению и развитию способного ребенка в конкретной образовательной среде, с другой – на оказание помощи такому ребенку на определенном этапе его развития в решении возникающих у него проблем, или в их предупреждении. Другими словами, это маршрут следования, сопутствия, взаимодействия педагога с ребёнком в развитии его одарённости. В результате сопровождения у ребёнка проявляются и развиваются природные задатки и склонности, вместе с тем формируются и личностные качества: субъективная активность, инициативность, познавательный интерес, самостоятельность, креативность,</w:t>
      </w:r>
      <w:r>
        <w:rPr>
          <w:spacing w:val="-2"/>
        </w:rPr>
        <w:t xml:space="preserve"> </w:t>
      </w:r>
      <w:r>
        <w:t>трудолюбие.</w:t>
      </w:r>
    </w:p>
    <w:p w14:paraId="152B1C34" w14:textId="77777777" w:rsidR="0037308F" w:rsidRDefault="0037308F" w:rsidP="0037308F">
      <w:pPr>
        <w:pStyle w:val="ac"/>
        <w:ind w:right="226"/>
      </w:pPr>
      <w:r>
        <w:t>Основные приоритеты психолого-педагогического сопровождения определяют повышенное внимание к личностному развитию одаренных детей в учебно-воспитательном процессе и социально-психологической адаптации.</w:t>
      </w:r>
    </w:p>
    <w:p w14:paraId="31E5AF9D" w14:textId="77777777" w:rsidR="0037308F" w:rsidRDefault="0037308F" w:rsidP="0037308F">
      <w:pPr>
        <w:tabs>
          <w:tab w:val="left" w:pos="4313"/>
          <w:tab w:val="left" w:pos="6097"/>
        </w:tabs>
        <w:ind w:left="224" w:right="220" w:firstLine="708"/>
        <w:jc w:val="both"/>
        <w:rPr>
          <w:sz w:val="28"/>
        </w:rPr>
      </w:pPr>
      <w:r>
        <w:rPr>
          <w:b/>
          <w:sz w:val="28"/>
        </w:rPr>
        <w:t>Методологическую</w:t>
      </w:r>
      <w:r>
        <w:rPr>
          <w:b/>
          <w:sz w:val="28"/>
        </w:rPr>
        <w:tab/>
        <w:t>основу</w:t>
      </w:r>
      <w:r>
        <w:rPr>
          <w:b/>
          <w:sz w:val="28"/>
        </w:rPr>
        <w:tab/>
      </w:r>
      <w:r>
        <w:rPr>
          <w:b/>
          <w:spacing w:val="-1"/>
          <w:sz w:val="28"/>
        </w:rPr>
        <w:t xml:space="preserve">психолого-педагогического </w:t>
      </w:r>
      <w:r>
        <w:rPr>
          <w:b/>
          <w:sz w:val="28"/>
        </w:rPr>
        <w:t xml:space="preserve">сопровождения одаренного ребенка в образовательной среде </w:t>
      </w:r>
      <w:r>
        <w:rPr>
          <w:sz w:val="28"/>
        </w:rPr>
        <w:t>составляют следующие</w:t>
      </w:r>
      <w:r>
        <w:rPr>
          <w:spacing w:val="-2"/>
          <w:sz w:val="28"/>
        </w:rPr>
        <w:t xml:space="preserve"> </w:t>
      </w:r>
      <w:r>
        <w:rPr>
          <w:sz w:val="28"/>
        </w:rPr>
        <w:t>положения:</w:t>
      </w:r>
    </w:p>
    <w:p w14:paraId="538EE0C4" w14:textId="77777777" w:rsidR="0037308F" w:rsidRDefault="0037308F" w:rsidP="0037308F">
      <w:pPr>
        <w:pStyle w:val="a7"/>
        <w:numPr>
          <w:ilvl w:val="0"/>
          <w:numId w:val="3"/>
        </w:numPr>
        <w:tabs>
          <w:tab w:val="left" w:pos="1392"/>
        </w:tabs>
        <w:ind w:right="227" w:firstLine="708"/>
        <w:contextualSpacing w:val="0"/>
        <w:jc w:val="both"/>
        <w:rPr>
          <w:sz w:val="28"/>
        </w:rPr>
      </w:pPr>
      <w:r>
        <w:rPr>
          <w:sz w:val="28"/>
        </w:rPr>
        <w:t>Признание ценности одаренного ребенка как личности, его уникальности, права на самовыражение и</w:t>
      </w:r>
      <w:r>
        <w:rPr>
          <w:spacing w:val="-6"/>
          <w:sz w:val="28"/>
        </w:rPr>
        <w:t xml:space="preserve"> </w:t>
      </w:r>
      <w:r>
        <w:rPr>
          <w:sz w:val="28"/>
        </w:rPr>
        <w:t>самореализацию.</w:t>
      </w:r>
    </w:p>
    <w:p w14:paraId="4A9CFC02" w14:textId="11914112" w:rsidR="0037308F" w:rsidRPr="00F96AE6" w:rsidRDefault="0037308F" w:rsidP="0037308F">
      <w:pPr>
        <w:pStyle w:val="a7"/>
        <w:numPr>
          <w:ilvl w:val="0"/>
          <w:numId w:val="3"/>
        </w:numPr>
        <w:tabs>
          <w:tab w:val="left" w:pos="1248"/>
        </w:tabs>
        <w:ind w:right="222" w:firstLine="708"/>
        <w:contextualSpacing w:val="0"/>
        <w:jc w:val="both"/>
        <w:rPr>
          <w:sz w:val="28"/>
        </w:rPr>
      </w:pPr>
      <w:r>
        <w:rPr>
          <w:sz w:val="28"/>
        </w:rPr>
        <w:t>Демократичность в оказании помощи одаренному ребенку, которая предусматривает предоставление ему возможности выбора варианта собственного пути развития и образования, а специалистам, работающим с ним, возможность выбора средств психолого-педагогического взаимодействия.</w:t>
      </w:r>
    </w:p>
    <w:p w14:paraId="5F1B1B45" w14:textId="77777777" w:rsidR="0037308F" w:rsidRDefault="0037308F" w:rsidP="0037308F">
      <w:pPr>
        <w:pStyle w:val="a7"/>
        <w:numPr>
          <w:ilvl w:val="0"/>
          <w:numId w:val="3"/>
        </w:numPr>
        <w:tabs>
          <w:tab w:val="left" w:pos="1422"/>
        </w:tabs>
        <w:spacing w:before="74"/>
        <w:ind w:right="224" w:firstLine="847"/>
        <w:contextualSpacing w:val="0"/>
        <w:jc w:val="both"/>
        <w:rPr>
          <w:sz w:val="28"/>
        </w:rPr>
      </w:pPr>
      <w:r>
        <w:rPr>
          <w:sz w:val="28"/>
        </w:rPr>
        <w:t>Деятельность специалистов сопровождения должна строиться на гуманистических ценностях: признание, свобода выбора, добровольность, уважение, принятие, содействие, равенство,</w:t>
      </w:r>
      <w:r>
        <w:rPr>
          <w:spacing w:val="-4"/>
          <w:sz w:val="28"/>
        </w:rPr>
        <w:t xml:space="preserve"> </w:t>
      </w:r>
      <w:r>
        <w:rPr>
          <w:sz w:val="28"/>
        </w:rPr>
        <w:t>сотрудничество.</w:t>
      </w:r>
    </w:p>
    <w:p w14:paraId="2DF2018E" w14:textId="77777777" w:rsidR="0037308F" w:rsidRDefault="0037308F" w:rsidP="0037308F">
      <w:pPr>
        <w:pStyle w:val="a7"/>
        <w:numPr>
          <w:ilvl w:val="0"/>
          <w:numId w:val="3"/>
        </w:numPr>
        <w:tabs>
          <w:tab w:val="left" w:pos="1364"/>
        </w:tabs>
        <w:ind w:right="233" w:firstLine="708"/>
        <w:contextualSpacing w:val="0"/>
        <w:jc w:val="both"/>
        <w:rPr>
          <w:sz w:val="28"/>
        </w:rPr>
      </w:pPr>
      <w:r>
        <w:rPr>
          <w:sz w:val="28"/>
        </w:rPr>
        <w:t>Сопровождение должно быть тесно связано с социализацией талантливого ребенка, интеграцией его в социальную</w:t>
      </w:r>
      <w:r>
        <w:rPr>
          <w:spacing w:val="-5"/>
          <w:sz w:val="28"/>
        </w:rPr>
        <w:t xml:space="preserve"> </w:t>
      </w:r>
      <w:r>
        <w:rPr>
          <w:sz w:val="28"/>
        </w:rPr>
        <w:t>среду.</w:t>
      </w:r>
    </w:p>
    <w:p w14:paraId="3832761C" w14:textId="77777777" w:rsidR="0037308F" w:rsidRDefault="0037308F" w:rsidP="0037308F">
      <w:pPr>
        <w:pStyle w:val="a7"/>
        <w:numPr>
          <w:ilvl w:val="0"/>
          <w:numId w:val="3"/>
        </w:numPr>
        <w:tabs>
          <w:tab w:val="left" w:pos="1322"/>
        </w:tabs>
        <w:ind w:right="225" w:firstLine="708"/>
        <w:contextualSpacing w:val="0"/>
        <w:jc w:val="both"/>
        <w:rPr>
          <w:sz w:val="28"/>
        </w:rPr>
      </w:pPr>
      <w:r>
        <w:rPr>
          <w:sz w:val="28"/>
        </w:rPr>
        <w:t>Приоритет в сопровождении отдан интерактивным и активным методам обучения и развития, диалоговым формам общения, паритетным взаимоотношениям между всеми субъектами образовательного</w:t>
      </w:r>
      <w:r>
        <w:rPr>
          <w:spacing w:val="-17"/>
          <w:sz w:val="28"/>
        </w:rPr>
        <w:t xml:space="preserve"> </w:t>
      </w:r>
      <w:r>
        <w:rPr>
          <w:sz w:val="28"/>
        </w:rPr>
        <w:t>процесса.</w:t>
      </w:r>
    </w:p>
    <w:p w14:paraId="02E9DBA1" w14:textId="77777777" w:rsidR="0037308F" w:rsidRDefault="0037308F" w:rsidP="0037308F">
      <w:pPr>
        <w:pStyle w:val="a7"/>
        <w:numPr>
          <w:ilvl w:val="0"/>
          <w:numId w:val="3"/>
        </w:numPr>
        <w:tabs>
          <w:tab w:val="left" w:pos="1342"/>
        </w:tabs>
        <w:spacing w:before="1"/>
        <w:ind w:right="225" w:firstLine="708"/>
        <w:contextualSpacing w:val="0"/>
        <w:jc w:val="both"/>
        <w:rPr>
          <w:sz w:val="28"/>
        </w:rPr>
      </w:pPr>
      <w:r>
        <w:rPr>
          <w:sz w:val="28"/>
        </w:rPr>
        <w:t>Сопровождение должно быть комплексным, последовательным, гибким, адаптирующимся к потребностям и возможностям одаренной личности, адекватным возрастному, гендерному и индивидуальному развитию.</w:t>
      </w:r>
    </w:p>
    <w:p w14:paraId="609B5F97" w14:textId="77777777" w:rsidR="0037308F" w:rsidRDefault="0037308F" w:rsidP="0037308F">
      <w:pPr>
        <w:pStyle w:val="a7"/>
        <w:numPr>
          <w:ilvl w:val="0"/>
          <w:numId w:val="3"/>
        </w:numPr>
        <w:tabs>
          <w:tab w:val="left" w:pos="1298"/>
        </w:tabs>
        <w:ind w:right="230" w:firstLine="708"/>
        <w:contextualSpacing w:val="0"/>
        <w:jc w:val="both"/>
        <w:rPr>
          <w:sz w:val="28"/>
        </w:rPr>
      </w:pPr>
      <w:r>
        <w:rPr>
          <w:sz w:val="28"/>
        </w:rPr>
        <w:t>Сопровождение должно иметь оптимистическую направленность, ориентированную на успешность одаренного ребенка в развитии, обучении и общении.</w:t>
      </w:r>
    </w:p>
    <w:p w14:paraId="43AF1539" w14:textId="77777777" w:rsidR="0037308F" w:rsidRDefault="0037308F" w:rsidP="0037308F">
      <w:pPr>
        <w:pStyle w:val="a7"/>
        <w:numPr>
          <w:ilvl w:val="0"/>
          <w:numId w:val="3"/>
        </w:numPr>
        <w:tabs>
          <w:tab w:val="left" w:pos="1572"/>
        </w:tabs>
        <w:ind w:right="228" w:firstLine="708"/>
        <w:contextualSpacing w:val="0"/>
        <w:jc w:val="both"/>
        <w:rPr>
          <w:sz w:val="28"/>
        </w:rPr>
      </w:pPr>
      <w:r>
        <w:rPr>
          <w:sz w:val="28"/>
        </w:rPr>
        <w:t>Сопровождение будет эффективнее, если специалисты сопровождения будут обладать необходимыми компетенциями в области развития и адаптации одаренного ребенка.</w:t>
      </w:r>
    </w:p>
    <w:p w14:paraId="2ECE15BB" w14:textId="77777777" w:rsidR="0037308F" w:rsidRDefault="0037308F" w:rsidP="0037308F">
      <w:pPr>
        <w:pStyle w:val="ac"/>
        <w:ind w:right="226"/>
      </w:pPr>
      <w:r>
        <w:t xml:space="preserve">Особенность деятельности, осуществляющей психолого- педагогическое сопровождение одаренного ребенка в образовательной среде, </w:t>
      </w:r>
      <w:r>
        <w:lastRenderedPageBreak/>
        <w:t>состоит в том, что она выступает как одно из звеньев массовой деятельности образовательного учреждения и общества в целом. В ходе этой деятельности педагог, психолог и другие специалисты, работающие со способными детьми, с одной стороны, пользуются достижениями теории и практики педагогики, психологии и других наук о человеке, а с другой – вносят свой вклад в общее дело как личности, индивидуальности. Важно и то, что деятельность по психолого-педагогическому сопровождению ребенка в образовательной среде осуществляется на профессиональном уровне, в отличие от сопровождения, организуемого родителями и старшими родственниками по отношению к детям. Профессиональной педагогической, психологической, социально-педагогической деятельностью занимаются люди, имеющие для этого специальное</w:t>
      </w:r>
      <w:r>
        <w:rPr>
          <w:spacing w:val="-5"/>
        </w:rPr>
        <w:t xml:space="preserve"> </w:t>
      </w:r>
      <w:r>
        <w:t>образование.</w:t>
      </w:r>
    </w:p>
    <w:p w14:paraId="33248199" w14:textId="77777777" w:rsidR="0037308F" w:rsidRDefault="0037308F" w:rsidP="0037308F">
      <w:pPr>
        <w:pStyle w:val="ac"/>
        <w:ind w:right="222"/>
      </w:pPr>
      <w:r>
        <w:t>Потребность в профессиональной деятельности по сопровождению возникает тогда, когда у личности, группы детей складывается сложная, проблемная ситуация во взаимоотношениях со средой и они нуждаются в специальной, профессиональной помощи. Профессиональная деятельность по психолого-педагогическому сопровождению одаренного ребенка направлена на то, чтобы решить проблемы ребенка, в том числе возникающие в образовательной среде, посредством изучения его личности и окружающего социума, найти адекватные способы общения с ним, оказать поддержку в его развитии и трудной ситуации, выявить средства, механизмы, помогающие ребенку развиваться в своих интересах и самостоятельно решать, возникающие</w:t>
      </w:r>
      <w:r>
        <w:rPr>
          <w:spacing w:val="-3"/>
        </w:rPr>
        <w:t xml:space="preserve"> </w:t>
      </w:r>
      <w:r>
        <w:t>проблемы.</w:t>
      </w:r>
    </w:p>
    <w:p w14:paraId="69F7E1B2" w14:textId="5641E5E3" w:rsidR="0037308F" w:rsidRDefault="0037308F" w:rsidP="00F96AE6">
      <w:pPr>
        <w:pStyle w:val="ac"/>
        <w:ind w:right="230"/>
      </w:pPr>
      <w:r>
        <w:t>Следует отметить, что природа «психолого-педагогического сопровождения одаренного ребенка» двояко обусловленная. С одной</w:t>
      </w:r>
      <w:r w:rsidR="00F96AE6">
        <w:t xml:space="preserve"> </w:t>
      </w:r>
      <w:r>
        <w:t>стороны – социально-обусловленная. И в этом смысле психолого- педагогическое сопровождение является условием интеграции одаренного ребенка в социальную среду, его успешной социализации. Другими словами, осуществление сопровождения обусловлено потребностями общества и воспроизводством человека как субъекта общественных отношений. С другой стороны – личностно обусловленная, личностно-значимая, так как это выход на саморазвитие и самореализацию личности. Таким образом, осуществление психолого-педагогического сопровождения одаренного ребенка удовлетворяет и потребностям социума, и личностным</w:t>
      </w:r>
      <w:r>
        <w:rPr>
          <w:spacing w:val="-24"/>
        </w:rPr>
        <w:t xml:space="preserve"> </w:t>
      </w:r>
      <w:r>
        <w:t>установкам.</w:t>
      </w:r>
    </w:p>
    <w:p w14:paraId="659A5B67" w14:textId="77777777" w:rsidR="0037308F" w:rsidRDefault="0037308F" w:rsidP="0037308F">
      <w:pPr>
        <w:pStyle w:val="ac"/>
        <w:spacing w:before="1"/>
        <w:ind w:right="218"/>
      </w:pPr>
      <w:r>
        <w:rPr>
          <w:b/>
        </w:rPr>
        <w:t xml:space="preserve">Суть психолого-педагогического сопровождения одаренного ребенка </w:t>
      </w:r>
      <w:r>
        <w:t>в образовательной среде заключается в предоставлении ему максимальной возможности для его развития, реализации себя как субъекта образовательного процесса, собственной жизни, деятельности, общения и самосознания с учетом своих психологических особенностей, способностей, учебных и творческих потенциалов и интересов.</w:t>
      </w:r>
    </w:p>
    <w:p w14:paraId="6DB17447" w14:textId="77777777" w:rsidR="0037308F" w:rsidRDefault="0037308F" w:rsidP="0037308F">
      <w:pPr>
        <w:ind w:left="224" w:right="220" w:firstLine="708"/>
        <w:jc w:val="both"/>
        <w:rPr>
          <w:sz w:val="28"/>
        </w:rPr>
      </w:pPr>
      <w:r>
        <w:rPr>
          <w:b/>
          <w:sz w:val="28"/>
        </w:rPr>
        <w:t xml:space="preserve">Цель психолого-педагогического сопровождения одаренного ребенка </w:t>
      </w:r>
      <w:r>
        <w:rPr>
          <w:sz w:val="28"/>
        </w:rPr>
        <w:t>в образовательной среде имеет как внешнюю, так и внутреннюю направленность.</w:t>
      </w:r>
    </w:p>
    <w:p w14:paraId="4BC6BD48" w14:textId="77777777" w:rsidR="0037308F" w:rsidRDefault="0037308F" w:rsidP="0037308F">
      <w:pPr>
        <w:pStyle w:val="ac"/>
        <w:ind w:right="225"/>
      </w:pPr>
      <w:r>
        <w:t xml:space="preserve">Внешняя цель психолого-педагогического сопровождения одаренного ребенка как общественного явления состоит в создании условий в образовательной среде, способствующих улучшению отношений ребенка с миром, взрослыми, сверстниками в ситуациях взаимодействия, оптимальному решению различных жизненных, образовательных проблем с учетом </w:t>
      </w:r>
      <w:r>
        <w:lastRenderedPageBreak/>
        <w:t>особенностей, интересов, способностей и возможностей</w:t>
      </w:r>
      <w:r>
        <w:rPr>
          <w:spacing w:val="-17"/>
        </w:rPr>
        <w:t xml:space="preserve"> </w:t>
      </w:r>
      <w:r>
        <w:t>ребенка.</w:t>
      </w:r>
    </w:p>
    <w:p w14:paraId="225845CE" w14:textId="77777777" w:rsidR="0037308F" w:rsidRDefault="0037308F" w:rsidP="0037308F">
      <w:pPr>
        <w:pStyle w:val="ac"/>
        <w:ind w:right="223"/>
      </w:pPr>
      <w:r>
        <w:t>Внутренняя целевая направленность психолого-педагогического сопровождения одаренного ребенка заключается в создании условий и предоставлении помощи, позволяющих субъекту развивать свои таланты, самореализоваться, определиться с принятием оптимальных решений в различных ситуациях жизненного и образовательного выбора, самостоятельно преодолевать препятствия, мешающие ему в успешном самостоятельном продвижении в обучении, самовоспитании, общении и развитии.</w:t>
      </w:r>
    </w:p>
    <w:p w14:paraId="2F7AB0BA" w14:textId="77777777" w:rsidR="0037308F" w:rsidRDefault="0037308F" w:rsidP="0037308F">
      <w:pPr>
        <w:pStyle w:val="ac"/>
        <w:ind w:right="228"/>
      </w:pPr>
      <w:r>
        <w:t>Таким образом, можно заключить, что психолого-педагогическое сопровождение одаренного ребенка – это взаимодействие сопровождающего педагога, психолога и сопровождаемого талантливого ребенка, направленное на развитие и разрешение проблем в обучении и социализации сопровождаемого, его поддержка.</w:t>
      </w:r>
    </w:p>
    <w:p w14:paraId="10DA8E97" w14:textId="77777777" w:rsidR="0037308F" w:rsidRDefault="0037308F" w:rsidP="0037308F">
      <w:pPr>
        <w:pStyle w:val="ac"/>
        <w:ind w:left="0" w:firstLine="0"/>
        <w:jc w:val="left"/>
      </w:pPr>
    </w:p>
    <w:p w14:paraId="2B9CE11E" w14:textId="77777777" w:rsidR="0037308F" w:rsidRDefault="0037308F" w:rsidP="0037308F">
      <w:pPr>
        <w:pStyle w:val="4"/>
      </w:pPr>
      <w:r>
        <w:t>Использованная литература:</w:t>
      </w:r>
    </w:p>
    <w:p w14:paraId="3C750075" w14:textId="77777777" w:rsidR="0037308F" w:rsidRDefault="0037308F" w:rsidP="0037308F">
      <w:pPr>
        <w:pStyle w:val="a7"/>
        <w:numPr>
          <w:ilvl w:val="0"/>
          <w:numId w:val="2"/>
        </w:numPr>
        <w:tabs>
          <w:tab w:val="left" w:pos="1364"/>
        </w:tabs>
        <w:ind w:right="235" w:firstLine="708"/>
        <w:contextualSpacing w:val="0"/>
        <w:jc w:val="both"/>
        <w:rPr>
          <w:sz w:val="28"/>
        </w:rPr>
      </w:pPr>
      <w:r>
        <w:rPr>
          <w:sz w:val="28"/>
        </w:rPr>
        <w:t>Ожегов С. И. Словарь русского языка. – Издательство 8-е, стереотипное. – М., «Советская энциклопедия»,</w:t>
      </w:r>
      <w:r>
        <w:rPr>
          <w:spacing w:val="-1"/>
          <w:sz w:val="28"/>
        </w:rPr>
        <w:t xml:space="preserve"> </w:t>
      </w:r>
      <w:r>
        <w:rPr>
          <w:sz w:val="28"/>
        </w:rPr>
        <w:t>1970.</w:t>
      </w:r>
    </w:p>
    <w:p w14:paraId="29E40064" w14:textId="7FB0D3EC" w:rsidR="0037308F" w:rsidRPr="00F96AE6" w:rsidRDefault="0037308F" w:rsidP="0037308F">
      <w:pPr>
        <w:pStyle w:val="a7"/>
        <w:numPr>
          <w:ilvl w:val="0"/>
          <w:numId w:val="2"/>
        </w:numPr>
        <w:tabs>
          <w:tab w:val="left" w:pos="1260"/>
        </w:tabs>
        <w:ind w:right="234" w:firstLine="708"/>
        <w:contextualSpacing w:val="0"/>
        <w:jc w:val="both"/>
        <w:rPr>
          <w:sz w:val="28"/>
        </w:rPr>
      </w:pPr>
      <w:r>
        <w:rPr>
          <w:sz w:val="28"/>
        </w:rPr>
        <w:t xml:space="preserve">Толковый словарь русского языка / Под ред. Д.Н. Ушакова. – М.: Гос. ин-т «Сов. </w:t>
      </w:r>
      <w:proofErr w:type="spellStart"/>
      <w:r>
        <w:rPr>
          <w:sz w:val="28"/>
        </w:rPr>
        <w:t>энцикл</w:t>
      </w:r>
      <w:proofErr w:type="spellEnd"/>
      <w:r>
        <w:rPr>
          <w:sz w:val="28"/>
        </w:rPr>
        <w:t>.»; ОГИЗ; Гос. изд-во иностр</w:t>
      </w:r>
      <w:proofErr w:type="gramStart"/>
      <w:r>
        <w:rPr>
          <w:sz w:val="28"/>
        </w:rPr>
        <w:t>.</w:t>
      </w:r>
      <w:proofErr w:type="gramEnd"/>
      <w:r>
        <w:rPr>
          <w:sz w:val="28"/>
        </w:rPr>
        <w:t xml:space="preserve"> и нац. слов., – 1935- 1940.</w:t>
      </w:r>
    </w:p>
    <w:p w14:paraId="1B9056C9" w14:textId="77777777" w:rsidR="0037308F" w:rsidRDefault="0037308F" w:rsidP="0037308F">
      <w:pPr>
        <w:pStyle w:val="a7"/>
        <w:numPr>
          <w:ilvl w:val="0"/>
          <w:numId w:val="2"/>
        </w:numPr>
        <w:tabs>
          <w:tab w:val="left" w:pos="1394"/>
        </w:tabs>
        <w:spacing w:before="74"/>
        <w:ind w:right="229" w:firstLine="708"/>
        <w:contextualSpacing w:val="0"/>
        <w:jc w:val="both"/>
        <w:rPr>
          <w:sz w:val="28"/>
        </w:rPr>
      </w:pPr>
      <w:r>
        <w:rPr>
          <w:sz w:val="28"/>
        </w:rPr>
        <w:t xml:space="preserve">Психолого-педагогическое консультирование и сопровождение развития ребенка: Пособие для учителя-дефектолога / Под ред. Л. М. Шипицыной. – М.: </w:t>
      </w:r>
      <w:proofErr w:type="spellStart"/>
      <w:r>
        <w:rPr>
          <w:sz w:val="28"/>
        </w:rPr>
        <w:t>Гуманит</w:t>
      </w:r>
      <w:proofErr w:type="spellEnd"/>
      <w:r>
        <w:rPr>
          <w:sz w:val="28"/>
        </w:rPr>
        <w:t>. изд. центр ВЛАДОС, 2003. – 528 с. – (Коррекционная педагогика).</w:t>
      </w:r>
    </w:p>
    <w:p w14:paraId="0B5E0C14" w14:textId="77777777" w:rsidR="0037308F" w:rsidRDefault="0037308F" w:rsidP="0037308F">
      <w:pPr>
        <w:pStyle w:val="a7"/>
        <w:numPr>
          <w:ilvl w:val="0"/>
          <w:numId w:val="2"/>
        </w:numPr>
        <w:tabs>
          <w:tab w:val="left" w:pos="1278"/>
        </w:tabs>
        <w:ind w:right="228" w:firstLine="708"/>
        <w:contextualSpacing w:val="0"/>
        <w:jc w:val="both"/>
        <w:rPr>
          <w:sz w:val="28"/>
        </w:rPr>
      </w:pPr>
      <w:r>
        <w:rPr>
          <w:sz w:val="28"/>
        </w:rPr>
        <w:t>Казакова Е. И. Сопровождение развития – новая образовательная технология // Психолого-педагогическое и медико-социальное сопровождение развития ребенка: Мат-</w:t>
      </w:r>
      <w:proofErr w:type="spellStart"/>
      <w:r>
        <w:rPr>
          <w:sz w:val="28"/>
        </w:rPr>
        <w:t>лы</w:t>
      </w:r>
      <w:proofErr w:type="spellEnd"/>
      <w:r>
        <w:rPr>
          <w:sz w:val="28"/>
        </w:rPr>
        <w:t xml:space="preserve"> Российско-фламандской </w:t>
      </w:r>
      <w:proofErr w:type="spellStart"/>
      <w:r>
        <w:rPr>
          <w:sz w:val="28"/>
        </w:rPr>
        <w:t>конф</w:t>
      </w:r>
      <w:proofErr w:type="spellEnd"/>
      <w:r>
        <w:rPr>
          <w:sz w:val="28"/>
        </w:rPr>
        <w:t>. – СПб., 2001.</w:t>
      </w:r>
    </w:p>
    <w:p w14:paraId="32021171" w14:textId="77777777" w:rsidR="0037308F" w:rsidRDefault="0037308F" w:rsidP="0037308F">
      <w:pPr>
        <w:pStyle w:val="a7"/>
        <w:numPr>
          <w:ilvl w:val="0"/>
          <w:numId w:val="2"/>
        </w:numPr>
        <w:tabs>
          <w:tab w:val="left" w:pos="1300"/>
        </w:tabs>
        <w:spacing w:before="1"/>
        <w:ind w:right="233" w:firstLine="708"/>
        <w:contextualSpacing w:val="0"/>
        <w:jc w:val="both"/>
        <w:rPr>
          <w:sz w:val="28"/>
        </w:rPr>
      </w:pPr>
      <w:r>
        <w:rPr>
          <w:sz w:val="28"/>
        </w:rPr>
        <w:t>Кокуева Л.В. Психолого-педагогическое сопровождение развития ребёнка в детском саду. Методическое пособие. – Ярославль,</w:t>
      </w:r>
      <w:r>
        <w:rPr>
          <w:spacing w:val="-7"/>
          <w:sz w:val="28"/>
        </w:rPr>
        <w:t xml:space="preserve"> </w:t>
      </w:r>
      <w:r>
        <w:rPr>
          <w:sz w:val="28"/>
        </w:rPr>
        <w:t>2009.</w:t>
      </w:r>
    </w:p>
    <w:p w14:paraId="55FD4A1E" w14:textId="77777777" w:rsidR="0037308F" w:rsidRDefault="0037308F" w:rsidP="0037308F">
      <w:pPr>
        <w:pStyle w:val="ac"/>
        <w:spacing w:before="11"/>
        <w:ind w:left="0" w:firstLine="0"/>
        <w:jc w:val="left"/>
        <w:rPr>
          <w:sz w:val="25"/>
        </w:rPr>
      </w:pPr>
    </w:p>
    <w:sectPr w:rsidR="0037308F" w:rsidSect="00F96AE6">
      <w:pgSz w:w="11900" w:h="16840"/>
      <w:pgMar w:top="1060" w:right="620" w:bottom="280" w:left="148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5F1892"/>
    <w:multiLevelType w:val="hybridMultilevel"/>
    <w:tmpl w:val="93129C90"/>
    <w:lvl w:ilvl="0" w:tplc="D99CDD6C">
      <w:start w:val="1"/>
      <w:numFmt w:val="decimal"/>
      <w:lvlText w:val="%1."/>
      <w:lvlJc w:val="left"/>
      <w:pPr>
        <w:ind w:left="224" w:hanging="460"/>
        <w:jc w:val="right"/>
      </w:pPr>
      <w:rPr>
        <w:rFonts w:ascii="Times New Roman" w:eastAsia="Times New Roman" w:hAnsi="Times New Roman" w:cs="Times New Roman" w:hint="default"/>
        <w:spacing w:val="-31"/>
        <w:w w:val="100"/>
        <w:sz w:val="28"/>
        <w:szCs w:val="28"/>
        <w:lang w:val="ru-RU" w:eastAsia="ru-RU" w:bidi="ru-RU"/>
      </w:rPr>
    </w:lvl>
    <w:lvl w:ilvl="1" w:tplc="F8A4727E">
      <w:numFmt w:val="bullet"/>
      <w:lvlText w:val="•"/>
      <w:lvlJc w:val="left"/>
      <w:pPr>
        <w:ind w:left="1178" w:hanging="460"/>
      </w:pPr>
      <w:rPr>
        <w:rFonts w:hint="default"/>
        <w:lang w:val="ru-RU" w:eastAsia="ru-RU" w:bidi="ru-RU"/>
      </w:rPr>
    </w:lvl>
    <w:lvl w:ilvl="2" w:tplc="C7FEDD0E">
      <w:numFmt w:val="bullet"/>
      <w:lvlText w:val="•"/>
      <w:lvlJc w:val="left"/>
      <w:pPr>
        <w:ind w:left="2136" w:hanging="460"/>
      </w:pPr>
      <w:rPr>
        <w:rFonts w:hint="default"/>
        <w:lang w:val="ru-RU" w:eastAsia="ru-RU" w:bidi="ru-RU"/>
      </w:rPr>
    </w:lvl>
    <w:lvl w:ilvl="3" w:tplc="131EAFA0">
      <w:numFmt w:val="bullet"/>
      <w:lvlText w:val="•"/>
      <w:lvlJc w:val="left"/>
      <w:pPr>
        <w:ind w:left="3094" w:hanging="460"/>
      </w:pPr>
      <w:rPr>
        <w:rFonts w:hint="default"/>
        <w:lang w:val="ru-RU" w:eastAsia="ru-RU" w:bidi="ru-RU"/>
      </w:rPr>
    </w:lvl>
    <w:lvl w:ilvl="4" w:tplc="07267D3C">
      <w:numFmt w:val="bullet"/>
      <w:lvlText w:val="•"/>
      <w:lvlJc w:val="left"/>
      <w:pPr>
        <w:ind w:left="4052" w:hanging="460"/>
      </w:pPr>
      <w:rPr>
        <w:rFonts w:hint="default"/>
        <w:lang w:val="ru-RU" w:eastAsia="ru-RU" w:bidi="ru-RU"/>
      </w:rPr>
    </w:lvl>
    <w:lvl w:ilvl="5" w:tplc="E5F0E100">
      <w:numFmt w:val="bullet"/>
      <w:lvlText w:val="•"/>
      <w:lvlJc w:val="left"/>
      <w:pPr>
        <w:ind w:left="5010" w:hanging="460"/>
      </w:pPr>
      <w:rPr>
        <w:rFonts w:hint="default"/>
        <w:lang w:val="ru-RU" w:eastAsia="ru-RU" w:bidi="ru-RU"/>
      </w:rPr>
    </w:lvl>
    <w:lvl w:ilvl="6" w:tplc="63A8901A">
      <w:numFmt w:val="bullet"/>
      <w:lvlText w:val="•"/>
      <w:lvlJc w:val="left"/>
      <w:pPr>
        <w:ind w:left="5968" w:hanging="460"/>
      </w:pPr>
      <w:rPr>
        <w:rFonts w:hint="default"/>
        <w:lang w:val="ru-RU" w:eastAsia="ru-RU" w:bidi="ru-RU"/>
      </w:rPr>
    </w:lvl>
    <w:lvl w:ilvl="7" w:tplc="A3E404D8">
      <w:numFmt w:val="bullet"/>
      <w:lvlText w:val="•"/>
      <w:lvlJc w:val="left"/>
      <w:pPr>
        <w:ind w:left="6926" w:hanging="460"/>
      </w:pPr>
      <w:rPr>
        <w:rFonts w:hint="default"/>
        <w:lang w:val="ru-RU" w:eastAsia="ru-RU" w:bidi="ru-RU"/>
      </w:rPr>
    </w:lvl>
    <w:lvl w:ilvl="8" w:tplc="14D0B7D2">
      <w:numFmt w:val="bullet"/>
      <w:lvlText w:val="•"/>
      <w:lvlJc w:val="left"/>
      <w:pPr>
        <w:ind w:left="7884" w:hanging="460"/>
      </w:pPr>
      <w:rPr>
        <w:rFonts w:hint="default"/>
        <w:lang w:val="ru-RU" w:eastAsia="ru-RU" w:bidi="ru-RU"/>
      </w:rPr>
    </w:lvl>
  </w:abstractNum>
  <w:abstractNum w:abstractNumId="1" w15:restartNumberingAfterBreak="0">
    <w:nsid w:val="1BC21EC8"/>
    <w:multiLevelType w:val="hybridMultilevel"/>
    <w:tmpl w:val="3314F9F2"/>
    <w:lvl w:ilvl="0" w:tplc="42C4E084">
      <w:numFmt w:val="bullet"/>
      <w:lvlText w:val="–"/>
      <w:lvlJc w:val="left"/>
      <w:pPr>
        <w:ind w:left="224" w:hanging="408"/>
      </w:pPr>
      <w:rPr>
        <w:rFonts w:ascii="Times New Roman" w:eastAsia="Times New Roman" w:hAnsi="Times New Roman" w:cs="Times New Roman" w:hint="default"/>
        <w:i/>
        <w:spacing w:val="-33"/>
        <w:w w:val="100"/>
        <w:sz w:val="28"/>
        <w:szCs w:val="28"/>
        <w:lang w:val="ru-RU" w:eastAsia="ru-RU" w:bidi="ru-RU"/>
      </w:rPr>
    </w:lvl>
    <w:lvl w:ilvl="1" w:tplc="ED3A9386">
      <w:numFmt w:val="bullet"/>
      <w:lvlText w:val="-"/>
      <w:lvlJc w:val="left"/>
      <w:pPr>
        <w:ind w:left="224" w:hanging="163"/>
      </w:pPr>
      <w:rPr>
        <w:rFonts w:ascii="Times New Roman" w:eastAsia="Times New Roman" w:hAnsi="Times New Roman" w:cs="Times New Roman" w:hint="default"/>
        <w:w w:val="100"/>
        <w:sz w:val="28"/>
        <w:szCs w:val="28"/>
        <w:lang w:val="ru-RU" w:eastAsia="ru-RU" w:bidi="ru-RU"/>
      </w:rPr>
    </w:lvl>
    <w:lvl w:ilvl="2" w:tplc="DE7E395C">
      <w:numFmt w:val="bullet"/>
      <w:lvlText w:val="•"/>
      <w:lvlJc w:val="left"/>
      <w:pPr>
        <w:ind w:left="2136" w:hanging="163"/>
      </w:pPr>
      <w:rPr>
        <w:rFonts w:hint="default"/>
        <w:lang w:val="ru-RU" w:eastAsia="ru-RU" w:bidi="ru-RU"/>
      </w:rPr>
    </w:lvl>
    <w:lvl w:ilvl="3" w:tplc="D81AD538">
      <w:numFmt w:val="bullet"/>
      <w:lvlText w:val="•"/>
      <w:lvlJc w:val="left"/>
      <w:pPr>
        <w:ind w:left="3094" w:hanging="163"/>
      </w:pPr>
      <w:rPr>
        <w:rFonts w:hint="default"/>
        <w:lang w:val="ru-RU" w:eastAsia="ru-RU" w:bidi="ru-RU"/>
      </w:rPr>
    </w:lvl>
    <w:lvl w:ilvl="4" w:tplc="448ADB8C">
      <w:numFmt w:val="bullet"/>
      <w:lvlText w:val="•"/>
      <w:lvlJc w:val="left"/>
      <w:pPr>
        <w:ind w:left="4052" w:hanging="163"/>
      </w:pPr>
      <w:rPr>
        <w:rFonts w:hint="default"/>
        <w:lang w:val="ru-RU" w:eastAsia="ru-RU" w:bidi="ru-RU"/>
      </w:rPr>
    </w:lvl>
    <w:lvl w:ilvl="5" w:tplc="1AFA4668">
      <w:numFmt w:val="bullet"/>
      <w:lvlText w:val="•"/>
      <w:lvlJc w:val="left"/>
      <w:pPr>
        <w:ind w:left="5010" w:hanging="163"/>
      </w:pPr>
      <w:rPr>
        <w:rFonts w:hint="default"/>
        <w:lang w:val="ru-RU" w:eastAsia="ru-RU" w:bidi="ru-RU"/>
      </w:rPr>
    </w:lvl>
    <w:lvl w:ilvl="6" w:tplc="9086F966">
      <w:numFmt w:val="bullet"/>
      <w:lvlText w:val="•"/>
      <w:lvlJc w:val="left"/>
      <w:pPr>
        <w:ind w:left="5968" w:hanging="163"/>
      </w:pPr>
      <w:rPr>
        <w:rFonts w:hint="default"/>
        <w:lang w:val="ru-RU" w:eastAsia="ru-RU" w:bidi="ru-RU"/>
      </w:rPr>
    </w:lvl>
    <w:lvl w:ilvl="7" w:tplc="6CB261A8">
      <w:numFmt w:val="bullet"/>
      <w:lvlText w:val="•"/>
      <w:lvlJc w:val="left"/>
      <w:pPr>
        <w:ind w:left="6926" w:hanging="163"/>
      </w:pPr>
      <w:rPr>
        <w:rFonts w:hint="default"/>
        <w:lang w:val="ru-RU" w:eastAsia="ru-RU" w:bidi="ru-RU"/>
      </w:rPr>
    </w:lvl>
    <w:lvl w:ilvl="8" w:tplc="E17CE1F6">
      <w:numFmt w:val="bullet"/>
      <w:lvlText w:val="•"/>
      <w:lvlJc w:val="left"/>
      <w:pPr>
        <w:ind w:left="7884" w:hanging="163"/>
      </w:pPr>
      <w:rPr>
        <w:rFonts w:hint="default"/>
        <w:lang w:val="ru-RU" w:eastAsia="ru-RU" w:bidi="ru-RU"/>
      </w:rPr>
    </w:lvl>
  </w:abstractNum>
  <w:abstractNum w:abstractNumId="2" w15:restartNumberingAfterBreak="0">
    <w:nsid w:val="23133FAE"/>
    <w:multiLevelType w:val="hybridMultilevel"/>
    <w:tmpl w:val="4D58C05E"/>
    <w:lvl w:ilvl="0" w:tplc="886E556A">
      <w:start w:val="1"/>
      <w:numFmt w:val="decimal"/>
      <w:lvlText w:val="%1."/>
      <w:lvlJc w:val="left"/>
      <w:pPr>
        <w:ind w:left="224" w:hanging="432"/>
        <w:jc w:val="left"/>
      </w:pPr>
      <w:rPr>
        <w:rFonts w:ascii="Times New Roman" w:eastAsia="Times New Roman" w:hAnsi="Times New Roman" w:cs="Times New Roman" w:hint="default"/>
        <w:spacing w:val="-2"/>
        <w:w w:val="100"/>
        <w:sz w:val="28"/>
        <w:szCs w:val="28"/>
        <w:lang w:val="ru-RU" w:eastAsia="ru-RU" w:bidi="ru-RU"/>
      </w:rPr>
    </w:lvl>
    <w:lvl w:ilvl="1" w:tplc="2FDC54AA">
      <w:numFmt w:val="bullet"/>
      <w:lvlText w:val="•"/>
      <w:lvlJc w:val="left"/>
      <w:pPr>
        <w:ind w:left="1178" w:hanging="432"/>
      </w:pPr>
      <w:rPr>
        <w:rFonts w:hint="default"/>
        <w:lang w:val="ru-RU" w:eastAsia="ru-RU" w:bidi="ru-RU"/>
      </w:rPr>
    </w:lvl>
    <w:lvl w:ilvl="2" w:tplc="6C349884">
      <w:numFmt w:val="bullet"/>
      <w:lvlText w:val="•"/>
      <w:lvlJc w:val="left"/>
      <w:pPr>
        <w:ind w:left="2136" w:hanging="432"/>
      </w:pPr>
      <w:rPr>
        <w:rFonts w:hint="default"/>
        <w:lang w:val="ru-RU" w:eastAsia="ru-RU" w:bidi="ru-RU"/>
      </w:rPr>
    </w:lvl>
    <w:lvl w:ilvl="3" w:tplc="99D62FEE">
      <w:numFmt w:val="bullet"/>
      <w:lvlText w:val="•"/>
      <w:lvlJc w:val="left"/>
      <w:pPr>
        <w:ind w:left="3094" w:hanging="432"/>
      </w:pPr>
      <w:rPr>
        <w:rFonts w:hint="default"/>
        <w:lang w:val="ru-RU" w:eastAsia="ru-RU" w:bidi="ru-RU"/>
      </w:rPr>
    </w:lvl>
    <w:lvl w:ilvl="4" w:tplc="29C4C1E6">
      <w:numFmt w:val="bullet"/>
      <w:lvlText w:val="•"/>
      <w:lvlJc w:val="left"/>
      <w:pPr>
        <w:ind w:left="4052" w:hanging="432"/>
      </w:pPr>
      <w:rPr>
        <w:rFonts w:hint="default"/>
        <w:lang w:val="ru-RU" w:eastAsia="ru-RU" w:bidi="ru-RU"/>
      </w:rPr>
    </w:lvl>
    <w:lvl w:ilvl="5" w:tplc="248C83D6">
      <w:numFmt w:val="bullet"/>
      <w:lvlText w:val="•"/>
      <w:lvlJc w:val="left"/>
      <w:pPr>
        <w:ind w:left="5010" w:hanging="432"/>
      </w:pPr>
      <w:rPr>
        <w:rFonts w:hint="default"/>
        <w:lang w:val="ru-RU" w:eastAsia="ru-RU" w:bidi="ru-RU"/>
      </w:rPr>
    </w:lvl>
    <w:lvl w:ilvl="6" w:tplc="1A0465B8">
      <w:numFmt w:val="bullet"/>
      <w:lvlText w:val="•"/>
      <w:lvlJc w:val="left"/>
      <w:pPr>
        <w:ind w:left="5968" w:hanging="432"/>
      </w:pPr>
      <w:rPr>
        <w:rFonts w:hint="default"/>
        <w:lang w:val="ru-RU" w:eastAsia="ru-RU" w:bidi="ru-RU"/>
      </w:rPr>
    </w:lvl>
    <w:lvl w:ilvl="7" w:tplc="B262FFC4">
      <w:numFmt w:val="bullet"/>
      <w:lvlText w:val="•"/>
      <w:lvlJc w:val="left"/>
      <w:pPr>
        <w:ind w:left="6926" w:hanging="432"/>
      </w:pPr>
      <w:rPr>
        <w:rFonts w:hint="default"/>
        <w:lang w:val="ru-RU" w:eastAsia="ru-RU" w:bidi="ru-RU"/>
      </w:rPr>
    </w:lvl>
    <w:lvl w:ilvl="8" w:tplc="C846B762">
      <w:numFmt w:val="bullet"/>
      <w:lvlText w:val="•"/>
      <w:lvlJc w:val="left"/>
      <w:pPr>
        <w:ind w:left="7884" w:hanging="432"/>
      </w:pPr>
      <w:rPr>
        <w:rFonts w:hint="default"/>
        <w:lang w:val="ru-RU" w:eastAsia="ru-RU" w:bidi="ru-RU"/>
      </w:rPr>
    </w:lvl>
  </w:abstractNum>
  <w:abstractNum w:abstractNumId="3" w15:restartNumberingAfterBreak="0">
    <w:nsid w:val="6B5C6E38"/>
    <w:multiLevelType w:val="hybridMultilevel"/>
    <w:tmpl w:val="7660C61C"/>
    <w:lvl w:ilvl="0" w:tplc="C76613EA">
      <w:start w:val="1"/>
      <w:numFmt w:val="decimal"/>
      <w:lvlText w:val="%1."/>
      <w:lvlJc w:val="left"/>
      <w:pPr>
        <w:ind w:left="224" w:hanging="384"/>
        <w:jc w:val="left"/>
      </w:pPr>
      <w:rPr>
        <w:rFonts w:hint="default"/>
        <w:spacing w:val="-35"/>
        <w:w w:val="100"/>
        <w:lang w:val="ru-RU" w:eastAsia="ru-RU" w:bidi="ru-RU"/>
      </w:rPr>
    </w:lvl>
    <w:lvl w:ilvl="1" w:tplc="613C9E3A">
      <w:numFmt w:val="bullet"/>
      <w:lvlText w:val="•"/>
      <w:lvlJc w:val="left"/>
      <w:pPr>
        <w:ind w:left="1178" w:hanging="384"/>
      </w:pPr>
      <w:rPr>
        <w:rFonts w:hint="default"/>
        <w:lang w:val="ru-RU" w:eastAsia="ru-RU" w:bidi="ru-RU"/>
      </w:rPr>
    </w:lvl>
    <w:lvl w:ilvl="2" w:tplc="C470B596">
      <w:numFmt w:val="bullet"/>
      <w:lvlText w:val="•"/>
      <w:lvlJc w:val="left"/>
      <w:pPr>
        <w:ind w:left="2136" w:hanging="384"/>
      </w:pPr>
      <w:rPr>
        <w:rFonts w:hint="default"/>
        <w:lang w:val="ru-RU" w:eastAsia="ru-RU" w:bidi="ru-RU"/>
      </w:rPr>
    </w:lvl>
    <w:lvl w:ilvl="3" w:tplc="D18EE4B2">
      <w:numFmt w:val="bullet"/>
      <w:lvlText w:val="•"/>
      <w:lvlJc w:val="left"/>
      <w:pPr>
        <w:ind w:left="3094" w:hanging="384"/>
      </w:pPr>
      <w:rPr>
        <w:rFonts w:hint="default"/>
        <w:lang w:val="ru-RU" w:eastAsia="ru-RU" w:bidi="ru-RU"/>
      </w:rPr>
    </w:lvl>
    <w:lvl w:ilvl="4" w:tplc="4420075A">
      <w:numFmt w:val="bullet"/>
      <w:lvlText w:val="•"/>
      <w:lvlJc w:val="left"/>
      <w:pPr>
        <w:ind w:left="4052" w:hanging="384"/>
      </w:pPr>
      <w:rPr>
        <w:rFonts w:hint="default"/>
        <w:lang w:val="ru-RU" w:eastAsia="ru-RU" w:bidi="ru-RU"/>
      </w:rPr>
    </w:lvl>
    <w:lvl w:ilvl="5" w:tplc="76CAB04C">
      <w:numFmt w:val="bullet"/>
      <w:lvlText w:val="•"/>
      <w:lvlJc w:val="left"/>
      <w:pPr>
        <w:ind w:left="5010" w:hanging="384"/>
      </w:pPr>
      <w:rPr>
        <w:rFonts w:hint="default"/>
        <w:lang w:val="ru-RU" w:eastAsia="ru-RU" w:bidi="ru-RU"/>
      </w:rPr>
    </w:lvl>
    <w:lvl w:ilvl="6" w:tplc="E1DC40F0">
      <w:numFmt w:val="bullet"/>
      <w:lvlText w:val="•"/>
      <w:lvlJc w:val="left"/>
      <w:pPr>
        <w:ind w:left="5968" w:hanging="384"/>
      </w:pPr>
      <w:rPr>
        <w:rFonts w:hint="default"/>
        <w:lang w:val="ru-RU" w:eastAsia="ru-RU" w:bidi="ru-RU"/>
      </w:rPr>
    </w:lvl>
    <w:lvl w:ilvl="7" w:tplc="9F260894">
      <w:numFmt w:val="bullet"/>
      <w:lvlText w:val="•"/>
      <w:lvlJc w:val="left"/>
      <w:pPr>
        <w:ind w:left="6926" w:hanging="384"/>
      </w:pPr>
      <w:rPr>
        <w:rFonts w:hint="default"/>
        <w:lang w:val="ru-RU" w:eastAsia="ru-RU" w:bidi="ru-RU"/>
      </w:rPr>
    </w:lvl>
    <w:lvl w:ilvl="8" w:tplc="5B7AE9B0">
      <w:numFmt w:val="bullet"/>
      <w:lvlText w:val="•"/>
      <w:lvlJc w:val="left"/>
      <w:pPr>
        <w:ind w:left="7884" w:hanging="384"/>
      </w:pPr>
      <w:rPr>
        <w:rFonts w:hint="default"/>
        <w:lang w:val="ru-RU" w:eastAsia="ru-RU" w:bidi="ru-RU"/>
      </w:rPr>
    </w:lvl>
  </w:abstractNum>
  <w:num w:numId="1" w16cid:durableId="1701125495">
    <w:abstractNumId w:val="3"/>
  </w:num>
  <w:num w:numId="2" w16cid:durableId="1827740351">
    <w:abstractNumId w:val="2"/>
  </w:num>
  <w:num w:numId="3" w16cid:durableId="671879234">
    <w:abstractNumId w:val="0"/>
  </w:num>
  <w:num w:numId="4" w16cid:durableId="10846866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D9"/>
    <w:rsid w:val="00106DE7"/>
    <w:rsid w:val="001117ED"/>
    <w:rsid w:val="00290FD9"/>
    <w:rsid w:val="00307A74"/>
    <w:rsid w:val="0037308F"/>
    <w:rsid w:val="008038E9"/>
    <w:rsid w:val="00BC1E6D"/>
    <w:rsid w:val="00CE2E6C"/>
    <w:rsid w:val="00E078B5"/>
    <w:rsid w:val="00F96AE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7E2659"/>
  <w15:chartTrackingRefBased/>
  <w15:docId w15:val="{48C9D98C-C253-4223-A71C-72C79AFA86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ru-RU"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7308F"/>
    <w:pPr>
      <w:widowControl w:val="0"/>
      <w:autoSpaceDE w:val="0"/>
      <w:autoSpaceDN w:val="0"/>
      <w:spacing w:after="0" w:line="240" w:lineRule="auto"/>
    </w:pPr>
    <w:rPr>
      <w:rFonts w:ascii="Times New Roman" w:eastAsia="Times New Roman" w:hAnsi="Times New Roman" w:cs="Times New Roman"/>
      <w:kern w:val="0"/>
      <w:sz w:val="22"/>
      <w:szCs w:val="22"/>
      <w:lang w:eastAsia="ru-RU" w:bidi="ru-RU"/>
      <w14:ligatures w14:val="none"/>
    </w:rPr>
  </w:style>
  <w:style w:type="paragraph" w:styleId="1">
    <w:name w:val="heading 1"/>
    <w:basedOn w:val="a"/>
    <w:next w:val="a"/>
    <w:link w:val="10"/>
    <w:uiPriority w:val="9"/>
    <w:qFormat/>
    <w:rsid w:val="00290FD9"/>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semiHidden/>
    <w:unhideWhenUsed/>
    <w:qFormat/>
    <w:rsid w:val="00290FD9"/>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unhideWhenUsed/>
    <w:qFormat/>
    <w:rsid w:val="00290FD9"/>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unhideWhenUsed/>
    <w:qFormat/>
    <w:rsid w:val="00290FD9"/>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290FD9"/>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290FD9"/>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290FD9"/>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290FD9"/>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290FD9"/>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290FD9"/>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semiHidden/>
    <w:rsid w:val="00290FD9"/>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290FD9"/>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290FD9"/>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290FD9"/>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290FD9"/>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290FD9"/>
    <w:rPr>
      <w:rFonts w:eastAsiaTheme="majorEastAsia" w:cstheme="majorBidi"/>
      <w:color w:val="595959" w:themeColor="text1" w:themeTint="A6"/>
    </w:rPr>
  </w:style>
  <w:style w:type="character" w:customStyle="1" w:styleId="80">
    <w:name w:val="Заголовок 8 Знак"/>
    <w:basedOn w:val="a0"/>
    <w:link w:val="8"/>
    <w:uiPriority w:val="9"/>
    <w:semiHidden/>
    <w:rsid w:val="00290FD9"/>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290FD9"/>
    <w:rPr>
      <w:rFonts w:eastAsiaTheme="majorEastAsia" w:cstheme="majorBidi"/>
      <w:color w:val="272727" w:themeColor="text1" w:themeTint="D8"/>
    </w:rPr>
  </w:style>
  <w:style w:type="paragraph" w:styleId="a3">
    <w:name w:val="Title"/>
    <w:basedOn w:val="a"/>
    <w:next w:val="a"/>
    <w:link w:val="a4"/>
    <w:uiPriority w:val="10"/>
    <w:qFormat/>
    <w:rsid w:val="00290FD9"/>
    <w:pPr>
      <w:spacing w:after="80"/>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290FD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90FD9"/>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290FD9"/>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290FD9"/>
    <w:pPr>
      <w:spacing w:before="160"/>
      <w:jc w:val="center"/>
    </w:pPr>
    <w:rPr>
      <w:i/>
      <w:iCs/>
      <w:color w:val="404040" w:themeColor="text1" w:themeTint="BF"/>
    </w:rPr>
  </w:style>
  <w:style w:type="character" w:customStyle="1" w:styleId="22">
    <w:name w:val="Цитата 2 Знак"/>
    <w:basedOn w:val="a0"/>
    <w:link w:val="21"/>
    <w:uiPriority w:val="29"/>
    <w:rsid w:val="00290FD9"/>
    <w:rPr>
      <w:i/>
      <w:iCs/>
      <w:color w:val="404040" w:themeColor="text1" w:themeTint="BF"/>
    </w:rPr>
  </w:style>
  <w:style w:type="paragraph" w:styleId="a7">
    <w:name w:val="List Paragraph"/>
    <w:basedOn w:val="a"/>
    <w:uiPriority w:val="1"/>
    <w:qFormat/>
    <w:rsid w:val="00290FD9"/>
    <w:pPr>
      <w:ind w:left="720"/>
      <w:contextualSpacing/>
    </w:pPr>
  </w:style>
  <w:style w:type="character" w:styleId="a8">
    <w:name w:val="Intense Emphasis"/>
    <w:basedOn w:val="a0"/>
    <w:uiPriority w:val="21"/>
    <w:qFormat/>
    <w:rsid w:val="00290FD9"/>
    <w:rPr>
      <w:i/>
      <w:iCs/>
      <w:color w:val="2F5496" w:themeColor="accent1" w:themeShade="BF"/>
    </w:rPr>
  </w:style>
  <w:style w:type="paragraph" w:styleId="a9">
    <w:name w:val="Intense Quote"/>
    <w:basedOn w:val="a"/>
    <w:next w:val="a"/>
    <w:link w:val="aa"/>
    <w:uiPriority w:val="30"/>
    <w:qFormat/>
    <w:rsid w:val="00290FD9"/>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a">
    <w:name w:val="Выделенная цитата Знак"/>
    <w:basedOn w:val="a0"/>
    <w:link w:val="a9"/>
    <w:uiPriority w:val="30"/>
    <w:rsid w:val="00290FD9"/>
    <w:rPr>
      <w:i/>
      <w:iCs/>
      <w:color w:val="2F5496" w:themeColor="accent1" w:themeShade="BF"/>
    </w:rPr>
  </w:style>
  <w:style w:type="character" w:styleId="ab">
    <w:name w:val="Intense Reference"/>
    <w:basedOn w:val="a0"/>
    <w:uiPriority w:val="32"/>
    <w:qFormat/>
    <w:rsid w:val="00290FD9"/>
    <w:rPr>
      <w:b/>
      <w:bCs/>
      <w:smallCaps/>
      <w:color w:val="2F5496" w:themeColor="accent1" w:themeShade="BF"/>
      <w:spacing w:val="5"/>
    </w:rPr>
  </w:style>
  <w:style w:type="paragraph" w:styleId="ac">
    <w:name w:val="Body Text"/>
    <w:basedOn w:val="a"/>
    <w:link w:val="ad"/>
    <w:uiPriority w:val="1"/>
    <w:qFormat/>
    <w:rsid w:val="0037308F"/>
    <w:pPr>
      <w:ind w:left="224" w:firstLine="708"/>
      <w:jc w:val="both"/>
    </w:pPr>
    <w:rPr>
      <w:sz w:val="28"/>
      <w:szCs w:val="28"/>
    </w:rPr>
  </w:style>
  <w:style w:type="character" w:customStyle="1" w:styleId="ad">
    <w:name w:val="Основной текст Знак"/>
    <w:basedOn w:val="a0"/>
    <w:link w:val="ac"/>
    <w:uiPriority w:val="1"/>
    <w:rsid w:val="0037308F"/>
    <w:rPr>
      <w:rFonts w:ascii="Times New Roman" w:eastAsia="Times New Roman" w:hAnsi="Times New Roman" w:cs="Times New Roman"/>
      <w:kern w:val="0"/>
      <w:sz w:val="28"/>
      <w:szCs w:val="28"/>
      <w:lang w:eastAsia="ru-RU" w:bidi="ru-R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5094412">
      <w:bodyDiv w:val="1"/>
      <w:marLeft w:val="0"/>
      <w:marRight w:val="0"/>
      <w:marTop w:val="0"/>
      <w:marBottom w:val="0"/>
      <w:divBdr>
        <w:top w:val="none" w:sz="0" w:space="0" w:color="auto"/>
        <w:left w:val="none" w:sz="0" w:space="0" w:color="auto"/>
        <w:bottom w:val="none" w:sz="0" w:space="0" w:color="auto"/>
        <w:right w:val="none" w:sz="0" w:space="0" w:color="auto"/>
      </w:divBdr>
      <w:divsChild>
        <w:div w:id="1081178062">
          <w:marLeft w:val="0"/>
          <w:marRight w:val="0"/>
          <w:marTop w:val="0"/>
          <w:marBottom w:val="0"/>
          <w:divBdr>
            <w:top w:val="none" w:sz="0" w:space="0" w:color="auto"/>
            <w:left w:val="none" w:sz="0" w:space="0" w:color="auto"/>
            <w:bottom w:val="none" w:sz="0" w:space="0" w:color="auto"/>
            <w:right w:val="none" w:sz="0" w:space="0" w:color="auto"/>
          </w:divBdr>
        </w:div>
        <w:div w:id="12409445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3119</Words>
  <Characters>17782</Characters>
  <Application>Microsoft Office Word</Application>
  <DocSecurity>0</DocSecurity>
  <Lines>148</Lines>
  <Paragraphs>41</Paragraphs>
  <ScaleCrop>false</ScaleCrop>
  <Company/>
  <LinksUpToDate>false</LinksUpToDate>
  <CharactersWithSpaces>20860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79289828847</dc:creator>
  <cp:keywords/>
  <dc:description/>
  <cp:lastModifiedBy>79289828847</cp:lastModifiedBy>
  <cp:revision>4</cp:revision>
  <cp:lastPrinted>2025-01-31T10:49:00Z</cp:lastPrinted>
  <dcterms:created xsi:type="dcterms:W3CDTF">2025-02-13T14:26:00Z</dcterms:created>
  <dcterms:modified xsi:type="dcterms:W3CDTF">2025-02-14T06:07:00Z</dcterms:modified>
</cp:coreProperties>
</file>