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81029" w14:textId="77777777" w:rsidR="00AD258E" w:rsidRPr="000D5F10" w:rsidRDefault="00AD258E" w:rsidP="00AD258E">
      <w:pPr>
        <w:spacing w:after="0"/>
        <w:jc w:val="center"/>
        <w:rPr>
          <w:rFonts w:ascii="Times New Roman" w:hAnsi="Times New Roman" w:cs="Times New Roman"/>
          <w:b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b/>
          <w:color w:val="111111"/>
          <w:sz w:val="24"/>
          <w:szCs w:val="24"/>
        </w:rPr>
        <w:t>Формы и методы диагностики, применяемые</w:t>
      </w:r>
    </w:p>
    <w:p w14:paraId="3253C9AE" w14:textId="0481567C" w:rsidR="00AD258E" w:rsidRPr="000D5F10" w:rsidRDefault="00AD258E" w:rsidP="00AD258E">
      <w:pPr>
        <w:spacing w:after="0"/>
        <w:jc w:val="center"/>
        <w:rPr>
          <w:rFonts w:ascii="Times New Roman" w:hAnsi="Times New Roman" w:cs="Times New Roman"/>
          <w:b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b/>
          <w:color w:val="111111"/>
          <w:sz w:val="24"/>
          <w:szCs w:val="24"/>
        </w:rPr>
        <w:t xml:space="preserve">на занятиях по вокалу педагога </w:t>
      </w:r>
      <w:r w:rsidR="009027C6" w:rsidRPr="000D5F10">
        <w:rPr>
          <w:rFonts w:ascii="Times New Roman" w:hAnsi="Times New Roman" w:cs="Times New Roman"/>
          <w:b/>
          <w:color w:val="111111"/>
          <w:sz w:val="24"/>
          <w:szCs w:val="24"/>
        </w:rPr>
        <w:t>А.А. Тарасовой</w:t>
      </w:r>
    </w:p>
    <w:p w14:paraId="536CECBB" w14:textId="77777777" w:rsidR="00AD258E" w:rsidRPr="000D5F10" w:rsidRDefault="00AD258E" w:rsidP="00AD258E">
      <w:pPr>
        <w:rPr>
          <w:rFonts w:ascii="Arial" w:hAnsi="Arial" w:cs="Arial"/>
          <w:color w:val="111111"/>
          <w:sz w:val="24"/>
          <w:szCs w:val="24"/>
        </w:rPr>
      </w:pPr>
    </w:p>
    <w:p w14:paraId="14C29794" w14:textId="1F4035BD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Обязательной составляющей образовательного процесса в занятиях по вокалу является диагностика результативности учебно-воспитательного процесса и творческого развития обучающихся.</w:t>
      </w:r>
    </w:p>
    <w:p w14:paraId="46F4DF75" w14:textId="3F2D5752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На занятия по вокалу я набираю детей с 5 лет с совершенно разными музыкальными способностями и для выявления индивидуальных особенностей слуха и голоса каждого учащегося проводиться диагностика вокальных возможностей, которая осуществляется в форме прослушивания.</w:t>
      </w:r>
    </w:p>
    <w:p w14:paraId="7D618744" w14:textId="21DB1C1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Прослушивание проводиться для начальной или так называемой первичной диагностики учащихся, чтобы в дальнейшем обучении знать, первоначальную подготовку ребенка</w:t>
      </w:r>
      <w:r w:rsidR="0003154B"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 и вторичной диагностики, чтобы видеть уровень развития навыков</w:t>
      </w:r>
      <w:r w:rsidRPr="000D5F10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14:paraId="0EA6A8DB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Прослушивание учащихся включает в себя следующие задания:</w:t>
      </w:r>
    </w:p>
    <w:p w14:paraId="21E66509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1. На дикцию: ребятам предлагается проговорить в небыстром темпе в полный голос несколько скороговорок на сочетание различных групп согласных, </w:t>
      </w:r>
      <w:proofErr w:type="gramStart"/>
      <w:r w:rsidRPr="000D5F10">
        <w:rPr>
          <w:rFonts w:ascii="Times New Roman" w:hAnsi="Times New Roman" w:cs="Times New Roman"/>
          <w:color w:val="111111"/>
          <w:sz w:val="24"/>
          <w:szCs w:val="24"/>
        </w:rPr>
        <w:t>например :</w:t>
      </w:r>
      <w:proofErr w:type="gramEnd"/>
    </w:p>
    <w:p w14:paraId="3BA57AB3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Б-П: Бык </w:t>
      </w:r>
      <w:proofErr w:type="spellStart"/>
      <w:r w:rsidRPr="000D5F10">
        <w:rPr>
          <w:rFonts w:ascii="Times New Roman" w:hAnsi="Times New Roman" w:cs="Times New Roman"/>
          <w:color w:val="111111"/>
          <w:sz w:val="24"/>
          <w:szCs w:val="24"/>
        </w:rPr>
        <w:t>тупогуб</w:t>
      </w:r>
      <w:proofErr w:type="spellEnd"/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, </w:t>
      </w:r>
      <w:proofErr w:type="spellStart"/>
      <w:r w:rsidRPr="000D5F10">
        <w:rPr>
          <w:rFonts w:ascii="Times New Roman" w:hAnsi="Times New Roman" w:cs="Times New Roman"/>
          <w:color w:val="111111"/>
          <w:sz w:val="24"/>
          <w:szCs w:val="24"/>
        </w:rPr>
        <w:t>тупогубенький</w:t>
      </w:r>
      <w:proofErr w:type="spellEnd"/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 бычок,</w:t>
      </w:r>
    </w:p>
    <w:p w14:paraId="5660FC2B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         У быка бела губа была тупа.</w:t>
      </w:r>
    </w:p>
    <w:p w14:paraId="5F8F98F9" w14:textId="7D7E0A88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С-Ш: Шла Саша по шоссе и сосала сушку.</w:t>
      </w:r>
    </w:p>
    <w:p w14:paraId="025D2906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Ч-СК: Черепаха, не скучая, час сидит за чашкой чая.</w:t>
      </w:r>
    </w:p>
    <w:p w14:paraId="6ACBBFE5" w14:textId="08DAD86E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К-Р: Карл у Клары украл кораллы, а Клара у Карла украла кларнет.</w:t>
      </w:r>
    </w:p>
    <w:p w14:paraId="45013E76" w14:textId="0B3964BB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        Красной краской красят крышу.</w:t>
      </w:r>
    </w:p>
    <w:p w14:paraId="6CEE4B3B" w14:textId="0CC91178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Т-П</w:t>
      </w:r>
      <w:proofErr w:type="gramStart"/>
      <w:r w:rsidRPr="000D5F10">
        <w:rPr>
          <w:rFonts w:ascii="Times New Roman" w:hAnsi="Times New Roman" w:cs="Times New Roman"/>
          <w:color w:val="111111"/>
          <w:sz w:val="24"/>
          <w:szCs w:val="24"/>
        </w:rPr>
        <w:t>: От</w:t>
      </w:r>
      <w:proofErr w:type="gramEnd"/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 топота копыт пыль по полю летит.</w:t>
      </w:r>
    </w:p>
    <w:p w14:paraId="5437E6B0" w14:textId="18AFE5F6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Л-Р-К: Лежебока рыжий кот отлежал себе живот. </w:t>
      </w:r>
    </w:p>
    <w:p w14:paraId="6C61F77D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</w:p>
    <w:p w14:paraId="0560768B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2. На дыхание, </w:t>
      </w:r>
      <w:proofErr w:type="spellStart"/>
      <w:r w:rsidRPr="000D5F10">
        <w:rPr>
          <w:rFonts w:ascii="Times New Roman" w:hAnsi="Times New Roman" w:cs="Times New Roman"/>
          <w:color w:val="111111"/>
          <w:sz w:val="24"/>
          <w:szCs w:val="24"/>
        </w:rPr>
        <w:t>звуковедение</w:t>
      </w:r>
      <w:proofErr w:type="spellEnd"/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 и интонирование: каждому ребенку предлагается спеть знакомую ему песню без музыкального сопровождения.</w:t>
      </w:r>
    </w:p>
    <w:p w14:paraId="6805ECFE" w14:textId="1FEB068F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Далее детям предлагается исполнить ряд упражнений (в основном из методики распевания, на основе которых выясняется уже их общий, рабочий диапазоны и примарные (природные) звуки для их голоса.</w:t>
      </w:r>
    </w:p>
    <w:p w14:paraId="2DE618E9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Для получения наглядно представления о том, какими показателями руководствоваться при определении сформированности вокальных навыков, предлагается следующая таблица, разделенная по четырем параметрам (вокальным навыкам) с трехбалльной шкалой:</w:t>
      </w:r>
    </w:p>
    <w:p w14:paraId="63E6F33C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1 балл – неудовлетворительный результат;</w:t>
      </w:r>
    </w:p>
    <w:p w14:paraId="712708F3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2 балла – удовлетворительный результат;</w:t>
      </w:r>
    </w:p>
    <w:p w14:paraId="711FD8A7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3 балла – хороший результат (см. таблицу 1).</w:t>
      </w:r>
    </w:p>
    <w:p w14:paraId="1946EF21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В отношении качества интонации детей условно можно разделить на 3 группы:</w:t>
      </w:r>
    </w:p>
    <w:p w14:paraId="1B464F92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1) с плохим интонированием, которые совсем неправильно воспроизводят мелодию исполняемой песни («гудошники»);</w:t>
      </w:r>
    </w:p>
    <w:p w14:paraId="600C3823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2) со средним по качеству интонированием, которые искажают мелодию лишь частично;</w:t>
      </w:r>
    </w:p>
    <w:p w14:paraId="576E46AC" w14:textId="16676EE6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3) с хорошим и отличным интонированием, исполняющие мелодию без искажений</w:t>
      </w:r>
    </w:p>
    <w:p w14:paraId="191623F5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</w:p>
    <w:p w14:paraId="7C38A26D" w14:textId="48C82259" w:rsidR="00AD258E" w:rsidRPr="000D5F10" w:rsidRDefault="0003154B" w:rsidP="0003154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b/>
          <w:color w:val="111111"/>
          <w:sz w:val="24"/>
          <w:szCs w:val="24"/>
        </w:rPr>
        <w:t>Показатели оценки сформированности первоначальных вокальных навыков</w:t>
      </w:r>
    </w:p>
    <w:p w14:paraId="40DA9795" w14:textId="77777777" w:rsidR="0003154B" w:rsidRPr="000D5F10" w:rsidRDefault="0003154B" w:rsidP="0003154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color w:val="111111"/>
          <w:sz w:val="24"/>
          <w:szCs w:val="24"/>
        </w:rPr>
      </w:pPr>
    </w:p>
    <w:tbl>
      <w:tblPr>
        <w:tblStyle w:val="a3"/>
        <w:tblW w:w="10204" w:type="dxa"/>
        <w:tblInd w:w="-714" w:type="dxa"/>
        <w:tblLook w:val="04A0" w:firstRow="1" w:lastRow="0" w:firstColumn="1" w:lastColumn="0" w:noHBand="0" w:noVBand="1"/>
      </w:tblPr>
      <w:tblGrid>
        <w:gridCol w:w="1843"/>
        <w:gridCol w:w="3252"/>
        <w:gridCol w:w="2975"/>
        <w:gridCol w:w="2134"/>
      </w:tblGrid>
      <w:tr w:rsidR="00AD258E" w:rsidRPr="000D5F10" w14:paraId="79065492" w14:textId="77777777" w:rsidTr="00AD258E">
        <w:tc>
          <w:tcPr>
            <w:tcW w:w="1843" w:type="dxa"/>
          </w:tcPr>
          <w:p w14:paraId="1FC7C3D6" w14:textId="318CFA05" w:rsidR="00AD258E" w:rsidRPr="000D5F10" w:rsidRDefault="00AD258E" w:rsidP="00AD258E">
            <w:pPr>
              <w:spacing w:line="276" w:lineRule="auto"/>
              <w:ind w:hanging="15"/>
              <w:jc w:val="center"/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Навык</w:t>
            </w:r>
          </w:p>
        </w:tc>
        <w:tc>
          <w:tcPr>
            <w:tcW w:w="3252" w:type="dxa"/>
          </w:tcPr>
          <w:p w14:paraId="73C25061" w14:textId="77777777" w:rsidR="00AD258E" w:rsidRPr="000D5F10" w:rsidRDefault="00AD258E" w:rsidP="00AD258E">
            <w:pPr>
              <w:spacing w:line="276" w:lineRule="auto"/>
              <w:ind w:hanging="15"/>
              <w:jc w:val="center"/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Неудовлетворительный</w:t>
            </w:r>
          </w:p>
          <w:p w14:paraId="4DB0ADC1" w14:textId="0092988C" w:rsidR="00AD258E" w:rsidRPr="000D5F10" w:rsidRDefault="00AD258E" w:rsidP="00AD258E">
            <w:pPr>
              <w:spacing w:line="276" w:lineRule="auto"/>
              <w:ind w:hanging="15"/>
              <w:jc w:val="center"/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результат</w:t>
            </w:r>
          </w:p>
        </w:tc>
        <w:tc>
          <w:tcPr>
            <w:tcW w:w="2975" w:type="dxa"/>
          </w:tcPr>
          <w:p w14:paraId="0E069AC2" w14:textId="19CE89C4" w:rsidR="00AD258E" w:rsidRPr="000D5F10" w:rsidRDefault="00AD258E" w:rsidP="00AD258E">
            <w:pPr>
              <w:spacing w:line="276" w:lineRule="auto"/>
              <w:ind w:hanging="15"/>
              <w:jc w:val="center"/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Удовлетворительный результат</w:t>
            </w:r>
          </w:p>
        </w:tc>
        <w:tc>
          <w:tcPr>
            <w:tcW w:w="2134" w:type="dxa"/>
          </w:tcPr>
          <w:p w14:paraId="2E6BCF8E" w14:textId="4152FD44" w:rsidR="00AD258E" w:rsidRPr="000D5F10" w:rsidRDefault="00AD258E" w:rsidP="00AD258E">
            <w:pPr>
              <w:spacing w:line="276" w:lineRule="auto"/>
              <w:ind w:hanging="15"/>
              <w:jc w:val="center"/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Хороший результат</w:t>
            </w:r>
          </w:p>
        </w:tc>
      </w:tr>
      <w:tr w:rsidR="00AD258E" w:rsidRPr="000D5F10" w14:paraId="370FCF9F" w14:textId="77777777" w:rsidTr="00AD258E">
        <w:tc>
          <w:tcPr>
            <w:tcW w:w="1843" w:type="dxa"/>
          </w:tcPr>
          <w:p w14:paraId="68DF62D4" w14:textId="100981C5" w:rsidR="00AD258E" w:rsidRPr="000D5F10" w:rsidRDefault="00AD258E" w:rsidP="000D5F10">
            <w:pPr>
              <w:ind w:hanging="15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Дыхание</w:t>
            </w:r>
          </w:p>
        </w:tc>
        <w:tc>
          <w:tcPr>
            <w:tcW w:w="3252" w:type="dxa"/>
          </w:tcPr>
          <w:p w14:paraId="2CE94911" w14:textId="77777777" w:rsidR="00AD258E" w:rsidRPr="000D5F10" w:rsidRDefault="00AD258E" w:rsidP="000D5F10">
            <w:pPr>
              <w:ind w:firstLine="709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Судорожное,</w:t>
            </w:r>
          </w:p>
          <w:p w14:paraId="0CA4D5D0" w14:textId="77777777" w:rsidR="00AD258E" w:rsidRPr="000D5F10" w:rsidRDefault="00AD258E" w:rsidP="000D5F10">
            <w:pPr>
              <w:ind w:firstLine="709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поверхностное.</w:t>
            </w:r>
          </w:p>
          <w:p w14:paraId="5CDF5061" w14:textId="77777777" w:rsidR="00AD258E" w:rsidRPr="000D5F10" w:rsidRDefault="00AD258E" w:rsidP="000D5F10">
            <w:pPr>
              <w:ind w:hanging="15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</w:p>
        </w:tc>
        <w:tc>
          <w:tcPr>
            <w:tcW w:w="2975" w:type="dxa"/>
          </w:tcPr>
          <w:p w14:paraId="7E1B929E" w14:textId="489274FB" w:rsidR="00AD258E" w:rsidRPr="000D5F10" w:rsidRDefault="00AD258E" w:rsidP="000D5F10">
            <w:pPr>
              <w:ind w:hanging="15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Перегруженный вдох, ускоренный выдох. Вдох более спокойный, выдох более протяженный.</w:t>
            </w:r>
          </w:p>
        </w:tc>
        <w:tc>
          <w:tcPr>
            <w:tcW w:w="2134" w:type="dxa"/>
          </w:tcPr>
          <w:p w14:paraId="02D4C17F" w14:textId="707BDB9D" w:rsidR="00AD258E" w:rsidRPr="000D5F10" w:rsidRDefault="00AD258E" w:rsidP="000D5F10">
            <w:pPr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Ровное, спокойное. Оптимальный автоматический вдох, выдох ровный, спокойный, экономный, упругий.</w:t>
            </w:r>
          </w:p>
        </w:tc>
      </w:tr>
      <w:tr w:rsidR="00AD258E" w:rsidRPr="000D5F10" w14:paraId="4AE1DE37" w14:textId="77777777" w:rsidTr="00AD258E">
        <w:tc>
          <w:tcPr>
            <w:tcW w:w="1843" w:type="dxa"/>
          </w:tcPr>
          <w:p w14:paraId="2CDCC0AA" w14:textId="4283F4DD" w:rsidR="00AD258E" w:rsidRPr="000D5F10" w:rsidRDefault="00AD258E" w:rsidP="000D5F10">
            <w:pPr>
              <w:ind w:hanging="15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Дикция</w:t>
            </w:r>
          </w:p>
        </w:tc>
        <w:tc>
          <w:tcPr>
            <w:tcW w:w="3252" w:type="dxa"/>
          </w:tcPr>
          <w:p w14:paraId="2BD7F939" w14:textId="5B80E09A" w:rsidR="00AD258E" w:rsidRPr="000D5F10" w:rsidRDefault="00AD258E" w:rsidP="000D5F10">
            <w:pPr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Нечеткая. Согласные смягченные, бесформенные. Пропуск окончаний, искажение гласных, Глубокое, «темное» формирование согласных и «западание» гласных.</w:t>
            </w:r>
          </w:p>
        </w:tc>
        <w:tc>
          <w:tcPr>
            <w:tcW w:w="2975" w:type="dxa"/>
          </w:tcPr>
          <w:p w14:paraId="1780D3C8" w14:textId="52555387" w:rsidR="00AD258E" w:rsidRPr="000D5F10" w:rsidRDefault="00AD258E" w:rsidP="000D5F10">
            <w:pPr>
              <w:ind w:hanging="15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Более четкая. Стремление к более близкому формированию гласных и согласных, местами исправление искаженных гласных.</w:t>
            </w:r>
          </w:p>
        </w:tc>
        <w:tc>
          <w:tcPr>
            <w:tcW w:w="2134" w:type="dxa"/>
          </w:tcPr>
          <w:p w14:paraId="44494B7D" w14:textId="0C95F8F1" w:rsidR="00AD258E" w:rsidRPr="000D5F10" w:rsidRDefault="0003154B" w:rsidP="000D5F10">
            <w:pPr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Ясная. Согласные твердые, активные. Гласные округленные, но не расплывчатые.</w:t>
            </w:r>
          </w:p>
        </w:tc>
      </w:tr>
      <w:tr w:rsidR="0003154B" w:rsidRPr="000D5F10" w14:paraId="438BB028" w14:textId="77777777" w:rsidTr="00AD258E">
        <w:tc>
          <w:tcPr>
            <w:tcW w:w="1843" w:type="dxa"/>
          </w:tcPr>
          <w:p w14:paraId="0CC15C83" w14:textId="59D0FFAA" w:rsidR="0003154B" w:rsidRPr="000D5F10" w:rsidRDefault="0003154B" w:rsidP="000D5F10">
            <w:pPr>
              <w:ind w:hanging="15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Звуковедение</w:t>
            </w:r>
            <w:proofErr w:type="spellEnd"/>
          </w:p>
        </w:tc>
        <w:tc>
          <w:tcPr>
            <w:tcW w:w="3252" w:type="dxa"/>
          </w:tcPr>
          <w:p w14:paraId="7106D585" w14:textId="25293766" w:rsidR="0003154B" w:rsidRPr="000D5F10" w:rsidRDefault="0003154B" w:rsidP="000D5F10">
            <w:pPr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Звуковедение</w:t>
            </w:r>
            <w:proofErr w:type="spellEnd"/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или вялое, или форсированное – звук гаснущий, постепенно переходящий на разговорный.</w:t>
            </w:r>
          </w:p>
        </w:tc>
        <w:tc>
          <w:tcPr>
            <w:tcW w:w="2975" w:type="dxa"/>
          </w:tcPr>
          <w:p w14:paraId="2E3A378B" w14:textId="1A41AAF1" w:rsidR="0003154B" w:rsidRPr="000D5F10" w:rsidRDefault="0003154B" w:rsidP="000D5F10">
            <w:pPr>
              <w:ind w:hanging="15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Звуковедение</w:t>
            </w:r>
            <w:proofErr w:type="spellEnd"/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более активное, менее напряженное, но пока тяжелое и несвязное.</w:t>
            </w:r>
          </w:p>
        </w:tc>
        <w:tc>
          <w:tcPr>
            <w:tcW w:w="2134" w:type="dxa"/>
          </w:tcPr>
          <w:p w14:paraId="0A719C73" w14:textId="24CB5BCD" w:rsidR="0003154B" w:rsidRPr="000D5F10" w:rsidRDefault="0003154B" w:rsidP="000D5F10">
            <w:pPr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proofErr w:type="spellStart"/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Звуковедение</w:t>
            </w:r>
            <w:proofErr w:type="spellEnd"/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связное, певучее; звук льющийся, напевный, </w:t>
            </w:r>
            <w:proofErr w:type="spellStart"/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кантиленный</w:t>
            </w:r>
            <w:proofErr w:type="spellEnd"/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.</w:t>
            </w:r>
          </w:p>
        </w:tc>
      </w:tr>
      <w:tr w:rsidR="0003154B" w:rsidRPr="000D5F10" w14:paraId="2CCD5B10" w14:textId="77777777" w:rsidTr="00AD258E">
        <w:tc>
          <w:tcPr>
            <w:tcW w:w="1843" w:type="dxa"/>
          </w:tcPr>
          <w:p w14:paraId="113AAA2B" w14:textId="534AE07B" w:rsidR="0003154B" w:rsidRPr="000D5F10" w:rsidRDefault="0003154B" w:rsidP="000D5F10">
            <w:pPr>
              <w:ind w:hanging="15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Интонирование</w:t>
            </w:r>
          </w:p>
        </w:tc>
        <w:tc>
          <w:tcPr>
            <w:tcW w:w="3252" w:type="dxa"/>
          </w:tcPr>
          <w:p w14:paraId="129EDE09" w14:textId="7E5EE13F" w:rsidR="0003154B" w:rsidRPr="000D5F10" w:rsidRDefault="0003154B" w:rsidP="000D5F10">
            <w:pPr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Неправильно воспроизводят мелодию исполняемой песни</w:t>
            </w:r>
          </w:p>
        </w:tc>
        <w:tc>
          <w:tcPr>
            <w:tcW w:w="2975" w:type="dxa"/>
          </w:tcPr>
          <w:p w14:paraId="73B8C267" w14:textId="2B7F496A" w:rsidR="0003154B" w:rsidRPr="000D5F10" w:rsidRDefault="0003154B" w:rsidP="000D5F10">
            <w:pPr>
              <w:ind w:hanging="15"/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Мелодия исполняемой песни искажается лишь частично</w:t>
            </w:r>
          </w:p>
        </w:tc>
        <w:tc>
          <w:tcPr>
            <w:tcW w:w="2134" w:type="dxa"/>
          </w:tcPr>
          <w:p w14:paraId="1206E008" w14:textId="42B6F7BE" w:rsidR="0003154B" w:rsidRPr="000D5F10" w:rsidRDefault="0003154B" w:rsidP="000D5F10">
            <w:pPr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Мелодия исполняемой песни исполняется без искажений</w:t>
            </w:r>
          </w:p>
        </w:tc>
      </w:tr>
    </w:tbl>
    <w:p w14:paraId="784985E3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</w:p>
    <w:p w14:paraId="6C36E81A" w14:textId="77777777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Для эффективного и качественного обучения учеников и выстраивания дальнейшего маршрута развития коллектива и </w:t>
      </w:r>
      <w:proofErr w:type="gramStart"/>
      <w:r w:rsidRPr="000D5F10">
        <w:rPr>
          <w:rFonts w:ascii="Times New Roman" w:hAnsi="Times New Roman" w:cs="Times New Roman"/>
          <w:color w:val="111111"/>
          <w:sz w:val="24"/>
          <w:szCs w:val="24"/>
        </w:rPr>
        <w:t>ребенка в частности</w:t>
      </w:r>
      <w:proofErr w:type="gramEnd"/>
      <w:r w:rsidRPr="000D5F10">
        <w:rPr>
          <w:rFonts w:ascii="Times New Roman" w:hAnsi="Times New Roman" w:cs="Times New Roman"/>
          <w:color w:val="111111"/>
          <w:sz w:val="24"/>
          <w:szCs w:val="24"/>
        </w:rPr>
        <w:t>, возникает необходимость в мониторинге результативности образовательного процесса.</w:t>
      </w:r>
    </w:p>
    <w:p w14:paraId="0718F42E" w14:textId="1DCE50A8" w:rsidR="00AD258E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>Для мониторинга результативности образовательного процесса применяется метод наблюдения за детьми в процессе занятий, а также метод индивидуального и коллективного опроса в форме беседы или викторины с учетом возрастных особенностей.</w:t>
      </w:r>
    </w:p>
    <w:p w14:paraId="1E954CCA" w14:textId="1CF61482" w:rsidR="005E6145" w:rsidRPr="000D5F10" w:rsidRDefault="00AD258E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На всех </w:t>
      </w:r>
      <w:r w:rsidR="0003154B" w:rsidRPr="000D5F10">
        <w:rPr>
          <w:rFonts w:ascii="Times New Roman" w:hAnsi="Times New Roman" w:cs="Times New Roman"/>
          <w:color w:val="111111"/>
          <w:sz w:val="24"/>
          <w:szCs w:val="24"/>
        </w:rPr>
        <w:t>обучающихся д</w:t>
      </w:r>
      <w:r w:rsidRPr="000D5F10">
        <w:rPr>
          <w:rFonts w:ascii="Times New Roman" w:hAnsi="Times New Roman" w:cs="Times New Roman"/>
          <w:color w:val="111111"/>
          <w:sz w:val="24"/>
          <w:szCs w:val="24"/>
        </w:rPr>
        <w:t>ля фиксирования изменений в процессе обучения составлена диагностическая карта, которая отображает основные показатели, по которым ведется мониторинг. Диагностика учащихся проводится в начале, в середине и в конце учебного года по 3-бальной системе.</w:t>
      </w:r>
    </w:p>
    <w:p w14:paraId="277D8FDA" w14:textId="170462C2" w:rsidR="0003154B" w:rsidRPr="000D5F10" w:rsidRDefault="0003154B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</w:p>
    <w:p w14:paraId="1E4D67AC" w14:textId="6B26C82E" w:rsidR="0003154B" w:rsidRPr="000D5F10" w:rsidRDefault="0003154B" w:rsidP="0003154B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b/>
          <w:color w:val="111111"/>
          <w:sz w:val="24"/>
          <w:szCs w:val="24"/>
        </w:rPr>
        <w:t>Итоги диагностики</w:t>
      </w:r>
      <w:r w:rsidR="00C00B29" w:rsidRPr="000D5F10">
        <w:rPr>
          <w:rFonts w:ascii="Times New Roman" w:hAnsi="Times New Roman" w:cs="Times New Roman"/>
          <w:b/>
          <w:color w:val="111111"/>
          <w:sz w:val="24"/>
          <w:szCs w:val="24"/>
        </w:rPr>
        <w:t xml:space="preserve"> певческих </w:t>
      </w:r>
      <w:proofErr w:type="spellStart"/>
      <w:r w:rsidR="00C00B29" w:rsidRPr="000D5F10">
        <w:rPr>
          <w:rFonts w:ascii="Times New Roman" w:hAnsi="Times New Roman" w:cs="Times New Roman"/>
          <w:b/>
          <w:color w:val="111111"/>
          <w:sz w:val="24"/>
          <w:szCs w:val="24"/>
        </w:rPr>
        <w:t>навков</w:t>
      </w:r>
      <w:proofErr w:type="spellEnd"/>
      <w:r w:rsidRPr="000D5F10">
        <w:rPr>
          <w:rFonts w:ascii="Times New Roman" w:hAnsi="Times New Roman" w:cs="Times New Roman"/>
          <w:b/>
          <w:color w:val="111111"/>
          <w:sz w:val="24"/>
          <w:szCs w:val="24"/>
        </w:rPr>
        <w:t xml:space="preserve"> обучающихся по программе «Шалуны» на начало 2023-2024 учебного года: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7"/>
        <w:gridCol w:w="694"/>
        <w:gridCol w:w="872"/>
        <w:gridCol w:w="771"/>
        <w:gridCol w:w="694"/>
        <w:gridCol w:w="824"/>
        <w:gridCol w:w="815"/>
        <w:gridCol w:w="694"/>
        <w:gridCol w:w="748"/>
        <w:gridCol w:w="906"/>
      </w:tblGrid>
      <w:tr w:rsidR="0003154B" w:rsidRPr="000D5F10" w14:paraId="13A4146F" w14:textId="77777777" w:rsidTr="0003154B">
        <w:trPr>
          <w:trHeight w:val="364"/>
        </w:trPr>
        <w:tc>
          <w:tcPr>
            <w:tcW w:w="2334" w:type="dxa"/>
            <w:vMerge w:val="restart"/>
            <w:vAlign w:val="center"/>
          </w:tcPr>
          <w:p w14:paraId="6D33746D" w14:textId="60220F57" w:rsidR="0003154B" w:rsidRPr="000D5F10" w:rsidRDefault="0003154B" w:rsidP="00706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</w:p>
        </w:tc>
        <w:tc>
          <w:tcPr>
            <w:tcW w:w="7011" w:type="dxa"/>
            <w:gridSpan w:val="9"/>
            <w:vAlign w:val="center"/>
          </w:tcPr>
          <w:p w14:paraId="6A066D82" w14:textId="5153BB88" w:rsidR="0003154B" w:rsidRPr="000D5F10" w:rsidRDefault="0003154B" w:rsidP="00706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sz w:val="24"/>
                <w:szCs w:val="24"/>
              </w:rPr>
              <w:t>Группы</w:t>
            </w:r>
          </w:p>
        </w:tc>
      </w:tr>
      <w:tr w:rsidR="0003154B" w:rsidRPr="000D5F10" w14:paraId="5C07A6D7" w14:textId="77777777" w:rsidTr="0003154B">
        <w:tc>
          <w:tcPr>
            <w:tcW w:w="2334" w:type="dxa"/>
            <w:vMerge/>
          </w:tcPr>
          <w:p w14:paraId="18B091A3" w14:textId="77777777" w:rsidR="0003154B" w:rsidRPr="000D5F10" w:rsidRDefault="0003154B" w:rsidP="00706C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657C3435" w14:textId="5E7E176A" w:rsidR="0003154B" w:rsidRPr="000D5F10" w:rsidRDefault="0003154B" w:rsidP="00706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sz w:val="24"/>
                <w:szCs w:val="24"/>
              </w:rPr>
              <w:t>Группа 1А</w:t>
            </w:r>
          </w:p>
        </w:tc>
        <w:tc>
          <w:tcPr>
            <w:tcW w:w="2338" w:type="dxa"/>
            <w:gridSpan w:val="3"/>
            <w:vAlign w:val="center"/>
          </w:tcPr>
          <w:p w14:paraId="670191BF" w14:textId="614D171A" w:rsidR="0003154B" w:rsidRPr="000D5F10" w:rsidRDefault="0003154B" w:rsidP="00706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sz w:val="24"/>
                <w:szCs w:val="24"/>
              </w:rPr>
              <w:t>Группа 1Б</w:t>
            </w:r>
          </w:p>
        </w:tc>
        <w:tc>
          <w:tcPr>
            <w:tcW w:w="2332" w:type="dxa"/>
            <w:gridSpan w:val="3"/>
            <w:vAlign w:val="center"/>
          </w:tcPr>
          <w:p w14:paraId="42413E81" w14:textId="32734B0E" w:rsidR="0003154B" w:rsidRPr="000D5F10" w:rsidRDefault="0003154B" w:rsidP="00706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sz w:val="24"/>
                <w:szCs w:val="24"/>
              </w:rPr>
              <w:t>Группа 1В</w:t>
            </w:r>
          </w:p>
        </w:tc>
      </w:tr>
      <w:tr w:rsidR="0003154B" w:rsidRPr="000D5F10" w14:paraId="6DA6F5D2" w14:textId="50E67A87" w:rsidTr="0003154B">
        <w:tc>
          <w:tcPr>
            <w:tcW w:w="2334" w:type="dxa"/>
            <w:vMerge/>
          </w:tcPr>
          <w:p w14:paraId="2C9866FD" w14:textId="522A6760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6DB3CC6D" w14:textId="50709BBE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неуд</w:t>
            </w:r>
          </w:p>
        </w:tc>
        <w:tc>
          <w:tcPr>
            <w:tcW w:w="874" w:type="dxa"/>
            <w:vAlign w:val="center"/>
          </w:tcPr>
          <w:p w14:paraId="06AE57B1" w14:textId="09705AB5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удов</w:t>
            </w:r>
          </w:p>
        </w:tc>
        <w:tc>
          <w:tcPr>
            <w:tcW w:w="773" w:type="dxa"/>
            <w:vAlign w:val="center"/>
          </w:tcPr>
          <w:p w14:paraId="18459ED2" w14:textId="19957155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хор</w:t>
            </w:r>
          </w:p>
        </w:tc>
        <w:tc>
          <w:tcPr>
            <w:tcW w:w="694" w:type="dxa"/>
            <w:vAlign w:val="center"/>
          </w:tcPr>
          <w:p w14:paraId="25B66D9B" w14:textId="6B0A0CBA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неуд</w:t>
            </w:r>
          </w:p>
        </w:tc>
        <w:tc>
          <w:tcPr>
            <w:tcW w:w="826" w:type="dxa"/>
            <w:vAlign w:val="center"/>
          </w:tcPr>
          <w:p w14:paraId="4AEAC1E3" w14:textId="7B97370C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удов</w:t>
            </w:r>
          </w:p>
        </w:tc>
        <w:tc>
          <w:tcPr>
            <w:tcW w:w="818" w:type="dxa"/>
            <w:vAlign w:val="center"/>
          </w:tcPr>
          <w:p w14:paraId="3FA6A8CF" w14:textId="7327D4BF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хор</w:t>
            </w:r>
          </w:p>
        </w:tc>
        <w:tc>
          <w:tcPr>
            <w:tcW w:w="673" w:type="dxa"/>
            <w:vAlign w:val="center"/>
          </w:tcPr>
          <w:p w14:paraId="62979E76" w14:textId="33D89C6C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неуд</w:t>
            </w:r>
          </w:p>
        </w:tc>
        <w:tc>
          <w:tcPr>
            <w:tcW w:w="749" w:type="dxa"/>
            <w:vAlign w:val="center"/>
          </w:tcPr>
          <w:p w14:paraId="731A071E" w14:textId="17F5BAC5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удов</w:t>
            </w:r>
          </w:p>
        </w:tc>
        <w:tc>
          <w:tcPr>
            <w:tcW w:w="910" w:type="dxa"/>
            <w:vAlign w:val="center"/>
          </w:tcPr>
          <w:p w14:paraId="34F7671C" w14:textId="490AE1BF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хор</w:t>
            </w:r>
          </w:p>
        </w:tc>
      </w:tr>
      <w:tr w:rsidR="0003154B" w:rsidRPr="000D5F10" w14:paraId="2AA8D351" w14:textId="77777777" w:rsidTr="0003154B">
        <w:tc>
          <w:tcPr>
            <w:tcW w:w="2334" w:type="dxa"/>
          </w:tcPr>
          <w:p w14:paraId="03735279" w14:textId="3FCC9FEC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Дыхание</w:t>
            </w:r>
          </w:p>
        </w:tc>
        <w:tc>
          <w:tcPr>
            <w:tcW w:w="694" w:type="dxa"/>
            <w:vAlign w:val="center"/>
          </w:tcPr>
          <w:p w14:paraId="7A2FB097" w14:textId="1849215C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vAlign w:val="center"/>
          </w:tcPr>
          <w:p w14:paraId="12967962" w14:textId="48919120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dxa"/>
            <w:vAlign w:val="center"/>
          </w:tcPr>
          <w:p w14:paraId="31BB6710" w14:textId="13795623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" w:type="dxa"/>
            <w:vAlign w:val="center"/>
          </w:tcPr>
          <w:p w14:paraId="7D6DAF12" w14:textId="30EA4A91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6" w:type="dxa"/>
            <w:vAlign w:val="center"/>
          </w:tcPr>
          <w:p w14:paraId="73E232B5" w14:textId="273B6BF4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vAlign w:val="center"/>
          </w:tcPr>
          <w:p w14:paraId="47C03C9E" w14:textId="2DA929DD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" w:type="dxa"/>
            <w:vAlign w:val="center"/>
          </w:tcPr>
          <w:p w14:paraId="34E264C6" w14:textId="60788D6F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9" w:type="dxa"/>
            <w:vAlign w:val="center"/>
          </w:tcPr>
          <w:p w14:paraId="6C40BE91" w14:textId="1CB17F97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0" w:type="dxa"/>
            <w:vAlign w:val="center"/>
          </w:tcPr>
          <w:p w14:paraId="0ADBBB30" w14:textId="4DB7BBEE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54B" w:rsidRPr="000D5F10" w14:paraId="0D7902E4" w14:textId="3EC2F4F3" w:rsidTr="0003154B">
        <w:tc>
          <w:tcPr>
            <w:tcW w:w="2334" w:type="dxa"/>
          </w:tcPr>
          <w:p w14:paraId="39317B24" w14:textId="4820EF97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Дикция</w:t>
            </w:r>
          </w:p>
        </w:tc>
        <w:tc>
          <w:tcPr>
            <w:tcW w:w="694" w:type="dxa"/>
            <w:vAlign w:val="center"/>
          </w:tcPr>
          <w:p w14:paraId="3A4DE5AD" w14:textId="13C24A7A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4" w:type="dxa"/>
            <w:vAlign w:val="center"/>
          </w:tcPr>
          <w:p w14:paraId="06C2AA9A" w14:textId="08A3ECDB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3" w:type="dxa"/>
            <w:vAlign w:val="center"/>
          </w:tcPr>
          <w:p w14:paraId="2094C5CE" w14:textId="4321F43F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" w:type="dxa"/>
            <w:vAlign w:val="center"/>
          </w:tcPr>
          <w:p w14:paraId="5970F044" w14:textId="21C20254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6" w:type="dxa"/>
            <w:vAlign w:val="center"/>
          </w:tcPr>
          <w:p w14:paraId="55AD1E9C" w14:textId="3CBC602A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vAlign w:val="center"/>
          </w:tcPr>
          <w:p w14:paraId="03257F16" w14:textId="1FAFF7A6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" w:type="dxa"/>
            <w:vAlign w:val="center"/>
          </w:tcPr>
          <w:p w14:paraId="5CBE5969" w14:textId="78864595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9" w:type="dxa"/>
            <w:vAlign w:val="center"/>
          </w:tcPr>
          <w:p w14:paraId="1F2764EE" w14:textId="6F67B48C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0" w:type="dxa"/>
            <w:vAlign w:val="center"/>
          </w:tcPr>
          <w:p w14:paraId="583BF4DA" w14:textId="2AE0068A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3154B" w:rsidRPr="000D5F10" w14:paraId="329A42DF" w14:textId="01944EE1" w:rsidTr="0003154B">
        <w:tc>
          <w:tcPr>
            <w:tcW w:w="2334" w:type="dxa"/>
          </w:tcPr>
          <w:p w14:paraId="26EDE4B6" w14:textId="32943EDC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Звуковедение</w:t>
            </w:r>
            <w:proofErr w:type="spellEnd"/>
          </w:p>
        </w:tc>
        <w:tc>
          <w:tcPr>
            <w:tcW w:w="694" w:type="dxa"/>
            <w:vAlign w:val="center"/>
          </w:tcPr>
          <w:p w14:paraId="0F6BE08E" w14:textId="52286687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4" w:type="dxa"/>
            <w:vAlign w:val="center"/>
          </w:tcPr>
          <w:p w14:paraId="0C80A0AB" w14:textId="2E93C1F1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" w:type="dxa"/>
            <w:vAlign w:val="center"/>
          </w:tcPr>
          <w:p w14:paraId="5F99B70E" w14:textId="52305BBC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" w:type="dxa"/>
            <w:vAlign w:val="center"/>
          </w:tcPr>
          <w:p w14:paraId="3892512C" w14:textId="75840A59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6" w:type="dxa"/>
            <w:vAlign w:val="center"/>
          </w:tcPr>
          <w:p w14:paraId="65EF1EBC" w14:textId="0F56F60B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vAlign w:val="center"/>
          </w:tcPr>
          <w:p w14:paraId="48675A62" w14:textId="658DE354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" w:type="dxa"/>
            <w:vAlign w:val="center"/>
          </w:tcPr>
          <w:p w14:paraId="6040D78E" w14:textId="1629C663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49" w:type="dxa"/>
            <w:vAlign w:val="center"/>
          </w:tcPr>
          <w:p w14:paraId="721B8CEC" w14:textId="29691A19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0" w:type="dxa"/>
            <w:vAlign w:val="center"/>
          </w:tcPr>
          <w:p w14:paraId="31A2AD6F" w14:textId="5BAC74E4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3154B" w:rsidRPr="000D5F10" w14:paraId="0358B6DF" w14:textId="693F85B1" w:rsidTr="0003154B">
        <w:tc>
          <w:tcPr>
            <w:tcW w:w="2334" w:type="dxa"/>
          </w:tcPr>
          <w:p w14:paraId="639BAAF4" w14:textId="7C3C50F0" w:rsidR="0003154B" w:rsidRPr="000D5F10" w:rsidRDefault="0003154B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lastRenderedPageBreak/>
              <w:t>Интонирование</w:t>
            </w:r>
          </w:p>
        </w:tc>
        <w:tc>
          <w:tcPr>
            <w:tcW w:w="694" w:type="dxa"/>
            <w:vAlign w:val="center"/>
          </w:tcPr>
          <w:p w14:paraId="65FA2E47" w14:textId="401AF977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" w:type="dxa"/>
            <w:vAlign w:val="center"/>
          </w:tcPr>
          <w:p w14:paraId="4DDA2672" w14:textId="061DFBA6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dxa"/>
            <w:vAlign w:val="center"/>
          </w:tcPr>
          <w:p w14:paraId="37176ACB" w14:textId="65E10F8A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" w:type="dxa"/>
            <w:vAlign w:val="center"/>
          </w:tcPr>
          <w:p w14:paraId="49CE3940" w14:textId="2754D407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  <w:vAlign w:val="center"/>
          </w:tcPr>
          <w:p w14:paraId="2CE9042F" w14:textId="2C061350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8" w:type="dxa"/>
            <w:vAlign w:val="center"/>
          </w:tcPr>
          <w:p w14:paraId="2CE76990" w14:textId="289DBBE3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3" w:type="dxa"/>
            <w:vAlign w:val="center"/>
          </w:tcPr>
          <w:p w14:paraId="077735D4" w14:textId="3D060E92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9" w:type="dxa"/>
            <w:vAlign w:val="center"/>
          </w:tcPr>
          <w:p w14:paraId="56E6C7BF" w14:textId="02A69DB7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0" w:type="dxa"/>
            <w:vAlign w:val="center"/>
          </w:tcPr>
          <w:p w14:paraId="44F8B915" w14:textId="60A79B28" w:rsidR="0003154B" w:rsidRPr="000D5F10" w:rsidRDefault="00C00B29" w:rsidP="00031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138C4A80" w14:textId="25A6415D" w:rsidR="0003154B" w:rsidRPr="000D5F10" w:rsidRDefault="0003154B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</w:p>
    <w:p w14:paraId="370B7E87" w14:textId="7707382A" w:rsidR="00C00B29" w:rsidRPr="000D5F10" w:rsidRDefault="00C00B29" w:rsidP="00C00B29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b/>
          <w:color w:val="111111"/>
          <w:sz w:val="24"/>
          <w:szCs w:val="24"/>
        </w:rPr>
        <w:t>Итоги диагностики обучающихся по программе «Шалуны» на по окончании 1 полугодия 2023-2024 учебного года:</w:t>
      </w:r>
    </w:p>
    <w:p w14:paraId="6B02A8C7" w14:textId="77777777" w:rsidR="00C00B29" w:rsidRPr="000D5F10" w:rsidRDefault="00C00B29" w:rsidP="00C00B29">
      <w:pPr>
        <w:spacing w:after="0" w:line="276" w:lineRule="auto"/>
        <w:ind w:firstLine="709"/>
        <w:jc w:val="center"/>
        <w:rPr>
          <w:rFonts w:ascii="Times New Roman" w:hAnsi="Times New Roman" w:cs="Times New Roman"/>
          <w:b/>
          <w:color w:val="11111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7"/>
        <w:gridCol w:w="694"/>
        <w:gridCol w:w="872"/>
        <w:gridCol w:w="771"/>
        <w:gridCol w:w="694"/>
        <w:gridCol w:w="824"/>
        <w:gridCol w:w="815"/>
        <w:gridCol w:w="694"/>
        <w:gridCol w:w="748"/>
        <w:gridCol w:w="906"/>
      </w:tblGrid>
      <w:tr w:rsidR="00C00B29" w:rsidRPr="000D5F10" w14:paraId="35A4525D" w14:textId="77777777" w:rsidTr="00706C27">
        <w:trPr>
          <w:trHeight w:val="364"/>
        </w:trPr>
        <w:tc>
          <w:tcPr>
            <w:tcW w:w="2334" w:type="dxa"/>
            <w:vMerge w:val="restart"/>
            <w:vAlign w:val="center"/>
          </w:tcPr>
          <w:p w14:paraId="2559218C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</w:p>
        </w:tc>
        <w:tc>
          <w:tcPr>
            <w:tcW w:w="7011" w:type="dxa"/>
            <w:gridSpan w:val="9"/>
            <w:vAlign w:val="center"/>
          </w:tcPr>
          <w:p w14:paraId="6768AC3B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sz w:val="24"/>
                <w:szCs w:val="24"/>
              </w:rPr>
              <w:t>Группы</w:t>
            </w:r>
          </w:p>
        </w:tc>
      </w:tr>
      <w:tr w:rsidR="00C00B29" w:rsidRPr="000D5F10" w14:paraId="20E8A580" w14:textId="77777777" w:rsidTr="00706C27">
        <w:tc>
          <w:tcPr>
            <w:tcW w:w="2334" w:type="dxa"/>
            <w:vMerge/>
          </w:tcPr>
          <w:p w14:paraId="7BF88815" w14:textId="77777777" w:rsidR="00C00B29" w:rsidRPr="000D5F10" w:rsidRDefault="00C00B29" w:rsidP="00706C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vAlign w:val="center"/>
          </w:tcPr>
          <w:p w14:paraId="088986B7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sz w:val="24"/>
                <w:szCs w:val="24"/>
              </w:rPr>
              <w:t>Группа 1А</w:t>
            </w:r>
          </w:p>
        </w:tc>
        <w:tc>
          <w:tcPr>
            <w:tcW w:w="2338" w:type="dxa"/>
            <w:gridSpan w:val="3"/>
            <w:vAlign w:val="center"/>
          </w:tcPr>
          <w:p w14:paraId="1F01E257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sz w:val="24"/>
                <w:szCs w:val="24"/>
              </w:rPr>
              <w:t>Группа 1Б</w:t>
            </w:r>
          </w:p>
        </w:tc>
        <w:tc>
          <w:tcPr>
            <w:tcW w:w="2332" w:type="dxa"/>
            <w:gridSpan w:val="3"/>
            <w:vAlign w:val="center"/>
          </w:tcPr>
          <w:p w14:paraId="2654DE80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b/>
                <w:sz w:val="24"/>
                <w:szCs w:val="24"/>
              </w:rPr>
              <w:t>Группа 1В</w:t>
            </w:r>
          </w:p>
        </w:tc>
      </w:tr>
      <w:tr w:rsidR="00C00B29" w:rsidRPr="000D5F10" w14:paraId="1624E6DC" w14:textId="77777777" w:rsidTr="00706C27">
        <w:tc>
          <w:tcPr>
            <w:tcW w:w="2334" w:type="dxa"/>
            <w:vMerge/>
          </w:tcPr>
          <w:p w14:paraId="1821E08A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14:paraId="66AFDB15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неуд</w:t>
            </w:r>
          </w:p>
        </w:tc>
        <w:tc>
          <w:tcPr>
            <w:tcW w:w="874" w:type="dxa"/>
            <w:vAlign w:val="center"/>
          </w:tcPr>
          <w:p w14:paraId="0374A360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удов</w:t>
            </w:r>
          </w:p>
        </w:tc>
        <w:tc>
          <w:tcPr>
            <w:tcW w:w="773" w:type="dxa"/>
            <w:vAlign w:val="center"/>
          </w:tcPr>
          <w:p w14:paraId="2CAC5F2F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хор</w:t>
            </w:r>
          </w:p>
        </w:tc>
        <w:tc>
          <w:tcPr>
            <w:tcW w:w="694" w:type="dxa"/>
            <w:vAlign w:val="center"/>
          </w:tcPr>
          <w:p w14:paraId="6BCC6896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неуд</w:t>
            </w:r>
          </w:p>
        </w:tc>
        <w:tc>
          <w:tcPr>
            <w:tcW w:w="826" w:type="dxa"/>
            <w:vAlign w:val="center"/>
          </w:tcPr>
          <w:p w14:paraId="1BD52C85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удов</w:t>
            </w:r>
          </w:p>
        </w:tc>
        <w:tc>
          <w:tcPr>
            <w:tcW w:w="818" w:type="dxa"/>
            <w:vAlign w:val="center"/>
          </w:tcPr>
          <w:p w14:paraId="5C199EB1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хор</w:t>
            </w:r>
          </w:p>
        </w:tc>
        <w:tc>
          <w:tcPr>
            <w:tcW w:w="673" w:type="dxa"/>
            <w:vAlign w:val="center"/>
          </w:tcPr>
          <w:p w14:paraId="5DE9C4DD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неуд</w:t>
            </w:r>
          </w:p>
        </w:tc>
        <w:tc>
          <w:tcPr>
            <w:tcW w:w="749" w:type="dxa"/>
            <w:vAlign w:val="center"/>
          </w:tcPr>
          <w:p w14:paraId="6C3246F2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удов</w:t>
            </w:r>
          </w:p>
        </w:tc>
        <w:tc>
          <w:tcPr>
            <w:tcW w:w="910" w:type="dxa"/>
            <w:vAlign w:val="center"/>
          </w:tcPr>
          <w:p w14:paraId="5FD8AAFF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хор</w:t>
            </w:r>
          </w:p>
        </w:tc>
      </w:tr>
      <w:tr w:rsidR="00C00B29" w:rsidRPr="000D5F10" w14:paraId="41831348" w14:textId="77777777" w:rsidTr="00706C27">
        <w:tc>
          <w:tcPr>
            <w:tcW w:w="2334" w:type="dxa"/>
          </w:tcPr>
          <w:p w14:paraId="20B940D1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color w:val="111111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Дыхание</w:t>
            </w:r>
          </w:p>
        </w:tc>
        <w:tc>
          <w:tcPr>
            <w:tcW w:w="694" w:type="dxa"/>
            <w:vAlign w:val="center"/>
          </w:tcPr>
          <w:p w14:paraId="7DF862EB" w14:textId="3819AAAA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4" w:type="dxa"/>
            <w:vAlign w:val="center"/>
          </w:tcPr>
          <w:p w14:paraId="3CF7DF23" w14:textId="7C53D86D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dxa"/>
            <w:vAlign w:val="center"/>
          </w:tcPr>
          <w:p w14:paraId="0C380EAB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" w:type="dxa"/>
            <w:vAlign w:val="center"/>
          </w:tcPr>
          <w:p w14:paraId="5D977E80" w14:textId="7810A2AE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6" w:type="dxa"/>
            <w:vAlign w:val="center"/>
          </w:tcPr>
          <w:p w14:paraId="17DCE02D" w14:textId="2D5A14C9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8" w:type="dxa"/>
            <w:vAlign w:val="center"/>
          </w:tcPr>
          <w:p w14:paraId="0F90D280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" w:type="dxa"/>
            <w:vAlign w:val="center"/>
          </w:tcPr>
          <w:p w14:paraId="41E83C29" w14:textId="10713BCF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9" w:type="dxa"/>
            <w:vAlign w:val="center"/>
          </w:tcPr>
          <w:p w14:paraId="0558CB90" w14:textId="1B974B39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0" w:type="dxa"/>
            <w:vAlign w:val="center"/>
          </w:tcPr>
          <w:p w14:paraId="3A85FE8C" w14:textId="6C3C0DD2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0B29" w:rsidRPr="000D5F10" w14:paraId="18BE83F8" w14:textId="77777777" w:rsidTr="00706C27">
        <w:tc>
          <w:tcPr>
            <w:tcW w:w="2334" w:type="dxa"/>
          </w:tcPr>
          <w:p w14:paraId="5C878380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Дикция</w:t>
            </w:r>
          </w:p>
        </w:tc>
        <w:tc>
          <w:tcPr>
            <w:tcW w:w="694" w:type="dxa"/>
            <w:vAlign w:val="center"/>
          </w:tcPr>
          <w:p w14:paraId="55CCB73D" w14:textId="7A2015D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vAlign w:val="center"/>
          </w:tcPr>
          <w:p w14:paraId="299E9506" w14:textId="6C73B572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dxa"/>
            <w:vAlign w:val="center"/>
          </w:tcPr>
          <w:p w14:paraId="43C7D64E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" w:type="dxa"/>
            <w:vAlign w:val="center"/>
          </w:tcPr>
          <w:p w14:paraId="647540FB" w14:textId="5EE765D5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6" w:type="dxa"/>
            <w:vAlign w:val="center"/>
          </w:tcPr>
          <w:p w14:paraId="014AC470" w14:textId="542C5023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" w:type="dxa"/>
            <w:vAlign w:val="center"/>
          </w:tcPr>
          <w:p w14:paraId="2C5EBBB4" w14:textId="1CC6B0C8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3" w:type="dxa"/>
            <w:vAlign w:val="center"/>
          </w:tcPr>
          <w:p w14:paraId="4953B904" w14:textId="3D170B13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9" w:type="dxa"/>
            <w:vAlign w:val="center"/>
          </w:tcPr>
          <w:p w14:paraId="2BED9E84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0" w:type="dxa"/>
            <w:vAlign w:val="center"/>
          </w:tcPr>
          <w:p w14:paraId="55E6F7D5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00B29" w:rsidRPr="000D5F10" w14:paraId="68BA654E" w14:textId="77777777" w:rsidTr="00706C27">
        <w:tc>
          <w:tcPr>
            <w:tcW w:w="2334" w:type="dxa"/>
          </w:tcPr>
          <w:p w14:paraId="5FD96F8C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Звуковедение</w:t>
            </w:r>
            <w:proofErr w:type="spellEnd"/>
          </w:p>
        </w:tc>
        <w:tc>
          <w:tcPr>
            <w:tcW w:w="694" w:type="dxa"/>
            <w:vAlign w:val="center"/>
          </w:tcPr>
          <w:p w14:paraId="33993F60" w14:textId="06351091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4" w:type="dxa"/>
            <w:vAlign w:val="center"/>
          </w:tcPr>
          <w:p w14:paraId="192126D6" w14:textId="0F5F4FF9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3" w:type="dxa"/>
            <w:vAlign w:val="center"/>
          </w:tcPr>
          <w:p w14:paraId="27DB94DE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" w:type="dxa"/>
            <w:vAlign w:val="center"/>
          </w:tcPr>
          <w:p w14:paraId="2DEADA2C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6" w:type="dxa"/>
            <w:vAlign w:val="center"/>
          </w:tcPr>
          <w:p w14:paraId="25C09570" w14:textId="66585E0A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8" w:type="dxa"/>
            <w:vAlign w:val="center"/>
          </w:tcPr>
          <w:p w14:paraId="6831C027" w14:textId="4F0D6BB1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" w:type="dxa"/>
            <w:vAlign w:val="center"/>
          </w:tcPr>
          <w:p w14:paraId="57A58989" w14:textId="72D8DF32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9" w:type="dxa"/>
            <w:vAlign w:val="center"/>
          </w:tcPr>
          <w:p w14:paraId="049A1FCB" w14:textId="21ACF8A1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0" w:type="dxa"/>
            <w:vAlign w:val="center"/>
          </w:tcPr>
          <w:p w14:paraId="27C26C1D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00B29" w:rsidRPr="000D5F10" w14:paraId="189464F2" w14:textId="77777777" w:rsidTr="00706C27">
        <w:tc>
          <w:tcPr>
            <w:tcW w:w="2334" w:type="dxa"/>
          </w:tcPr>
          <w:p w14:paraId="51CD5A32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Интонирование</w:t>
            </w:r>
          </w:p>
        </w:tc>
        <w:tc>
          <w:tcPr>
            <w:tcW w:w="694" w:type="dxa"/>
            <w:vAlign w:val="center"/>
          </w:tcPr>
          <w:p w14:paraId="4E0A097A" w14:textId="49829A29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4" w:type="dxa"/>
            <w:vAlign w:val="center"/>
          </w:tcPr>
          <w:p w14:paraId="721A7AF0" w14:textId="4A6AE034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3" w:type="dxa"/>
            <w:vAlign w:val="center"/>
          </w:tcPr>
          <w:p w14:paraId="7CEB3F6C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" w:type="dxa"/>
            <w:vAlign w:val="center"/>
          </w:tcPr>
          <w:p w14:paraId="67ED0459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6" w:type="dxa"/>
            <w:vAlign w:val="center"/>
          </w:tcPr>
          <w:p w14:paraId="0ACCBCC0" w14:textId="21054449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8" w:type="dxa"/>
            <w:vAlign w:val="center"/>
          </w:tcPr>
          <w:p w14:paraId="6B71D33C" w14:textId="023798F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3" w:type="dxa"/>
            <w:vAlign w:val="center"/>
          </w:tcPr>
          <w:p w14:paraId="08C19B90" w14:textId="77777777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9" w:type="dxa"/>
            <w:vAlign w:val="center"/>
          </w:tcPr>
          <w:p w14:paraId="0679930C" w14:textId="12C05B2F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0" w:type="dxa"/>
            <w:vAlign w:val="center"/>
          </w:tcPr>
          <w:p w14:paraId="010ADB86" w14:textId="00CC8AFE" w:rsidR="00C00B29" w:rsidRPr="000D5F10" w:rsidRDefault="00C00B29" w:rsidP="00706C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F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76265157" w14:textId="41FCEEE4" w:rsidR="00C00B29" w:rsidRPr="000D5F10" w:rsidRDefault="00C00B29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4"/>
          <w:szCs w:val="24"/>
        </w:rPr>
      </w:pPr>
    </w:p>
    <w:p w14:paraId="1F6578A6" w14:textId="250C1101" w:rsidR="00C00B29" w:rsidRPr="000D5F10" w:rsidRDefault="00C00B29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111111"/>
          <w:sz w:val="24"/>
          <w:szCs w:val="24"/>
        </w:rPr>
      </w:pPr>
      <w:r w:rsidRPr="000D5F10">
        <w:rPr>
          <w:rFonts w:ascii="Times New Roman" w:hAnsi="Times New Roman" w:cs="Times New Roman"/>
          <w:b/>
          <w:color w:val="111111"/>
          <w:sz w:val="24"/>
          <w:szCs w:val="24"/>
        </w:rPr>
        <w:t>Выводы по итогу диагностики певческих навыков:</w:t>
      </w:r>
    </w:p>
    <w:p w14:paraId="63764825" w14:textId="768009B9" w:rsidR="00C00B29" w:rsidRDefault="00C00B29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Регулярные занятия по вокалу развивают в системе все навыки (дыхание, дикцию, </w:t>
      </w:r>
      <w:proofErr w:type="spellStart"/>
      <w:r w:rsidRPr="000D5F10">
        <w:rPr>
          <w:rFonts w:ascii="Times New Roman" w:hAnsi="Times New Roman" w:cs="Times New Roman"/>
          <w:color w:val="111111"/>
          <w:sz w:val="24"/>
          <w:szCs w:val="24"/>
        </w:rPr>
        <w:t>звуковедение</w:t>
      </w:r>
      <w:proofErr w:type="spellEnd"/>
      <w:r w:rsidRPr="000D5F10">
        <w:rPr>
          <w:rFonts w:ascii="Times New Roman" w:hAnsi="Times New Roman" w:cs="Times New Roman"/>
          <w:color w:val="111111"/>
          <w:sz w:val="24"/>
          <w:szCs w:val="24"/>
        </w:rPr>
        <w:t xml:space="preserve">, интонирование) и дают возможность детям самореализоваться и творчески развиться. </w:t>
      </w:r>
    </w:p>
    <w:p w14:paraId="02116513" w14:textId="77777777" w:rsidR="0003154B" w:rsidRPr="00AD258E" w:rsidRDefault="0003154B" w:rsidP="00AD258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3154B" w:rsidRPr="00AD2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F7F"/>
    <w:rsid w:val="0003154B"/>
    <w:rsid w:val="000D5F10"/>
    <w:rsid w:val="005E6145"/>
    <w:rsid w:val="009027C6"/>
    <w:rsid w:val="00AD258E"/>
    <w:rsid w:val="00AE4F7F"/>
    <w:rsid w:val="00B27C43"/>
    <w:rsid w:val="00B7029D"/>
    <w:rsid w:val="00C0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1E5A0"/>
  <w15:chartTrackingRefBased/>
  <w15:docId w15:val="{89616AD8-8F7C-40CC-8851-921C76BD9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2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72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 s</dc:creator>
  <cp:keywords/>
  <dc:description/>
  <cp:lastModifiedBy>er s</cp:lastModifiedBy>
  <cp:revision>5</cp:revision>
  <dcterms:created xsi:type="dcterms:W3CDTF">2024-01-21T11:16:00Z</dcterms:created>
  <dcterms:modified xsi:type="dcterms:W3CDTF">2025-01-31T06:40:00Z</dcterms:modified>
</cp:coreProperties>
</file>