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media/image2.jpeg" ContentType="image/jpeg"/>
  <Override PartName="/word/media/image3.jpeg" ContentType="image/jpeg"/>
  <Override PartName="/word/media/image4.jpeg" ContentType="image/jpeg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МБУ ДО Городская детская музыкальная школа </w:t>
      </w: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Subtitle"/>
        <w:jc w:val="center"/>
        <w:rPr>
          <w:rFonts w:ascii="Times New Roman" w:cs="Times New Roman" w:hAnsi="Times New Roman" w:eastAsia="Times New Roman"/>
          <w:b w:val="1"/>
          <w:bCs w:val="1"/>
        </w:rPr>
      </w:pPr>
      <w:r>
        <w:rPr>
          <w:rFonts w:ascii="Times New Roman" w:hAnsi="Times New Roman" w:hint="default"/>
          <w:b w:val="1"/>
          <w:bCs w:val="1"/>
          <w:rtl w:val="0"/>
          <w:lang w:val="ru-RU"/>
        </w:rPr>
        <w:t>А</w:t>
      </w:r>
      <w:r>
        <w:rPr>
          <w:rFonts w:ascii="Times New Roman" w:hAnsi="Times New Roman"/>
          <w:b w:val="1"/>
          <w:bCs w:val="1"/>
          <w:rtl w:val="0"/>
          <w:lang w:val="ru-RU"/>
        </w:rPr>
        <w:t>.</w:t>
      </w:r>
      <w:r>
        <w:rPr>
          <w:rFonts w:ascii="Times New Roman" w:hAnsi="Times New Roman" w:hint="default"/>
          <w:b w:val="1"/>
          <w:bCs w:val="1"/>
          <w:rtl w:val="0"/>
          <w:lang w:val="ru-RU"/>
        </w:rPr>
        <w:t>С</w:t>
      </w:r>
      <w:r>
        <w:rPr>
          <w:rFonts w:ascii="Times New Roman" w:hAnsi="Times New Roman"/>
          <w:b w:val="1"/>
          <w:bCs w:val="1"/>
          <w:rtl w:val="0"/>
          <w:lang w:val="ru-RU"/>
        </w:rPr>
        <w:t xml:space="preserve">. </w:t>
      </w:r>
      <w:r>
        <w:rPr>
          <w:rFonts w:ascii="Times New Roman" w:hAnsi="Times New Roman" w:hint="default"/>
          <w:b w:val="1"/>
          <w:bCs w:val="1"/>
          <w:rtl w:val="0"/>
          <w:lang w:val="ru-RU"/>
        </w:rPr>
        <w:t xml:space="preserve">Михайлова </w:t>
      </w:r>
    </w:p>
    <w:p>
      <w:pPr>
        <w:pStyle w:val="Body Text"/>
      </w:pPr>
    </w:p>
    <w:p>
      <w:pPr>
        <w:pStyle w:val="Subtitle"/>
        <w:jc w:val="center"/>
        <w:rPr>
          <w:rFonts w:ascii="Times New Roman" w:cs="Times New Roman" w:hAnsi="Times New Roman" w:eastAsia="Times New Roman"/>
          <w:b w:val="1"/>
          <w:bCs w:val="1"/>
          <w:i w:val="1"/>
          <w:iCs w:val="1"/>
        </w:rPr>
      </w:pPr>
      <w:r>
        <w:rPr>
          <w:rFonts w:ascii="Times New Roman" w:hAnsi="Times New Roman" w:hint="default"/>
          <w:b w:val="1"/>
          <w:bCs w:val="1"/>
          <w:i w:val="1"/>
          <w:iCs w:val="1"/>
          <w:rtl w:val="0"/>
          <w:lang w:val="ru-RU"/>
        </w:rPr>
        <w:t>Методическая разработка учебного занятия</w:t>
      </w:r>
    </w:p>
    <w:p>
      <w:pPr>
        <w:pStyle w:val="Body Text"/>
        <w:rPr>
          <w:b w:val="1"/>
          <w:bCs w:val="1"/>
        </w:rPr>
      </w:pPr>
    </w:p>
    <w:p>
      <w:pPr>
        <w:pStyle w:val="Subtitle"/>
        <w:rPr>
          <w:rFonts w:ascii="Times New Roman" w:cs="Times New Roman" w:hAnsi="Times New Roman" w:eastAsia="Times New Roman"/>
          <w:b w:val="1"/>
          <w:bCs w:val="1"/>
          <w:i w:val="1"/>
          <w:iCs w:val="1"/>
        </w:rPr>
      </w:pPr>
      <w:r>
        <w:rPr>
          <w:rFonts w:ascii="Times New Roman" w:hAnsi="Times New Roman" w:hint="default"/>
          <w:b w:val="1"/>
          <w:bCs w:val="1"/>
          <w:i w:val="1"/>
          <w:iCs w:val="1"/>
          <w:rtl w:val="0"/>
          <w:lang w:val="ru-RU"/>
        </w:rPr>
        <w:t>«Работа над организацией пианистического аппарата и развитие игровых пианистических навыков учащегося младшего класса по предмету Общее фортепиано»</w:t>
      </w:r>
    </w:p>
    <w:p>
      <w:pPr>
        <w:pStyle w:val="Subtitle"/>
        <w:rPr>
          <w:rFonts w:ascii="Times New Roman" w:cs="Times New Roman" w:hAnsi="Times New Roman" w:eastAsia="Times New Roman"/>
          <w:i w:val="1"/>
          <w:iCs w:val="1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32"/>
          <w:szCs w:val="32"/>
        </w:rPr>
      </w:pPr>
    </w:p>
    <w:p>
      <w:pPr>
        <w:pStyle w:val="Body Text"/>
        <w:jc w:val="center"/>
        <w:rPr>
          <w:rFonts w:ascii="Times New Roman" w:cs="Times New Roman" w:hAnsi="Times New Roman" w:eastAsia="Times New Roman"/>
          <w:i w:val="1"/>
          <w:iCs w:val="1"/>
          <w:sz w:val="28"/>
          <w:szCs w:val="28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Воркута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>, 2024</w:t>
      </w:r>
    </w:p>
    <w:p>
      <w:pPr>
        <w:pStyle w:val="По умолчанию"/>
        <w:spacing w:before="0" w:line="24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</w:rPr>
      </w:pPr>
      <w:r>
        <w:drawing xmlns:a="http://schemas.openxmlformats.org/drawingml/2006/main">
          <wp:anchor distT="152400" distB="152400" distL="152400" distR="152400" simplePos="0" relativeHeight="251672576" behindDoc="0" locked="0" layoutInCell="1" allowOverlap="1">
            <wp:simplePos x="0" y="0"/>
            <wp:positionH relativeFrom="page">
              <wp:posOffset>731558</wp:posOffset>
            </wp:positionH>
            <wp:positionV relativeFrom="page">
              <wp:posOffset>400050</wp:posOffset>
            </wp:positionV>
            <wp:extent cx="6633827" cy="8966525"/>
            <wp:effectExtent l="0" t="0" r="0" b="0"/>
            <wp:wrapThrough wrapText="bothSides" distL="152400" distR="152400">
              <wp:wrapPolygon edited="1">
                <wp:start x="0" y="0"/>
                <wp:lineTo x="21611" y="0"/>
                <wp:lineTo x="21611" y="21621"/>
                <wp:lineTo x="0" y="21621"/>
                <wp:lineTo x="0" y="0"/>
              </wp:wrapPolygon>
            </wp:wrapThrough>
            <wp:docPr id="1073741825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3827" cy="896652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Subtitle"/>
        <w:jc w:val="center"/>
        <w:rPr>
          <w:rFonts w:ascii="Times New Roman" w:cs="Times New Roman" w:hAnsi="Times New Roman" w:eastAsia="Times New Roman"/>
          <w:i w:val="1"/>
          <w:iCs w:val="1"/>
          <w:sz w:val="28"/>
          <w:szCs w:val="28"/>
        </w:rPr>
      </w:pPr>
    </w:p>
    <w:p>
      <w:pPr>
        <w:pStyle w:val="Subtitle"/>
        <w:jc w:val="center"/>
        <w:rPr>
          <w:rFonts w:ascii="Times New Roman" w:cs="Times New Roman" w:hAnsi="Times New Roman" w:eastAsia="Times New Roman"/>
          <w:i w:val="1"/>
          <w:iCs w:val="1"/>
          <w:sz w:val="28"/>
          <w:szCs w:val="28"/>
        </w:rPr>
      </w:pPr>
      <w:r>
        <w:rPr>
          <w:rFonts w:ascii="Times New Roman" w:cs="Times New Roman" w:hAnsi="Times New Roman" w:eastAsia="Times New Roman"/>
          <w:i w:val="1"/>
          <w:iCs w:val="1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3600" behindDoc="0" locked="0" layoutInCell="1" allowOverlap="1">
            <wp:simplePos x="0" y="0"/>
            <wp:positionH relativeFrom="page">
              <wp:posOffset>1191784</wp:posOffset>
            </wp:positionH>
            <wp:positionV relativeFrom="line">
              <wp:posOffset>311747</wp:posOffset>
            </wp:positionV>
            <wp:extent cx="5462547" cy="7918526"/>
            <wp:effectExtent l="0" t="0" r="0" b="0"/>
            <wp:wrapTopAndBottom distT="152400" distB="152400"/>
            <wp:docPr id="1073741826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2547" cy="791852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ectPr>
          <w:headerReference w:type="default" r:id="rId6"/>
          <w:footerReference w:type="default" r:id="rId7"/>
          <w:pgSz w:w="11900" w:h="16840" w:orient="portrait"/>
          <w:pgMar w:top="1134" w:right="850" w:bottom="1134" w:left="1701" w:header="709" w:footer="720"/>
          <w:bidi w:val="0"/>
        </w:sectPr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  <w:r>
        <w:rPr>
          <w:rFonts w:ascii="Times New Roman" w:hAnsi="Times New Roman" w:hint="default"/>
          <w:b w:val="1"/>
          <w:bCs w:val="1"/>
          <w:rtl w:val="0"/>
          <w:lang w:val="ru-RU"/>
        </w:rPr>
        <w:t>СОДЕРЖАНИЕ</w:t>
      </w: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>ПОЯСНИТЕЛЬНАЯ ЗАПИСКА 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 3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>ОСНОВНАЯ ЧАСТЬ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/>
          <w:sz w:val="28"/>
          <w:szCs w:val="28"/>
          <w:rtl w:val="0"/>
          <w:lang w:val="ru-RU"/>
        </w:rPr>
        <w:t xml:space="preserve">1.1 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Проект урока…………………………………………………………………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.5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/>
          <w:sz w:val="28"/>
          <w:szCs w:val="28"/>
          <w:rtl w:val="0"/>
          <w:lang w:val="ru-RU"/>
        </w:rPr>
        <w:t xml:space="preserve">1.2 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План урока с методическими рекомендациями……………………………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.8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/>
          <w:sz w:val="28"/>
          <w:szCs w:val="28"/>
          <w:rtl w:val="0"/>
          <w:lang w:val="ru-RU"/>
        </w:rPr>
        <w:t xml:space="preserve">1.3 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Технологическая карта занятия……………………………………………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.19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>ЗАКЛЮЧЕНИЕ…………………………………………………………………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.26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>СПИСОК ЛИТЕРАТУРЫ И ИСТОЧНИКОВ…………………………………………………………………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.28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>ПРИЛОЖЕНИЯ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1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.29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2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.30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3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.31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4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.32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5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.33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6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.34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7 (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рисунок </w:t>
      </w:r>
      <w:r>
        <w:rPr>
          <w:rFonts w:cs="Arial Unicode MS" w:eastAsia="Arial Unicode MS"/>
          <w:sz w:val="28"/>
          <w:szCs w:val="28"/>
          <w:rtl w:val="0"/>
          <w:lang w:val="ru-RU"/>
        </w:rPr>
        <w:t xml:space="preserve">1, 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рисунок </w:t>
      </w:r>
      <w:r>
        <w:rPr>
          <w:rFonts w:cs="Arial Unicode MS" w:eastAsia="Arial Unicode MS"/>
          <w:sz w:val="28"/>
          <w:szCs w:val="28"/>
          <w:rtl w:val="0"/>
          <w:lang w:val="ru-RU"/>
        </w:rPr>
        <w:t>2)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.35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8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.36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9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.37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10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..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38</w:t>
      </w:r>
    </w:p>
    <w:p>
      <w:pPr>
        <w:pStyle w:val="Основной текст A"/>
        <w:rPr>
          <w:sz w:val="28"/>
          <w:szCs w:val="28"/>
        </w:rPr>
      </w:pPr>
      <w:r>
        <w:rPr>
          <w:rFonts w:cs="Arial Unicode MS" w:eastAsia="Arial Unicode MS" w:hint="default"/>
          <w:sz w:val="28"/>
          <w:szCs w:val="28"/>
          <w:rtl w:val="0"/>
          <w:lang w:val="ru-RU"/>
        </w:rPr>
        <w:t xml:space="preserve">Приложение </w:t>
      </w:r>
      <w:r>
        <w:rPr>
          <w:rFonts w:cs="Arial Unicode MS" w:eastAsia="Arial Unicode MS"/>
          <w:sz w:val="28"/>
          <w:szCs w:val="28"/>
          <w:rtl w:val="0"/>
          <w:lang w:val="ru-RU"/>
        </w:rPr>
        <w:t>11</w:t>
      </w:r>
      <w:r>
        <w:rPr>
          <w:rFonts w:cs="Arial Unicode MS" w:eastAsia="Arial Unicode MS" w:hint="default"/>
          <w:sz w:val="28"/>
          <w:szCs w:val="28"/>
          <w:rtl w:val="0"/>
          <w:lang w:val="ru-RU"/>
        </w:rPr>
        <w:t>…………………………………………………………………</w:t>
      </w:r>
      <w:r>
        <w:rPr>
          <w:rFonts w:cs="Arial Unicode MS" w:eastAsia="Arial Unicode MS"/>
          <w:sz w:val="28"/>
          <w:szCs w:val="28"/>
          <w:rtl w:val="0"/>
          <w:lang w:val="ru-RU"/>
        </w:rPr>
        <w:t>..39</w:t>
      </w: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Subtitle"/>
        <w:jc w:val="center"/>
      </w:pPr>
    </w:p>
    <w:p>
      <w:pPr>
        <w:pStyle w:val="Body Text"/>
      </w:pPr>
    </w:p>
    <w:p>
      <w:pPr>
        <w:pStyle w:val="Body Text"/>
      </w:pPr>
    </w:p>
    <w:p>
      <w:pPr>
        <w:pStyle w:val="Body Text"/>
      </w:pPr>
    </w:p>
    <w:p>
      <w:pPr>
        <w:pStyle w:val="Body Text"/>
      </w:pPr>
    </w:p>
    <w:p>
      <w:pPr>
        <w:pStyle w:val="Body Text"/>
      </w:pPr>
    </w:p>
    <w:p>
      <w:pPr>
        <w:pStyle w:val="Body Text"/>
      </w:pPr>
    </w:p>
    <w:p>
      <w:pPr>
        <w:pStyle w:val="Body Text"/>
      </w:pPr>
    </w:p>
    <w:p>
      <w:pPr>
        <w:pStyle w:val="Body Text"/>
      </w:pPr>
    </w:p>
    <w:p>
      <w:pPr>
        <w:pStyle w:val="Body Text"/>
      </w:pPr>
    </w:p>
    <w:p>
      <w:pPr>
        <w:pStyle w:val="Body Text"/>
        <w:jc w:val="right"/>
      </w:pPr>
    </w:p>
    <w:p>
      <w:pPr>
        <w:pStyle w:val="Body Text"/>
      </w:pPr>
      <w:r>
        <w:rPr>
          <w:rtl w:val="0"/>
          <w:lang w:val="ru-RU"/>
        </w:rPr>
        <w:t xml:space="preserve">                                                                                                                                                 </w:t>
      </w: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  <w:r>
        <w:rPr>
          <w:rFonts w:ascii="Times New Roman" w:hAnsi="Times New Roman" w:hint="default"/>
          <w:b w:val="1"/>
          <w:bCs w:val="1"/>
          <w:rtl w:val="0"/>
          <w:lang w:val="ru-RU"/>
        </w:rPr>
        <w:t>ПОЯСНИТЕЛЬНАЯ ЗАПИСКА</w:t>
      </w: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outline w:val="0"/>
          <w:color w:val="181818"/>
          <w:sz w:val="28"/>
          <w:szCs w:val="28"/>
          <w:u w:val="none" w:color="000000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</w:pP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Организация игрового пианистического аппарата на начальном этапе обучения инструменталиста является одним из самых сложных элементов в учебном комплексе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особенно в работе с учащимися других отделений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где работа над постановкой руки и формированием пианистических навыков осуществляется в рамках обучения игре на инструменте по предмету специальность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имея в своей основе другую специфику и осуществляется в ограниченные по времени сроки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предусмотренные учебной программой 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[12].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Поэтому очень важно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чтобы педагог владел всеми необходимыми методами и приемами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необходимыми в решении этой задачи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Ведь от его мастерства будет зависеть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как и что будет «вылеплено» из детских рук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. 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outline w:val="0"/>
          <w:color w:val="181818"/>
          <w:sz w:val="28"/>
          <w:szCs w:val="28"/>
          <w:u w:val="none" w:color="000000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</w:pP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   Правильно организованный пианистический аппарат на начальном этапе обучения поможет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000000"/>
          <w:rtl w:val="0"/>
          <w:lang w:val="ru-RU"/>
          <w14:textFill>
            <w14:solidFill>
              <w14:srgbClr w14:val="181818"/>
            </w14:solidFill>
          </w14:textFill>
        </w:rPr>
        <w:t>учащемуся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 в дальнейшем добиться качественного исполнения произведения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развить беглость пальцев и овладеть культурой звука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outline w:val="0"/>
          <w:color w:val="181818"/>
          <w:sz w:val="28"/>
          <w:szCs w:val="28"/>
          <w:u w:val="none" w:color="000000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</w:pP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   Курс общего фортепиано создает пути для всестороннего развития юного музыканта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: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как будущего профессионала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так и любителя музыки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Как дополнительный предмет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фортепиано способствует формированию у учащихся музыкального кругозора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всестороннему развитию эстетических взглядов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музыкальных и творческих способностей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Способствует желанию самостоятельно музицировать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. 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outline w:val="0"/>
          <w:color w:val="181818"/>
          <w:sz w:val="28"/>
          <w:szCs w:val="28"/>
          <w:u w:val="none" w:color="000000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</w:pP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   Фортепиано </w:t>
      </w:r>
      <w:r>
        <w:rPr>
          <w:rFonts w:ascii="Times New Roman" w:hAnsi="Times New Roman" w:hint="default"/>
          <w:outline w:val="0"/>
          <w:color w:val="181818"/>
          <w:sz w:val="26"/>
          <w:szCs w:val="26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–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базовый инструмент для изучения теоретических предметов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поэтому для успешного обучения в музыкальной школе курс ознакомления с этим дополнительным инструментом крайне необходим и полезен 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[12].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Все выше сказанное определяет </w:t>
      </w:r>
      <w:r>
        <w:rPr>
          <w:rFonts w:ascii="Times New Roman" w:hAnsi="Times New Roman" w:hint="default"/>
          <w:b w:val="1"/>
          <w:bCs w:val="1"/>
          <w:outline w:val="0"/>
          <w:color w:val="181818"/>
          <w:sz w:val="28"/>
          <w:szCs w:val="28"/>
          <w:u w:color="000000"/>
          <w:rtl w:val="0"/>
          <w:lang w:val="ru-RU"/>
          <w14:textFill>
            <w14:solidFill>
              <w14:srgbClr w14:val="181818"/>
            </w14:solidFill>
          </w14:textFill>
        </w:rPr>
        <w:t>актуальность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 представленной методической работы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основанной на педагогическом опыте автора</w:t>
      </w: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>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b w:val="1"/>
          <w:bCs w:val="1"/>
          <w:outline w:val="0"/>
          <w:color w:val="181818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   Цель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000000"/>
          <w:rtl w:val="0"/>
          <w:lang w:val="ru-RU"/>
          <w14:textFill>
            <w14:solidFill>
              <w14:srgbClr w14:val="181818"/>
            </w14:solidFill>
          </w14:textFill>
        </w:rPr>
        <w:t>методической разработки – раскрытие опыта проведения открытого занятия по изучению темы «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Работа над организацией пианистического аппарата и развитие игровых пианистических навыков учащегося младшего класса по предмету Общее фортепиано»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в рамках реализации </w:t>
      </w:r>
      <w:r>
        <w:rPr>
          <w:rFonts w:ascii="Times New Roman" w:hAnsi="Times New Roman" w:hint="default"/>
          <w:sz w:val="26"/>
          <w:szCs w:val="26"/>
          <w:rtl w:val="0"/>
          <w:lang w:val="ru-RU"/>
        </w:rPr>
        <w:t xml:space="preserve">ДОПОЛНИТЕЛЬНЫЕ ПРЕДПРОФЕССИОНАЛЬНЫЕ ОБЩЕОБРАЗОВАТЕЛЬНЫЕ ПРОГРАММЫ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ОБЛАСТИ МУЗЫКАЛЬНОГО ИСКУССТВА «СТРУННЫЕ ИНСТРУМЕНТЫ»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«ДУХОВЫЕ И УДАРНЫЕ ИНСТРУМЕНТЫ»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«ХОРОВОЕ ПЕНИЕ»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«НАРОДНЫЕ ИНСТРУМЕНТЫ» Предметная область ПО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.01.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МУЗЫКАЛЬНОЕ ИСПОЛНИТЕЛЬСТВО РАБОЧАЯ ПРОГРАММА по учебному предмету ПО</w:t>
      </w:r>
      <w:r>
        <w:rPr>
          <w:rFonts w:ascii="Times New Roman" w:hAnsi="Times New Roman"/>
          <w:sz w:val="28"/>
          <w:szCs w:val="28"/>
          <w:rtl w:val="0"/>
          <w:lang w:val="ru-RU"/>
        </w:rPr>
        <w:t>.01.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УП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.03.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ФОРТЕПИАНО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[12]);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определение методов изучения содержания данной темы и применение их на практике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  В основе  работы с учащимся по изучаемой теме лежит преемственность достижений советской фортепианной школы и передовой опыт современных педагогов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композиторов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Нами были использованы материалы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содержащие приемы и методы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Артоболевской 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[1],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Шмитдт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Шкловской 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[10],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Г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Цыпина 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[9],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Е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Тимакина 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[8],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а также педагогов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современников О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Геталовой 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[2],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Грохотова 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[3],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И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Корольковой 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[7],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Т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Зайцевой и Л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Макаровой 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[4]. 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shd w:val="clear" w:color="auto" w:fill="ffffff"/>
        </w:rPr>
      </w:pP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     Разработка учебного занятия представлена в форме методической структуры урока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содержащей проект урока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план урока с методическими рекомендациями и технологической карты с кратким методическим обзором занятия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>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   Рекомендуется к работе студентам музыкальных училищ и преподавателям ДМШ и ДШИ с учащимися младших классов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>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val="none" w:color="000000"/>
          <w:lang w:val="en-US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outline w:val="0"/>
          <w:color w:val="181818"/>
          <w:sz w:val="28"/>
          <w:szCs w:val="28"/>
          <w:u w:val="none" w:color="000000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  <w:t xml:space="preserve"> </w:t>
      </w:r>
      <w:r>
        <w:rPr>
          <w:rFonts w:ascii="Times New Roman" w:hAnsi="Times New Roman"/>
          <w:b w:val="1"/>
          <w:bCs w:val="1"/>
          <w:outline w:val="0"/>
          <w:color w:val="181818"/>
          <w:sz w:val="28"/>
          <w:szCs w:val="28"/>
          <w:u w:color="000000"/>
          <w:rtl w:val="0"/>
          <w:lang w:val="en-US"/>
          <w14:textFill>
            <w14:solidFill>
              <w14:srgbClr w14:val="181818"/>
            </w14:solidFill>
          </w14:textFill>
        </w:rPr>
        <w:t xml:space="preserve"> 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outline w:val="0"/>
          <w:color w:val="181818"/>
          <w:sz w:val="28"/>
          <w:szCs w:val="28"/>
          <w:u w:val="none" w:color="000000"/>
          <w14:textOutline w14:w="12700" w14:cap="flat">
            <w14:noFill/>
            <w14:miter w14:lim="400000"/>
          </w14:textOutline>
          <w14:textFill>
            <w14:solidFill>
              <w14:srgbClr w14:val="181818"/>
            </w14:solidFill>
          </w14:textFill>
        </w:rPr>
      </w:pP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u w:val="none" w:color="000000"/>
          <w14:textOutline w14:w="12700" w14:cap="flat">
            <w14:noFill/>
            <w14:miter w14:lim="400000"/>
          </w14:textOutline>
        </w:rPr>
      </w:pPr>
    </w:p>
    <w:p>
      <w:pPr>
        <w:pStyle w:val="Body Text"/>
        <w:jc w:val="center"/>
      </w:pPr>
    </w:p>
    <w:p>
      <w:pPr>
        <w:pStyle w:val="Body Text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</w:p>
    <w:p>
      <w:pPr>
        <w:pStyle w:val="Основной текст A"/>
      </w:pPr>
    </w:p>
    <w:p>
      <w:pPr>
        <w:pStyle w:val="Основной текст A"/>
      </w:pPr>
      <w:r>
        <w:rPr>
          <w:rFonts w:cs="Arial Unicode MS" w:eastAsia="Arial Unicode MS"/>
          <w:rtl w:val="0"/>
          <w:lang w:val="ru-RU"/>
        </w:rPr>
        <w:t xml:space="preserve">                                                                                                                                                       </w:t>
      </w: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b w:val="1"/>
          <w:bCs w:val="1"/>
          <w:rtl w:val="0"/>
          <w:lang w:val="ru-RU"/>
          <w14:textOutline w14:w="12700" w14:cap="flat">
            <w14:noFill/>
            <w14:miter w14:lim="400000"/>
          </w14:textOutline>
        </w:rPr>
        <w:t>ОСНОВНАЯ ЧАСТЬ</w:t>
      </w:r>
    </w:p>
    <w:p>
      <w:pPr>
        <w:pStyle w:val="Основной текст A"/>
        <w:rPr>
          <w14:textOutline w14:w="12700" w14:cap="flat">
            <w14:noFill/>
            <w14:miter w14:lim="400000"/>
          </w14:textOutline>
        </w:rPr>
      </w:pPr>
    </w:p>
    <w:p>
      <w:pPr>
        <w:pStyle w:val="Подзаголовок"/>
        <w:spacing w:line="360" w:lineRule="auto"/>
        <w:jc w:val="center"/>
        <w:rPr>
          <w:rFonts w:ascii="Times New Roman" w:cs="Times New Roman" w:hAnsi="Times New Roman" w:eastAsia="Times New Roman"/>
          <w:b w:val="1"/>
          <w:bCs w:val="1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b w:val="1"/>
          <w:bCs w:val="1"/>
          <w:rtl w:val="0"/>
          <w:lang w:val="ru-RU"/>
          <w14:textOutline w14:w="12700" w14:cap="flat">
            <w14:noFill/>
            <w14:miter w14:lim="400000"/>
          </w14:textOutline>
        </w:rPr>
        <w:t xml:space="preserve">1. </w:t>
      </w:r>
      <w:r>
        <w:rPr>
          <w:rFonts w:ascii="Times New Roman" w:hAnsi="Times New Roman" w:hint="default"/>
          <w:b w:val="1"/>
          <w:bCs w:val="1"/>
          <w:rtl w:val="0"/>
          <w:lang w:val="ru-RU"/>
          <w14:textOutline w14:w="12700" w14:cap="flat">
            <w14:noFill/>
            <w14:miter w14:lim="400000"/>
          </w14:textOutline>
        </w:rPr>
        <w:t>Методическая структура урока</w:t>
      </w:r>
    </w:p>
    <w:p>
      <w:pPr>
        <w:pStyle w:val="Рубрика"/>
        <w:spacing w:line="360" w:lineRule="auto"/>
        <w:rPr>
          <w:rFonts w:ascii="Times New Roman" w:cs="Times New Roman" w:hAnsi="Times New Roman" w:eastAsia="Times New Roman"/>
          <w:u w:val="single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rtl w:val="0"/>
          <w:lang w:val="ru-RU"/>
          <w14:textOutline w14:w="12700" w14:cap="flat">
            <w14:noFill/>
            <w14:miter w14:lim="400000"/>
          </w14:textOutline>
        </w:rPr>
        <w:t xml:space="preserve">1.1 </w:t>
      </w:r>
      <w:r>
        <w:rPr>
          <w:rFonts w:ascii="Times New Roman" w:hAnsi="Times New Roman" w:hint="default"/>
          <w:rtl w:val="0"/>
          <w:lang w:val="ru-RU"/>
          <w14:textOutline w14:w="12700" w14:cap="flat">
            <w14:noFill/>
            <w14:miter w14:lim="400000"/>
          </w14:textOutline>
        </w:rPr>
        <w:t>Проект урока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rPr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Тема урока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: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 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"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Работа над организацией пианистического аппарата и развитие игровых пианистических навыков учащегося младшего класса»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rPr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Цели урока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:</w:t>
      </w:r>
    </w:p>
    <w:p>
      <w:pPr>
        <w:pStyle w:val="Основной текст A"/>
        <w:numPr>
          <w:ilvl w:val="0"/>
          <w:numId w:val="2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Предметные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: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овладение основными принципами организации игрового аппарата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;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формирование начальных пианистических навыков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.</w:t>
      </w:r>
    </w:p>
    <w:p>
      <w:pPr>
        <w:pStyle w:val="Основной текст A"/>
        <w:numPr>
          <w:ilvl w:val="0"/>
          <w:numId w:val="2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Содержательные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: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знакомство с новым способом звукоизвлечения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.</w:t>
      </w:r>
    </w:p>
    <w:p>
      <w:pPr>
        <w:pStyle w:val="Основной текст A"/>
        <w:numPr>
          <w:ilvl w:val="0"/>
          <w:numId w:val="2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Воспитательные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: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развитие самостоятельности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творческого мышления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.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u w:color="000000"/>
          <w14:textOutline w14:w="12700" w14:cap="flat">
            <w14:noFill/>
            <w14:miter w14:lim="400000"/>
          </w14:textOutline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  <w:r>
        <w:rPr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Тип урока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урок систематизации и обобщения изученного материала с элементами комбинированного урока</w:t>
      </w:r>
    </w:p>
    <w:p>
      <w:pPr>
        <w:pStyle w:val="Основной текст A"/>
        <w:shd w:val="clear" w:color="auto" w:fill="ffffff"/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</w:p>
    <w:p>
      <w:pPr>
        <w:pStyle w:val="Основной текст A"/>
        <w:shd w:val="clear" w:color="auto" w:fill="ffffff"/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sz w:val="22"/>
          <w:szCs w:val="22"/>
          <w:u w:color="000000"/>
          <w14:textOutline w14:w="12700" w14:cap="flat">
            <w14:noFill/>
            <w14:miter w14:lim="400000"/>
          </w14:textOutline>
        </w:rPr>
      </w:pPr>
      <w:r>
        <w:rPr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Задачи урока</w:t>
      </w:r>
      <w:r>
        <w:rPr>
          <w:b w:val="1"/>
          <w:bCs w:val="1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: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Образовательные</w:t>
      </w: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:</w:t>
      </w:r>
    </w:p>
    <w:p>
      <w:pPr>
        <w:pStyle w:val="По умолчанию"/>
        <w:numPr>
          <w:ilvl w:val="0"/>
          <w:numId w:val="4"/>
        </w:numPr>
        <w:bidi w:val="0"/>
        <w:spacing w:before="0" w:line="360" w:lineRule="auto"/>
        <w:ind w:right="0"/>
        <w:jc w:val="left"/>
        <w:rPr>
          <w:rFonts w:ascii="Verdana" w:hAnsi="Verdana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способствовать закреплению правильной постановки руки и её положения на клавиатуре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4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обучить основным способам звукоизвлечения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4"/>
        </w:numPr>
        <w:bidi w:val="0"/>
        <w:spacing w:before="0" w:line="360" w:lineRule="auto"/>
        <w:ind w:right="0"/>
        <w:jc w:val="left"/>
        <w:rPr>
          <w:rFonts w:ascii="Verdana" w:hAnsi="Verdana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способствовать закреплению полученных навыков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4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способствовать развитию пальцевой активности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4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способствовать приобретению навыков ансамблевой игры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4"/>
        </w:numPr>
        <w:bidi w:val="0"/>
        <w:spacing w:before="0" w:line="360" w:lineRule="auto"/>
        <w:ind w:right="0"/>
        <w:jc w:val="left"/>
        <w:rPr>
          <w:rFonts w:ascii="Verdana" w:hAnsi="Verdana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аучить умению детально анализировать музыкальное произведение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4"/>
        </w:numPr>
        <w:bidi w:val="0"/>
        <w:spacing w:before="0" w:line="360" w:lineRule="auto"/>
        <w:ind w:right="0"/>
        <w:jc w:val="left"/>
        <w:rPr>
          <w:rFonts w:ascii="Helvetica" w:hAnsi="Helvetica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способствовать формированию у ученика положительной мотивации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стойкого интереса к процессу обучения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i w:val="1"/>
          <w:iCs w:val="1"/>
          <w:outline w:val="0"/>
          <w:color w:val="000000"/>
          <w:sz w:val="28"/>
          <w:szCs w:val="28"/>
          <w:u w:color="000000"/>
          <w:shd w:val="clear" w:color="auto" w:fill="ffffff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Развивающие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:   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Helvetica" w:hAnsi="Helvetica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развивать память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внимание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активизировать восприятие и творческую активность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Helvetica" w:hAnsi="Helvetica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развивать гибкость и свободу рук при формировании пианистических движений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both"/>
        <w:rPr>
          <w:rFonts w:ascii="Helvetica" w:hAnsi="Helvetica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развивать умение самостоятельно видеть технические трудности в произведении и оценивать своё исполнение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spacing w:before="0" w:line="360" w:lineRule="auto"/>
        <w:jc w:val="both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:shd w:val="clear" w:color="auto" w:fill="ffffff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Воспитательные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: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both"/>
        <w:rPr>
          <w:rFonts w:ascii="Helvetica" w:hAnsi="Helvetica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воспитание умения анализировать музыкальный материал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воспитание тщательного слухового контроля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воспитывать потребность в ассоциативном мышлении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Helvetica" w:hAnsi="Helvetica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воспитание любви к музыке и эстетического вкуса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:shd w:val="clear" w:color="auto" w:fill="ffffff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Здоровьесберегающие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:</w:t>
      </w:r>
    </w:p>
    <w:p>
      <w:pPr>
        <w:pStyle w:val="По умолчанию"/>
        <w:numPr>
          <w:ilvl w:val="0"/>
          <w:numId w:val="7"/>
        </w:numPr>
        <w:bidi w:val="0"/>
        <w:spacing w:before="0" w:line="360" w:lineRule="auto"/>
        <w:ind w:right="0"/>
        <w:jc w:val="left"/>
        <w:rPr>
          <w:rFonts w:ascii="Helvetica" w:hAnsi="Helvetica"/>
          <w:i w:val="1"/>
          <w:iCs w:val="1"/>
          <w:sz w:val="28"/>
          <w:szCs w:val="28"/>
          <w:rtl w:val="0"/>
          <w:lang w:val="ru-RU"/>
        </w:rPr>
      </w:pPr>
      <w:r>
        <w:rPr>
          <w:rFonts w:ascii="Times New Roman" w:hAnsi="Times New Roman"/>
          <w:i w:val="1"/>
          <w:iCs w:val="1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      </w:t>
      </w:r>
      <w:r>
        <w:rPr>
          <w:rFonts w:ascii="Times New Roman" w:hAnsi="Times New Roman" w:hint="default"/>
          <w:i w:val="0"/>
          <w:iCs w:val="0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способствовать удержанию и повышению умственной</w:t>
      </w:r>
      <w:r>
        <w:rPr>
          <w:rFonts w:ascii="Times New Roman" w:hAnsi="Times New Roman"/>
          <w:i w:val="0"/>
          <w:iCs w:val="0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i w:val="0"/>
          <w:iCs w:val="0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эмоциональной и физической работоспособности</w:t>
      </w:r>
      <w:r>
        <w:rPr>
          <w:rFonts w:ascii="Times New Roman" w:hAnsi="Times New Roman"/>
          <w:i w:val="0"/>
          <w:iCs w:val="0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.  </w:t>
      </w:r>
    </w:p>
    <w:p>
      <w:pPr>
        <w:pStyle w:val="По умолчанию"/>
        <w:spacing w:before="0" w:line="360" w:lineRule="auto"/>
        <w:rPr>
          <w:u w:color="000000"/>
          <w:shd w:val="clear" w:color="auto" w:fill="ffffff"/>
          <w:lang w:val="ru-RU"/>
          <w14:textOutline w14:w="12700" w14:cap="flat">
            <w14:noFill/>
            <w14:miter w14:lim="400000"/>
          </w14:textOutline>
        </w:rPr>
      </w:pP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:shd w:val="clear" w:color="auto" w:fill="ffffff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b w:val="1"/>
          <w:bCs w:val="1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Методы реализации поставленных задач</w:t>
      </w:r>
      <w:r>
        <w:rPr>
          <w:rFonts w:ascii="Times New Roman" w:hAnsi="Times New Roman"/>
          <w:b w:val="1"/>
          <w:bCs w:val="1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: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словесный 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беседа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рассказ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объяснение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);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наглядно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-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слуховой 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слуховой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зрительный – показ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наблюдение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демонстрация приёмов работы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);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эмоциональный 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подбор и применение ассоциаций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образов для развития ассоциативного восприятия ощущений на клавиатуре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художественные впечатления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); 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анализ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практический 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освоение приёмов игры на инструменте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);</w:t>
      </w:r>
    </w:p>
    <w:p>
      <w:pPr>
        <w:pStyle w:val="По умолчанию"/>
        <w:numPr>
          <w:ilvl w:val="0"/>
          <w:numId w:val="6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самоконтроль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b w:val="1"/>
          <w:b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Оборудование</w:t>
      </w:r>
      <w:r>
        <w:rPr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:</w:t>
      </w:r>
    </w:p>
    <w:p>
      <w:pPr>
        <w:pStyle w:val="Основной текст A"/>
        <w:numPr>
          <w:ilvl w:val="0"/>
          <w:numId w:val="9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фортепиано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Основной текст A"/>
        <w:numPr>
          <w:ilvl w:val="0"/>
          <w:numId w:val="9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стул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;</w:t>
      </w:r>
    </w:p>
    <w:p>
      <w:pPr>
        <w:pStyle w:val="Основной текст A"/>
        <w:numPr>
          <w:ilvl w:val="0"/>
          <w:numId w:val="9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подставка под ноги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;</w:t>
      </w:r>
    </w:p>
    <w:p>
      <w:pPr>
        <w:pStyle w:val="Основной текст A"/>
        <w:numPr>
          <w:ilvl w:val="0"/>
          <w:numId w:val="9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сборники нот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: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Королькова И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.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Крохе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-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музыканту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часть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1.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Ростов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-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на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-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Дону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: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Феникс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2004;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Королькова И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.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Крохе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-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музыканту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часть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2.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Ростов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-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на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-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Дону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: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Феникс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2006;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Геталова О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.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«В музыку с радостью»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Спб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: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Композитор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, 2004;</w:t>
      </w:r>
    </w:p>
    <w:p>
      <w:pPr>
        <w:pStyle w:val="Основной текст A"/>
        <w:numPr>
          <w:ilvl w:val="0"/>
          <w:numId w:val="9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иллюстрация «водоросли»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;</w:t>
      </w:r>
    </w:p>
    <w:p>
      <w:pPr>
        <w:pStyle w:val="Основной текст A"/>
        <w:numPr>
          <w:ilvl w:val="0"/>
          <w:numId w:val="9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шарфик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;</w:t>
      </w:r>
    </w:p>
    <w:p>
      <w:pPr>
        <w:pStyle w:val="Основной текст A"/>
        <w:numPr>
          <w:ilvl w:val="0"/>
          <w:numId w:val="9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мячик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;</w:t>
      </w:r>
    </w:p>
    <w:p>
      <w:pPr>
        <w:pStyle w:val="Основной текст A"/>
        <w:numPr>
          <w:ilvl w:val="0"/>
          <w:numId w:val="9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нотная тетрадь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;</w:t>
      </w:r>
    </w:p>
    <w:p>
      <w:pPr>
        <w:pStyle w:val="Основной текст A"/>
        <w:numPr>
          <w:ilvl w:val="0"/>
          <w:numId w:val="9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дневник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b w:val="1"/>
          <w:b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Ожидаемые  результаты</w:t>
      </w:r>
      <w:r>
        <w:rPr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: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2"/>
          <w:szCs w:val="22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Предметные</w:t>
      </w: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:</w:t>
      </w:r>
    </w:p>
    <w:p>
      <w:pPr>
        <w:pStyle w:val="По умолчанию"/>
        <w:numPr>
          <w:ilvl w:val="0"/>
          <w:numId w:val="10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учащийся умеет хорошо слушать себя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оценивать качество извлекаемого звука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самостоятельно работать над упражнениями и пьесками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применяя различные изученные на уроке приёмы звукоизвлечения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Личностные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:</w:t>
      </w:r>
    </w:p>
    <w:p>
      <w:pPr>
        <w:pStyle w:val="По умолчанию"/>
        <w:numPr>
          <w:ilvl w:val="0"/>
          <w:numId w:val="10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развитие познавательной деятельности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Межпредметные</w:t>
      </w: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: 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закрепление знания теоретических сведений по предмету сольфеджио</w:t>
      </w:r>
      <w:r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.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2"/>
          <w:szCs w:val="22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both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Рубрика"/>
        <w:spacing w:line="360" w:lineRule="auto"/>
        <w:rPr>
          <w:rFonts w:ascii="Times New Roman" w:cs="Times New Roman" w:hAnsi="Times New Roman" w:eastAsia="Times New Roman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Рубрика"/>
        <w:spacing w:line="360" w:lineRule="auto"/>
        <w:rPr>
          <w:rFonts w:ascii="Times New Roman" w:cs="Times New Roman" w:hAnsi="Times New Roman" w:eastAsia="Times New Roman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Рубрика"/>
        <w:spacing w:line="360" w:lineRule="auto"/>
        <w:rPr>
          <w:rFonts w:ascii="Times New Roman" w:cs="Times New Roman" w:hAnsi="Times New Roman" w:eastAsia="Times New Roman"/>
        </w:rPr>
      </w:pPr>
      <w:r>
        <w:rPr>
          <w:rFonts w:ascii="Times New Roman" w:hAnsi="Times New Roman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1.2 </w:t>
      </w:r>
      <w:r>
        <w:rPr>
          <w:rFonts w:ascii="Times New Roman" w:hAnsi="Times New Roman" w:hint="default"/>
          <w:rtl w:val="0"/>
          <w:lang w:val="ru-RU"/>
        </w:rPr>
        <w:t>План урока с методическими рекомендациями</w:t>
      </w:r>
    </w:p>
    <w:p>
      <w:pPr>
        <w:pStyle w:val="Основной текст A"/>
      </w:pP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b w:val="1"/>
          <w:b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b w:val="1"/>
          <w:bCs w:val="1"/>
          <w:sz w:val="28"/>
          <w:szCs w:val="28"/>
          <w:u w:color="000000"/>
          <w:rtl w:val="0"/>
          <w:lang w:val="ru-RU"/>
        </w:rPr>
        <w:t>Вступление</w:t>
      </w:r>
    </w:p>
    <w:p>
      <w:pPr>
        <w:pStyle w:val="Основной текст A"/>
        <w:numPr>
          <w:ilvl w:val="0"/>
          <w:numId w:val="11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сообщение темы и постановка задач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Основной текст A"/>
        <w:numPr>
          <w:ilvl w:val="0"/>
          <w:numId w:val="11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организационный момент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Основной текст A"/>
        <w:spacing w:line="360" w:lineRule="auto"/>
        <w:rPr>
          <w:sz w:val="28"/>
          <w:szCs w:val="28"/>
        </w:rPr>
      </w:pPr>
      <w:r>
        <w:rPr>
          <w:sz w:val="22"/>
          <w:szCs w:val="22"/>
          <w:rtl w:val="0"/>
          <w:lang w:val="ru-RU"/>
          <w14:textOutline w14:w="12700" w14:cap="flat">
            <w14:noFill/>
            <w14:miter w14:lim="400000"/>
          </w14:textOutline>
        </w:rPr>
        <w:t xml:space="preserve">   </w:t>
      </w:r>
      <w:r>
        <w:rPr>
          <w:sz w:val="28"/>
          <w:szCs w:val="28"/>
          <w:rtl w:val="0"/>
          <w:lang w:val="ru-RU"/>
        </w:rPr>
        <w:t>Перед началом урока преподаватель сообщает тему</w:t>
      </w:r>
      <w:r>
        <w:rPr>
          <w:sz w:val="28"/>
          <w:szCs w:val="28"/>
          <w:rtl w:val="0"/>
          <w:lang w:val="ru-RU"/>
        </w:rPr>
        <w:t xml:space="preserve">, </w:t>
      </w:r>
      <w:r>
        <w:rPr>
          <w:sz w:val="28"/>
          <w:szCs w:val="28"/>
          <w:rtl w:val="0"/>
          <w:lang w:val="ru-RU"/>
        </w:rPr>
        <w:t>цель</w:t>
      </w:r>
      <w:r>
        <w:rPr>
          <w:sz w:val="28"/>
          <w:szCs w:val="28"/>
          <w:rtl w:val="0"/>
          <w:lang w:val="ru-RU"/>
        </w:rPr>
        <w:t xml:space="preserve">, </w:t>
      </w:r>
      <w:r>
        <w:rPr>
          <w:sz w:val="28"/>
          <w:szCs w:val="28"/>
          <w:rtl w:val="0"/>
          <w:lang w:val="ru-RU"/>
        </w:rPr>
        <w:t>основные задачи урока и их обоснование</w:t>
      </w:r>
      <w:r>
        <w:rPr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u w:color="000000"/>
          <w:rtl w:val="0"/>
          <w:lang w:val="ru-RU"/>
        </w:rPr>
        <w:t xml:space="preserve">   </w:t>
      </w:r>
      <w:r>
        <w:rPr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Тема урока</w:t>
      </w:r>
      <w:r>
        <w:rPr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"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Работа над организацией пианистического аппарата и развитие игровых пианистических навыков учащегося младшего класса»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b w:val="1"/>
          <w:bCs w:val="1"/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  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Цель урока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– овладение основными принципами организации игрового аппарата посредством упражнений </w:t>
      </w:r>
      <w:r>
        <w:rPr>
          <w:rFonts w:ascii="Times New Roman" w:hAnsi="Times New Roman"/>
          <w:sz w:val="28"/>
          <w:szCs w:val="28"/>
          <w:rtl w:val="0"/>
          <w:lang w:val="en-US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без инструмента и за инструментом</w:t>
      </w:r>
      <w:r>
        <w:rPr>
          <w:rFonts w:ascii="Times New Roman" w:hAnsi="Times New Roman"/>
          <w:sz w:val="28"/>
          <w:szCs w:val="28"/>
          <w:rtl w:val="0"/>
          <w:lang w:val="en-US"/>
        </w:rPr>
        <w:t xml:space="preserve">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 игры пьесок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основными приемами звукоизвлечения </w:t>
      </w:r>
      <w:r>
        <w:rPr>
          <w:rFonts w:ascii="Times New Roman" w:hAnsi="Times New Roman"/>
          <w:sz w:val="28"/>
          <w:szCs w:val="28"/>
          <w:rtl w:val="0"/>
          <w:lang w:val="en-US"/>
        </w:rPr>
        <w:t>non legato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/>
          <w:sz w:val="28"/>
          <w:szCs w:val="28"/>
          <w:rtl w:val="0"/>
          <w:lang w:val="en-US"/>
        </w:rPr>
        <w:t>legato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/>
          <w:sz w:val="28"/>
          <w:szCs w:val="28"/>
          <w:rtl w:val="0"/>
          <w:lang w:val="en-US"/>
        </w:rPr>
        <w:t>staccato.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Закрепление полученных первоначальных пианистических навыков и теоретических знаний за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1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четверть учебного года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 Основные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задачи урока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 xml:space="preserve">: </w:t>
      </w:r>
    </w:p>
    <w:p>
      <w:pPr>
        <w:pStyle w:val="По умолчанию A"/>
        <w:numPr>
          <w:ilvl w:val="0"/>
          <w:numId w:val="12"/>
        </w:numPr>
        <w:bidi w:val="0"/>
        <w:spacing w:before="0"/>
        <w:ind w:right="0"/>
        <w:jc w:val="both"/>
        <w:rPr>
          <w:b w:val="1"/>
          <w:bCs w:val="1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b w:val="0"/>
          <w:bCs w:val="0"/>
          <w:sz w:val="28"/>
          <w:szCs w:val="28"/>
          <w:shd w:val="clear" w:color="auto" w:fill="ffffff"/>
          <w:rtl w:val="0"/>
          <w:lang w:val="ru-RU"/>
        </w:rPr>
        <w:t>научить основным принципам правильной постановки руки и её положения на клавиатуре</w:t>
      </w:r>
      <w:r>
        <w:rPr>
          <w:rFonts w:ascii="Times New Roman" w:hAnsi="Times New Roman"/>
          <w:b w:val="0"/>
          <w:bCs w:val="0"/>
          <w:sz w:val="28"/>
          <w:szCs w:val="28"/>
          <w:shd w:val="clear" w:color="auto" w:fill="ffffff"/>
          <w:rtl w:val="0"/>
          <w:lang w:val="ru-RU"/>
        </w:rPr>
        <w:t>;</w:t>
      </w:r>
    </w:p>
    <w:p>
      <w:pPr>
        <w:pStyle w:val="По умолчанию"/>
        <w:numPr>
          <w:ilvl w:val="0"/>
          <w:numId w:val="13"/>
        </w:numPr>
        <w:bidi w:val="0"/>
        <w:spacing w:before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обучить основным способам звукоизвлечения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13"/>
        </w:numPr>
        <w:bidi w:val="0"/>
        <w:spacing w:before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способствовать закреплению полученных навыков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13"/>
        </w:numPr>
        <w:bidi w:val="0"/>
        <w:spacing w:before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способствовать развитию пальцевой активности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13"/>
        </w:numPr>
        <w:bidi w:val="0"/>
        <w:spacing w:before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способствовать приобретению навыков ансамблевой игры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13"/>
        </w:numPr>
        <w:bidi w:val="0"/>
        <w:spacing w:before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аучить умению анализировать музыкальное произведение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"/>
        <w:numPr>
          <w:ilvl w:val="0"/>
          <w:numId w:val="14"/>
        </w:numPr>
        <w:bidi w:val="0"/>
        <w:spacing w:before="0"/>
        <w:ind w:right="0"/>
        <w:jc w:val="left"/>
        <w:rPr>
          <w:rFonts w:ascii="Helvetica" w:hAnsi="Helvetica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способствовать формированию у ученика положительной мотивации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стойкого интереса к процессу обучения</w:t>
      </w:r>
      <w:r>
        <w:rPr>
          <w:rFonts w:ascii="Times New Roman" w:hAnsi="Times New Roman"/>
          <w:sz w:val="28"/>
          <w:szCs w:val="28"/>
          <w:u w:color="000000"/>
          <w:shd w:val="clear" w:color="auto" w:fill="ffffff"/>
          <w:rtl w:val="0"/>
          <w:lang w:val="ru-RU"/>
          <w14:textOutline w14:w="12700" w14:cap="flat">
            <w14:noFill/>
            <w14:miter w14:lim="400000"/>
          </w14:textOutline>
        </w:rPr>
        <w:t>;</w:t>
      </w:r>
    </w:p>
    <w:p>
      <w:pPr>
        <w:pStyle w:val="По умолчанию A"/>
        <w:numPr>
          <w:ilvl w:val="0"/>
          <w:numId w:val="13"/>
        </w:numPr>
        <w:bidi w:val="0"/>
        <w:spacing w:before="0"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научить слушать себя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бережно относится к качеству звука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>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outline w:val="0"/>
          <w:color w:val="181818"/>
          <w:sz w:val="28"/>
          <w:szCs w:val="28"/>
          <w:u w:color="181818"/>
          <w14:textFill>
            <w14:solidFill>
              <w14:srgbClr w14:val="181818"/>
            </w14:solidFill>
          </w14:textFill>
        </w:rPr>
      </w:pP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    </w:t>
      </w:r>
      <w:r>
        <w:rPr>
          <w:rFonts w:ascii="Times New Roman" w:hAnsi="Times New Roman" w:hint="default"/>
          <w:i w:val="1"/>
          <w:iCs w:val="1"/>
          <w:sz w:val="28"/>
          <w:szCs w:val="28"/>
          <w:shd w:val="clear" w:color="auto" w:fill="ffffff"/>
          <w:rtl w:val="0"/>
          <w:lang w:val="ru-RU"/>
        </w:rPr>
        <w:t>Обоснование</w:t>
      </w:r>
      <w:r>
        <w:rPr>
          <w:rFonts w:ascii="Times New Roman" w:hAnsi="Times New Roman"/>
          <w:i w:val="1"/>
          <w:iCs w:val="1"/>
          <w:sz w:val="28"/>
          <w:szCs w:val="28"/>
          <w:shd w:val="clear" w:color="auto" w:fill="ffffff"/>
          <w:rtl w:val="0"/>
          <w:lang w:val="ru-RU"/>
        </w:rPr>
        <w:t>.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  <w:lang w:val="ru-RU"/>
        </w:rPr>
        <w:t xml:space="preserve">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Организация игрового аппарата на начальном этапе обучения инструменталиста является одним из самых сложных элементов в учебном комплексе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Курс общего фортепиано создает пути для всестороннего развития юного музыканта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: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как будущего профессионала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так и любителя музыки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Как дополнительный предмет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фортепиано способствует формированию у учащихся музыкального кругозора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всестороннему развитию эстетических взглядов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музыкальных и творческих способностей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Пробуждает желание самостоятельно музицировать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Фортепиано является базовым инструментом для изучения теоретических предметов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поэтому для успешного обучения в музыкальной школе искусств курс ознакомления с этим дополнительным инструментом необходим и полезен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Постановка рук на фортепиано – это особый процесс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важнейшая составляющая каждого ученика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-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пианиста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Гибкость и податливость детских рук служит залогом  успешной постановки игрового аппарата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Правильная постановка аппарата помогает ребенку добиться качественного исполнения произведения за счет организации пианистических движений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: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свободная кисть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игра слегка округленными пальцами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гибкая работа запястья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предплечья и всей руки в целом и в дальнейшем развить беглость пальцев и овладеть культурой звука</w:t>
      </w:r>
      <w:r>
        <w:rPr>
          <w:rFonts w:ascii="Times New Roman" w:hAnsi="Times New Roman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.</w:t>
      </w:r>
    </w:p>
    <w:p>
      <w:pPr>
        <w:pStyle w:val="Основной текст A"/>
        <w:spacing w:line="360" w:lineRule="auto"/>
        <w:rPr>
          <w:sz w:val="28"/>
          <w:szCs w:val="28"/>
          <w14:textOutline w14:w="12700" w14:cap="flat">
            <w14:noFill/>
            <w14:miter w14:lim="400000"/>
          </w14:textOutline>
        </w:rPr>
      </w:pPr>
      <w:r>
        <w:rPr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   </w:t>
      </w:r>
      <w:r>
        <w:rPr>
          <w:i w:val="1"/>
          <w:iCs w:val="1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Организационный момент</w:t>
      </w:r>
      <w:r>
        <w:rPr>
          <w:i w:val="1"/>
          <w:iCs w:val="1"/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>.</w:t>
      </w:r>
      <w:r>
        <w:rPr>
          <w:outline w:val="0"/>
          <w:color w:val="181818"/>
          <w:sz w:val="28"/>
          <w:szCs w:val="28"/>
          <w:u w:color="181818"/>
          <w:rtl w:val="0"/>
          <w:lang w:val="ru-RU"/>
          <w14:textFill>
            <w14:solidFill>
              <w14:srgbClr w14:val="181818"/>
            </w14:solidFill>
          </w14:textFill>
        </w:rPr>
        <w:t xml:space="preserve"> </w:t>
      </w:r>
      <w:r>
        <w:rPr>
          <w:sz w:val="28"/>
          <w:szCs w:val="28"/>
          <w:rtl w:val="0"/>
          <w:lang w:val="ru-RU"/>
        </w:rPr>
        <w:t>В этой краткой части педагог  должен создать условия для включения учащейся в активную познавательную деятельность</w:t>
      </w:r>
      <w:r>
        <w:rPr>
          <w:sz w:val="28"/>
          <w:szCs w:val="28"/>
          <w:rtl w:val="0"/>
          <w:lang w:val="ru-RU"/>
        </w:rPr>
        <w:t xml:space="preserve">, 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 ощущение психологического комфорта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Необходимо вкратце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простыми словами озвучить ребенку основную цель и задачи урока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«Сегодня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Таня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наш урок посвящен закреплению тех умений и навыков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которые мы приобрели за 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1 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четверть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А также мы познакомимся с новыми штрихом и пьеской»</w:t>
      </w:r>
      <w:r>
        <w:rPr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Основной текст A"/>
        <w:spacing w:line="360" w:lineRule="auto"/>
        <w:rPr>
          <w:b w:val="1"/>
          <w:bCs w:val="1"/>
          <w:sz w:val="28"/>
          <w:szCs w:val="28"/>
          <w14:textOutline w14:w="12700" w14:cap="flat">
            <w14:noFill/>
            <w14:miter w14:lim="400000"/>
          </w14:textOutline>
        </w:rPr>
      </w:pPr>
      <w:r>
        <w:rPr>
          <w:b w:val="1"/>
          <w:bCs w:val="1"/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Основная </w:t>
      </w:r>
      <w:r>
        <w:rPr>
          <w:b w:val="1"/>
          <w:bCs w:val="1"/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b w:val="1"/>
          <w:bCs w:val="1"/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практическая</w:t>
      </w:r>
      <w:r>
        <w:rPr>
          <w:b w:val="1"/>
          <w:bCs w:val="1"/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 xml:space="preserve">) </w:t>
      </w:r>
      <w:r>
        <w:rPr>
          <w:b w:val="1"/>
          <w:bCs w:val="1"/>
          <w:sz w:val="28"/>
          <w:szCs w:val="28"/>
          <w:rtl w:val="0"/>
          <w:lang w:val="ru-RU"/>
          <w14:textOutline w14:w="12700" w14:cap="flat">
            <w14:noFill/>
            <w14:miter w14:lim="400000"/>
          </w14:textOutline>
        </w:rPr>
        <w:t>часть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val="none" w:color="000000"/>
          <w14:textOutline w14:w="12700" w14:cap="flat">
            <w14:noFill/>
            <w14:miter w14:lim="400000"/>
          </w14:textOutline>
        </w:rPr>
      </w:pPr>
      <w:r>
        <w:rPr>
          <w:rtl w:val="0"/>
          <w:lang w:val="ru-RU"/>
          <w14:textOutline w14:w="12700" w14:cap="flat">
            <w14:noFill/>
            <w14:miter w14:lim="400000"/>
          </w14:textOutline>
        </w:rPr>
        <w:t xml:space="preserve">  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С первых же уроков начинает осуществляться одна очень важная работа –работа над прикосновением к клавиатуре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ощущением всего механизма звукоизвлечения при контакте кончика пальца с клавишей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над осмысленным прикосновением к инструменту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color="000000"/>
        </w:rPr>
      </w:pP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Прежде чем начать эту работу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необходимо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</w:rPr>
        <w:t xml:space="preserve"> научить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ученика находить и распознавать в своём теле ощущения свободных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гибких и эластичных рук в отличие от рук напряженных и зажатых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Достигается это посредством игровых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</w:rPr>
        <w:t>упражнений без инструмента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 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val="none"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  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На последующих этапах обучения для преподавателя очень важно в самом начале обучения игре на фортепиано распознать у ребенка «неконтролируемые рефлексы»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es-ES_tradnl"/>
          <w14:textOutline w14:w="12700" w14:cap="flat">
            <w14:noFill/>
            <w14:miter w14:lim="400000"/>
          </w14:textOutline>
        </w:rPr>
        <w:t xml:space="preserve">[10,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с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.13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pt-PT"/>
          <w14:textOutline w14:w="12700" w14:cap="flat">
            <w14:noFill/>
            <w14:miter w14:lim="400000"/>
          </w14:textOutline>
        </w:rPr>
        <w:t xml:space="preserve">],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связанные с наличием какого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-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либо скрытого напряжения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Например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такие как «судорожное цепляние за клавишу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поднятие плеч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напряжение мышц спины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шеи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лица»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[10,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с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.13].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Если с этим вовремя не разобраться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то «скрытые напряжения во время извлечения звука» могут стать основой для неправильного приема игры и превратится в привычку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Упражнения с учеником проводятся в форме игры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«Давай поиграем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!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»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«Закроем глаза и превратимся в куклу»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слово «упражнение» не говорим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).</w:t>
      </w:r>
    </w:p>
    <w:p>
      <w:pPr>
        <w:pStyle w:val="Основной текст A"/>
        <w:numPr>
          <w:ilvl w:val="0"/>
          <w:numId w:val="16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 Гимнастика без инструмента</w:t>
      </w: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. </w:t>
      </w: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Упражнения</w:t>
      </w:r>
    </w:p>
    <w:p>
      <w:pPr>
        <w:pStyle w:val="По умолчанию"/>
        <w:numPr>
          <w:ilvl w:val="0"/>
          <w:numId w:val="18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Заводная кукла» </w:t>
      </w:r>
      <w:r>
        <w:rPr>
          <w:rFonts w:ascii="Times New Roman" w:hAnsi="Times New Roman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- </w:t>
      </w:r>
      <w:r>
        <w:rPr>
          <w:rFonts w:ascii="Times New Roman" w:hAnsi="Times New Roman" w:hint="default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«Кукла сломалась» 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  <w:r>
        <w:rPr>
          <w:rFonts w:ascii="Times New Roman" w:hAnsi="Times New Roman" w:hint="default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«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Кукла» стоит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подняв руки 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(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все тело до кончиков пальцев напряжено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), 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завод кончился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,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 постепенно падают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«выключаются» пальцы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кисти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руки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туловище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ребенок наклоняется и качает расслабленными руками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.</w:t>
      </w:r>
      <w:r>
        <w:rPr>
          <w:rFonts w:ascii="Times New Roman" w:hAnsi="Times New Roman" w:hint="default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 Преподаватель просит ученика запомнить ощущения напряженных «механических» и свободных рук</w:t>
      </w:r>
      <w:r>
        <w:rPr>
          <w:rFonts w:ascii="Times New Roman" w:hAnsi="Times New Roman"/>
          <w:outline w:val="0"/>
          <w:color w:val="000000"/>
          <w:sz w:val="28"/>
          <w:szCs w:val="28"/>
          <w:u w:color="000000"/>
          <w:shd w:val="nil" w:color="auto" w:fill="auto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.</w:t>
      </w:r>
    </w:p>
    <w:p>
      <w:pPr>
        <w:pStyle w:val="По умолчанию"/>
        <w:numPr>
          <w:ilvl w:val="0"/>
          <w:numId w:val="18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«Тряпичная кукла»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Встать ровно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ноги на расстоянии ступни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руки висят как плети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Делать повороты вправо и влево с полностью расслабленными руками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«Тряпичная кукла танцует»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руки свободно болтаются из стороны в сторону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numPr>
          <w:ilvl w:val="0"/>
          <w:numId w:val="18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«Подвесной мост»</w:t>
      </w:r>
    </w:p>
    <w:p>
      <w:pPr>
        <w:pStyle w:val="По умолчанию"/>
        <w:spacing w:before="0" w:line="360" w:lineRule="auto"/>
        <w:jc w:val="both"/>
        <w:rPr>
          <w:rFonts w:ascii="Times New Roman" w:cs="Times New Roman" w:hAnsi="Times New Roman" w:eastAsia="Times New Roman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«В одной далекой горной стране в горах висел подвесной мост»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Преподаватель берет руку ученика и побуждает его полностью ее расслабить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Рука свободно «покачивается»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«Вдруг по мосту начали пробегать какие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то человечки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мальчик с длинным носом в полосатом колпаке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девочка с голубыми волосами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собачка с бантиком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Так это же – герои сказки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"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Золотой ключик» убегают от злого  Карабаса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Барабаса»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Педагог изображает бегущих по мосту персонажей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«А вот и Карабас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который настиг наших героев»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Преподаватель изображает бегущего по мосту Карабаса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под тяжестью шагов которого мост рвется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Рука ученика при этом должна свободно упасть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numPr>
          <w:ilvl w:val="0"/>
          <w:numId w:val="18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«Легкий ветерок»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Преподаватель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«Руки пианиста должны быть свободными и гибкими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как этот воздушный шарфик»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заранее приготовить атрибут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Далее ученику предлагается несколько раз его подбросить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не выпуская из рук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Ученик подбрасывает и наблюдает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как шарфик медленно и плавно опускается вниз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В последний раз педагога просит его подбросить и отпустить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Атрибут мягко падает на пол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Основной текст A"/>
        <w:numPr>
          <w:ilvl w:val="0"/>
          <w:numId w:val="19"/>
        </w:numPr>
        <w:shd w:val="clear" w:color="auto" w:fill="ffffff"/>
        <w:bidi w:val="0"/>
        <w:spacing w:line="360" w:lineRule="auto"/>
        <w:ind w:right="0"/>
        <w:jc w:val="both"/>
        <w:rPr>
          <w:sz w:val="28"/>
          <w:szCs w:val="28"/>
          <w:rtl w:val="0"/>
          <w:lang w:val="ru-RU"/>
        </w:rPr>
      </w:pP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Гимнастика за инструментом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val="none"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  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П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осле научения находить нужное ощущение свободных рук и корпуса тела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оно переносится на инструмент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color="000000"/>
        </w:rPr>
      </w:pP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Для начала следует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обратить особое внимание на формирование правильной осанки во время игры не только в начале обучения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но и на протяжении всего дальнейшего обучения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Так как рука играет «не от плеча»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а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"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из корпуса»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«основную нагрузку несут при этом самые сильные и выносливые мышцы плеча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спины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груди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плечевого пояса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Эти мышцы играют важную роль в укреплении и уравновешивании плечевого сустава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поддержании руки на нужном уровне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её направлении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Сутулая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сгорбленная осанка затрудняет их работу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Главным ощущением правильности осанки должно быть ощущение «стержня»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прогнутости торса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поддержка всего корпуса мышцами поясницы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Сохранять осанку помогает хорошая опора на ноги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Наиболее удобна посадка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при которой можно было бы в любую минуту встать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не приготавливаясь заранее» </w:t>
      </w:r>
      <w:r>
        <w:rPr>
          <w:rFonts w:ascii="Times New Roman" w:hAnsi="Times New Roman"/>
          <w:sz w:val="28"/>
          <w:szCs w:val="28"/>
          <w:u w:color="000000"/>
          <w:rtl w:val="0"/>
          <w:lang w:val="pt-PT"/>
        </w:rPr>
        <w:t>[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10,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u w:color="000000"/>
          <w:rtl w:val="0"/>
          <w:lang w:val="pt-PT"/>
        </w:rPr>
        <w:t xml:space="preserve">.19]. 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ind w:left="720" w:firstLine="0"/>
        <w:jc w:val="both"/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а</w:t>
      </w: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) </w:t>
      </w: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посадка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ind w:left="720" w:firstLine="0"/>
        <w:jc w:val="both"/>
        <w:rPr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Преподаватель проверяет правильность осанки ученика и наличие опоры в ногах на подставке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«Попробуй встать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не приготавливаясь»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Ученик встает и проверяет удобство посадки и опору</w:t>
      </w:r>
      <w:r>
        <w:rPr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ind w:left="720" w:firstLine="0"/>
        <w:jc w:val="both"/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б</w:t>
      </w: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 xml:space="preserve">) </w:t>
      </w: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упражнения за инструментом</w:t>
      </w:r>
      <w:r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rtl w:val="0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  <w:t>:</w:t>
      </w:r>
    </w:p>
    <w:p>
      <w:pPr>
        <w:pStyle w:val="По умолчанию"/>
        <w:numPr>
          <w:ilvl w:val="0"/>
          <w:numId w:val="20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«Легкий ветерок» 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Преподаватель предлагает поиграть в знакомую игру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но уже за инструментом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«Представь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что наши руки превращаются в наш воздушный шарфик»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Ученик подбрасывает руки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как шарфик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Руки плавно опускаются вниз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скользят по клавиатуре и «стекают» мягко на колени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проделать несколько раз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Далее попросить ребенка повторить упражнение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но «шарфик» должен «зацепиться» за деревянный край корпуса фортепиано у клавиатуры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Пальцы крепко цепляются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педагог проверяет свободу предплечий – поднимает по очереди каждое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потом убирает свою руку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предплечье свободно падает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(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как в упражнении «Подвесной мост»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).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Затем преподаватель просит  ученика медленно развести локти в стороны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при этом кончики пальцев продолжают цепко держаться за краешек корпуса инструмента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и запомнить это положение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«При таком положении локтей мы продолжим играть на фортепиано»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numPr>
          <w:ilvl w:val="0"/>
          <w:numId w:val="21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«Раскатка теста»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outline w:val="0"/>
          <w:color w:val="1a1a1a"/>
          <w:sz w:val="28"/>
          <w:szCs w:val="28"/>
          <w:u w:color="1a1a1a"/>
          <w:shd w:val="clear" w:color="auto" w:fill="ffffff"/>
          <w14:textFill>
            <w14:solidFill>
              <w14:srgbClr w14:val="1A1A1A"/>
            </w14:solidFill>
          </w14:textFill>
        </w:rPr>
      </w:pP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   Для выполнения данного упражнения педагогу рекомендуется провести с ребенком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подготовительную беседу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Можно спросить ребенка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стряпает ли его мама что – нибудь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из теста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что ему больше по вкусу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После введения ученика в игровую атмосферу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можно переходить к выполнению упражнения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.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outline w:val="0"/>
          <w:color w:val="1a1a1a"/>
          <w:sz w:val="28"/>
          <w:szCs w:val="28"/>
          <w:u w:color="1a1a1a"/>
          <w:shd w:val="clear" w:color="auto" w:fill="ffffff"/>
          <w14:textFill>
            <w14:solidFill>
              <w14:srgbClr w14:val="1A1A1A"/>
            </w14:solidFill>
          </w14:textFill>
        </w:rPr>
      </w:pP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   Исходная позиция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: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обучающийся «дарит» руку педагогу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.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 Преподаватель берет кисть руки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и начинает крутить его кисть у запястья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словно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 раскатывает «колобок»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.</w:t>
      </w:r>
    </w:p>
    <w:p>
      <w:pPr>
        <w:pStyle w:val="По умолчанию"/>
        <w:numPr>
          <w:ilvl w:val="0"/>
          <w:numId w:val="21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«Лепка» 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Упражнение с теннисным мячом на правильное формирование купола руки и освобождение кисти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«Сейчас мы из нашей руки слепим домик»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Педагог просит ученика положить кисть мячик и обращает его внимание положение пальцев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-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«между ними окошечки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 каждого бугорки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Крышка у домика как купол»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Рука на мячике лежит на клавиатуре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Далее педагога просит совершить вращательные движения поочередно вправо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влево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работа над гибкостью кисти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). </w:t>
      </w:r>
    </w:p>
    <w:p>
      <w:pPr>
        <w:pStyle w:val="По умолчанию"/>
        <w:spacing w:before="0" w:line="360" w:lineRule="auto"/>
        <w:jc w:val="both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3.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Этап проверки домашнего задания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Работа над упражнениями и пьесками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ind w:left="720" w:hanging="720"/>
        <w:jc w:val="both"/>
        <w:rPr>
          <w:i w:val="1"/>
          <w:iCs w:val="1"/>
          <w:sz w:val="28"/>
          <w:szCs w:val="28"/>
          <w:u w:color="000000"/>
        </w:rPr>
      </w:pPr>
      <w:r>
        <w:rPr>
          <w:i w:val="1"/>
          <w:iCs w:val="1"/>
          <w:sz w:val="28"/>
          <w:szCs w:val="28"/>
          <w:u w:color="000000"/>
          <w:rtl w:val="0"/>
          <w:lang w:val="ru-RU"/>
        </w:rPr>
        <w:t>а</w:t>
      </w:r>
      <w:r>
        <w:rPr>
          <w:i w:val="1"/>
          <w:iCs w:val="1"/>
          <w:sz w:val="28"/>
          <w:szCs w:val="28"/>
          <w:u w:color="000000"/>
          <w:rtl w:val="0"/>
          <w:lang w:val="ru-RU"/>
        </w:rPr>
        <w:t xml:space="preserve">) </w:t>
      </w:r>
      <w:r>
        <w:rPr>
          <w:i w:val="1"/>
          <w:iCs w:val="1"/>
          <w:sz w:val="28"/>
          <w:szCs w:val="28"/>
          <w:u w:color="000000"/>
          <w:rtl w:val="0"/>
          <w:lang w:val="ru-RU"/>
        </w:rPr>
        <w:t>Упражнение  «Мой весёлый звонкий мяч» на формирование купола руки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sz w:val="28"/>
          <w:szCs w:val="28"/>
          <w:u w:color="000000"/>
        </w:rPr>
      </w:pPr>
      <w:r>
        <w:rPr>
          <w:sz w:val="28"/>
          <w:szCs w:val="28"/>
          <w:u w:color="000000"/>
          <w:rtl w:val="0"/>
          <w:lang w:val="ru-RU"/>
        </w:rPr>
        <w:t xml:space="preserve">Ученик играет поочередно всеми пальцами поочередно каждой рукой на одном звуке на </w:t>
      </w:r>
      <w:r>
        <w:rPr>
          <w:sz w:val="28"/>
          <w:szCs w:val="28"/>
          <w:u w:color="000000"/>
          <w:rtl w:val="0"/>
          <w:lang w:val="en-US"/>
        </w:rPr>
        <w:t>staccato</w:t>
      </w:r>
      <w:r>
        <w:rPr>
          <w:sz w:val="28"/>
          <w:szCs w:val="28"/>
          <w:u w:color="000000"/>
          <w:rtl w:val="0"/>
          <w:lang w:val="ru-RU"/>
        </w:rPr>
        <w:t xml:space="preserve">. </w:t>
      </w:r>
      <w:r>
        <w:rPr>
          <w:sz w:val="28"/>
          <w:szCs w:val="28"/>
          <w:u w:color="000000"/>
          <w:rtl w:val="0"/>
          <w:lang w:val="ru-RU"/>
        </w:rPr>
        <w:t>Преподаватель одновременно приговаривает уже знакомый ребенку стишок</w:t>
      </w:r>
      <w:r>
        <w:rPr>
          <w:sz w:val="28"/>
          <w:szCs w:val="28"/>
          <w:u w:color="000000"/>
          <w:rtl w:val="0"/>
          <w:lang w:val="ru-RU"/>
        </w:rPr>
        <w:t xml:space="preserve">. </w:t>
      </w:r>
    </w:p>
    <w:p>
      <w:pPr>
        <w:pStyle w:val="Основной текст A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spacing w:line="360" w:lineRule="auto"/>
        <w:jc w:val="both"/>
        <w:rPr>
          <w:sz w:val="28"/>
          <w:szCs w:val="28"/>
          <w:u w:color="000000"/>
        </w:rPr>
      </w:pPr>
      <w:r>
        <w:rPr>
          <w:sz w:val="28"/>
          <w:szCs w:val="28"/>
          <w:u w:color="000000"/>
          <w:rtl w:val="0"/>
          <w:lang w:val="ru-RU"/>
        </w:rPr>
        <w:t xml:space="preserve">   Стоит отметить</w:t>
      </w:r>
      <w:r>
        <w:rPr>
          <w:sz w:val="28"/>
          <w:szCs w:val="28"/>
          <w:u w:color="000000"/>
          <w:rtl w:val="0"/>
          <w:lang w:val="ru-RU"/>
        </w:rPr>
        <w:t xml:space="preserve">, </w:t>
      </w:r>
      <w:r>
        <w:rPr>
          <w:sz w:val="28"/>
          <w:szCs w:val="28"/>
          <w:u w:color="000000"/>
          <w:rtl w:val="0"/>
          <w:lang w:val="ru-RU"/>
        </w:rPr>
        <w:t xml:space="preserve">что цель данного упражнения не овладение приемом </w:t>
      </w:r>
      <w:r>
        <w:rPr>
          <w:sz w:val="28"/>
          <w:szCs w:val="28"/>
          <w:u w:color="000000"/>
          <w:rtl w:val="0"/>
          <w:lang w:val="en-US"/>
        </w:rPr>
        <w:t xml:space="preserve">staccato, </w:t>
      </w:r>
      <w:r>
        <w:rPr>
          <w:sz w:val="28"/>
          <w:szCs w:val="28"/>
          <w:u w:color="000000"/>
          <w:rtl w:val="0"/>
          <w:lang w:val="en-US"/>
        </w:rPr>
        <w:t>а</w:t>
      </w:r>
      <w:r>
        <w:rPr>
          <w:sz w:val="28"/>
          <w:szCs w:val="28"/>
          <w:u w:color="000000"/>
          <w:rtl w:val="0"/>
          <w:lang w:val="ru-RU"/>
        </w:rPr>
        <w:t xml:space="preserve"> формирование собранности пальцев и округлого купола руки</w:t>
      </w:r>
      <w:r>
        <w:rPr>
          <w:sz w:val="28"/>
          <w:szCs w:val="28"/>
          <w:u w:color="000000"/>
          <w:rtl w:val="0"/>
          <w:lang w:val="ru-RU"/>
        </w:rPr>
        <w:t>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б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 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Упражнение «Водоросли»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 на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формирование гибкости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 кисти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освобождение предплечья и локтя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движение «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>от плеча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»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выполнение приема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en-US"/>
          <w14:textOutline w14:w="12700" w14:cap="flat">
            <w14:noFill/>
            <w14:miter w14:lim="400000"/>
          </w14:textOutline>
        </w:rPr>
        <w:t>non legato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Педагог проводит предварительную беседу о водорослях с показом иллюстрации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[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приложение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1].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«Далеко в глубоком океане живут водоросли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 них цепкие корешки»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Преподаватель цепляется своим пальцем поочередно за каждый пальчик ребенка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«Представь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что твой пальчик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-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это цепкий корешок»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Потом начинает тянуть за каждый палец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 этом ученик крепко держится кончиками пальцев за пальцы рук педагога 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упражнение на цепкость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>)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С самого начала педагога обращает внимание на правильное положение пальцев рук на клавиатуре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длинные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-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 черных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первый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-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на «боковушке» у самого края повернут внутрь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«держит мяч»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пятый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-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посередине клавиши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           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Ученик играет глубоко погружая в клавишу поочередно каждый палец с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1-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го по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5-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й очередной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 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пять клавиш подряд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>).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Педагог просит показать как волна покачивает «водоросль»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Ученик ритмично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два раза делает волнообразное движение рукой «от плеча» на каждой клавише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Работают кисть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предплечье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плечо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Педагог помогает достичь правильности движения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придерживая руку ребенка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Выполнить каждой рукой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numPr>
          <w:ilvl w:val="0"/>
          <w:numId w:val="22"/>
        </w:numPr>
        <w:bidi w:val="0"/>
        <w:spacing w:before="0" w:line="360" w:lineRule="auto"/>
        <w:ind w:right="0"/>
        <w:jc w:val="both"/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работа над пьесками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en-US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перенос и закрепление приема и навыков из упражнения «Водоросль»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 </w:t>
      </w:r>
    </w:p>
    <w:p>
      <w:pPr>
        <w:pStyle w:val="По умолчанию"/>
        <w:numPr>
          <w:ilvl w:val="0"/>
          <w:numId w:val="24"/>
        </w:numPr>
        <w:bidi w:val="0"/>
        <w:spacing w:before="0"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Т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Карганов «Гамма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вальс»</w:t>
      </w:r>
      <w:r>
        <w:rPr>
          <w:rFonts w:ascii="Times New Roman" w:hAnsi="Times New Roman"/>
          <w:sz w:val="28"/>
          <w:szCs w:val="28"/>
          <w:u w:color="000000"/>
          <w:rtl w:val="0"/>
          <w:lang w:val="en-US"/>
          <w14:textOutline w14:w="12700" w14:cap="flat">
            <w14:noFill/>
            <w14:miter w14:lim="400000"/>
          </w14:textOutline>
        </w:rPr>
        <w:t xml:space="preserve">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[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приложение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2],</w:t>
      </w:r>
    </w:p>
    <w:p>
      <w:pPr>
        <w:pStyle w:val="По умолчанию"/>
        <w:numPr>
          <w:ilvl w:val="0"/>
          <w:numId w:val="24"/>
        </w:numPr>
        <w:bidi w:val="0"/>
        <w:spacing w:before="0"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Королькова «Весёлые нотки»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[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приложение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3],</w:t>
      </w:r>
    </w:p>
    <w:p>
      <w:pPr>
        <w:pStyle w:val="По умолчанию"/>
        <w:numPr>
          <w:ilvl w:val="0"/>
          <w:numId w:val="24"/>
        </w:numPr>
        <w:bidi w:val="0"/>
        <w:spacing w:before="0"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«Сорока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ворона» 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[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приложение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4],</w:t>
      </w:r>
    </w:p>
    <w:p>
      <w:pPr>
        <w:pStyle w:val="По умолчанию"/>
        <w:numPr>
          <w:ilvl w:val="0"/>
          <w:numId w:val="24"/>
        </w:numPr>
        <w:bidi w:val="0"/>
        <w:spacing w:before="0"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«Ходит зайка»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[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приложение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5], </w:t>
      </w:r>
    </w:p>
    <w:p>
      <w:pPr>
        <w:pStyle w:val="По умолчанию"/>
        <w:numPr>
          <w:ilvl w:val="0"/>
          <w:numId w:val="24"/>
        </w:numPr>
        <w:bidi w:val="0"/>
        <w:spacing w:before="0"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«Колыбельная»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[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приложение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6], </w:t>
      </w:r>
    </w:p>
    <w:p>
      <w:pPr>
        <w:pStyle w:val="По умолчанию"/>
        <w:numPr>
          <w:ilvl w:val="0"/>
          <w:numId w:val="24"/>
        </w:numPr>
        <w:bidi w:val="0"/>
        <w:spacing w:before="0"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«Про Ваню»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[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приложение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7,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рис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.1].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color="000000"/>
        </w:rPr>
      </w:pP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  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Далее переносим прием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en-US"/>
          <w14:textOutline w14:w="12700" w14:cap="flat">
            <w14:noFill/>
            <w14:miter w14:lim="400000"/>
          </w14:textOutline>
        </w:rPr>
        <w:t>non legato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2-3-4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пальцами на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глубоком погружении в клавишу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en-US"/>
        </w:rPr>
        <w:t>из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en-US"/>
        </w:rPr>
        <w:t xml:space="preserve">упражнения «Водоросль» на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игру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небольших пьесок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Ученик повторяет и закрепляет пройденный материал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1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четверти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val="none"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   В работе над пьесками в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ажная задача – приучать ученика бережно относится к качеству звука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избегая «шлёпающих ударов пальцев»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Учить с первых шагов «находить звук»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-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– заложить слуховое начало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которое станет основой для музыкально осмысленной техники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необходимой для реализации более сложных художественных задач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которые появятся в скором времени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val="none"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Подбираемые пьески должны быть яркими и программными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Взаимосвязь музыкального образа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его эмоциональной окраски с пианистическим приемом формирует ассоциативные связи и помогает ребенку научиться более точно его исполнять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val="none"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В пьесках «Колыбельная» и «Про Ваню» начинаем работать над интонацией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звуковедением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Предварительно спрашиваем ученика «о чем рассказывает пьеска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?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»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обсуждаем характер исполнения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Даем возможность один раз исполнить пьесу самостоятельно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повторно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-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в ансамбле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Следим за синхронностью ритмического ансамбля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одновременным снятием рук на окончании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правильным положением рук на клавиатуре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val="none"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После окончания игры обязательно спрашиваем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что получилось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а над чем еще нужно поработать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в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формирование навыка правильной постановки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1-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го пальца</w:t>
      </w:r>
    </w:p>
    <w:p>
      <w:pPr>
        <w:pStyle w:val="По умолчанию"/>
        <w:numPr>
          <w:ilvl w:val="0"/>
          <w:numId w:val="22"/>
        </w:numPr>
        <w:bidi w:val="0"/>
        <w:spacing w:before="0"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Упражнение «Колечки»</w:t>
      </w:r>
    </w:p>
    <w:p>
      <w:pPr>
        <w:pStyle w:val="Subtitle"/>
        <w:keepNext w:val="0"/>
        <w:spacing w:line="360" w:lineRule="auto"/>
        <w:jc w:val="both"/>
        <w:rPr>
          <w:rFonts w:ascii="Times New Roman" w:cs="Times New Roman" w:hAnsi="Times New Roman" w:eastAsia="Times New Roman"/>
          <w:sz w:val="30"/>
          <w:szCs w:val="30"/>
          <w:u w:color="000000"/>
        </w:rPr>
      </w:pP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 xml:space="preserve">Сначала выполняем без инструмента – «разбрасываем колечки» 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1-2, 1-3, 1-4, 1-5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пальцами сразу обеими руками и приговариваем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«Солнышко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солнышко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погуляй у речки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солнышко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солнышко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разбросай колечки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>!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»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>;</w:t>
      </w:r>
    </w:p>
    <w:p>
      <w:pPr>
        <w:pStyle w:val="Subtitle"/>
        <w:keepNext w:val="0"/>
        <w:numPr>
          <w:ilvl w:val="0"/>
          <w:numId w:val="25"/>
        </w:numPr>
        <w:bidi w:val="0"/>
        <w:spacing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</w:rPr>
        <w:t>Работа над пьеской О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</w:rPr>
        <w:t xml:space="preserve">Геталова «Серый ёж» 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</w:rPr>
        <w:t>[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</w:rPr>
        <w:t xml:space="preserve">приложение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</w:rPr>
        <w:t xml:space="preserve">7,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</w:rPr>
        <w:t xml:space="preserve">рисунок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</w:rPr>
        <w:t>2]</w:t>
      </w:r>
    </w:p>
    <w:p>
      <w:pPr>
        <w:pStyle w:val="Subtitle"/>
        <w:keepNext w:val="0"/>
        <w:spacing w:line="360" w:lineRule="auto"/>
        <w:jc w:val="both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</w:rPr>
      </w:pP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</w:rPr>
        <w:t xml:space="preserve">  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П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 xml:space="preserve">ереносим упражнение «Колечки» на инструмент 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-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ребенок выбирает  «колечко»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Пьеска исполняется целиком сначала одним «колечком»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потом другим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 xml:space="preserve">Педагог следит за правильной постановкой 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>1-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го пальца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, 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звукоизвлечением – звук должен быть наполненным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неповерхностным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30"/>
          <w:szCs w:val="30"/>
          <w:u w:color="000000"/>
          <w:rtl w:val="0"/>
          <w:lang w:val="ru-RU"/>
        </w:rPr>
        <w:t>Закрепляется навык «ощущения дна клавиши»</w:t>
      </w:r>
      <w:r>
        <w:rPr>
          <w:rFonts w:ascii="Times New Roman" w:hAnsi="Times New Roman"/>
          <w:sz w:val="30"/>
          <w:szCs w:val="30"/>
          <w:u w:color="000000"/>
          <w:rtl w:val="0"/>
          <w:lang w:val="ru-RU"/>
        </w:rPr>
        <w:t xml:space="preserve">.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b w:val="1"/>
          <w:b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Физкультминутка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Преподаватель предлагает учащемуся выполнить упражнения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которые помогут снять накопившееся напряжение опорно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двигательного аппарата и активизировать работу мышц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кровотока в верхнем и нижнем отделе корпуса тела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Комплекс способствует эмоциональной разрядке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повышению и удержанию работоспособности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numPr>
          <w:ilvl w:val="0"/>
          <w:numId w:val="26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shd w:val="clear" w:color="auto" w:fill="ffffff"/>
          <w:rtl w:val="0"/>
          <w:lang w:val="ru-RU"/>
        </w:rPr>
        <w:t xml:space="preserve">Упражнение «Шалтай </w:t>
      </w:r>
      <w:r>
        <w:rPr>
          <w:rFonts w:ascii="Times New Roman" w:hAnsi="Times New Roman"/>
          <w:i w:val="1"/>
          <w:iCs w:val="1"/>
          <w:sz w:val="28"/>
          <w:szCs w:val="28"/>
          <w:shd w:val="clear" w:color="auto" w:fill="ffffff"/>
          <w:rtl w:val="0"/>
          <w:lang w:val="ru-RU"/>
        </w:rPr>
        <w:t>-</w:t>
      </w:r>
      <w:r>
        <w:rPr>
          <w:rFonts w:ascii="Times New Roman" w:hAnsi="Times New Roman" w:hint="default"/>
          <w:i w:val="1"/>
          <w:iCs w:val="1"/>
          <w:sz w:val="28"/>
          <w:szCs w:val="28"/>
          <w:shd w:val="clear" w:color="auto" w:fill="ffffff"/>
          <w:rtl w:val="0"/>
          <w:lang w:val="ru-RU"/>
        </w:rPr>
        <w:t>балтай» на освобождение корпуса тела и рук</w:t>
      </w:r>
    </w:p>
    <w:p>
      <w:pPr>
        <w:pStyle w:val="По умолчанию"/>
        <w:spacing w:before="0"/>
        <w:jc w:val="both"/>
        <w:rPr>
          <w:rFonts w:ascii="Times New Roman" w:cs="Times New Roman" w:hAnsi="Times New Roman" w:eastAsia="Times New Roman"/>
          <w:sz w:val="28"/>
          <w:szCs w:val="28"/>
          <w:shd w:val="clear" w:color="auto" w:fill="ffffff"/>
        </w:rPr>
      </w:pP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 xml:space="preserve">   Встать прямо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Опустить руки свободно вниз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</w:rPr>
        <w:t xml:space="preserve">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слегка нагибаясь при этом вперед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Начинаем покачивать руки навстречу друг другу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</w:rPr>
        <w:t xml:space="preserve">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то скрещивая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</w:rPr>
        <w:t xml:space="preserve">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то разведя их в стороны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</w:rPr>
        <w:t xml:space="preserve">.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Одновременно с этим наклон увеличивать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</w:rPr>
        <w:t xml:space="preserve">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а затем постепенно распрямляясь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</w:rPr>
        <w:t xml:space="preserve">, </w:t>
      </w:r>
      <w:r>
        <w:rPr>
          <w:rFonts w:ascii="Times New Roman" w:hAnsi="Times New Roman" w:hint="default"/>
          <w:sz w:val="28"/>
          <w:szCs w:val="28"/>
          <w:shd w:val="clear" w:color="auto" w:fill="ffffff"/>
          <w:rtl w:val="0"/>
          <w:lang w:val="ru-RU"/>
        </w:rPr>
        <w:t>возвращаться к исходному положению</w:t>
      </w:r>
      <w:r>
        <w:rPr>
          <w:rFonts w:ascii="Times New Roman" w:hAnsi="Times New Roman"/>
          <w:sz w:val="28"/>
          <w:szCs w:val="28"/>
          <w:shd w:val="clear" w:color="auto" w:fill="ffffff"/>
          <w:rtl w:val="0"/>
        </w:rPr>
        <w:t>.</w:t>
      </w:r>
    </w:p>
    <w:p>
      <w:pPr>
        <w:pStyle w:val="По умолчанию"/>
        <w:spacing w:before="0" w:line="240" w:lineRule="auto"/>
        <w:rPr>
          <w:rFonts w:ascii="Times New Roman" w:cs="Times New Roman" w:hAnsi="Times New Roman" w:eastAsia="Times New Roman"/>
          <w:sz w:val="28"/>
          <w:szCs w:val="28"/>
          <w:shd w:val="clear" w:color="auto" w:fill="ffffff"/>
        </w:rPr>
      </w:pPr>
    </w:p>
    <w:p>
      <w:pPr>
        <w:pStyle w:val="По умолчанию"/>
        <w:numPr>
          <w:ilvl w:val="0"/>
          <w:numId w:val="26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shd w:val="clear" w:color="auto" w:fill="ffffff"/>
          <w:rtl w:val="0"/>
          <w:lang w:val="ru-RU"/>
        </w:rPr>
        <w:t>Упражнения «Маятник» и «Мельница» для освобождения плеч и рук</w:t>
      </w:r>
    </w:p>
    <w:p>
      <w:pPr>
        <w:pStyle w:val="По умолчанию"/>
        <w:spacing w:before="0"/>
        <w:jc w:val="both"/>
        <w:rPr>
          <w:rFonts w:ascii="Times New Roman" w:cs="Times New Roman" w:hAnsi="Times New Roman" w:eastAsia="Times New Roman"/>
          <w:outline w:val="0"/>
          <w:color w:val="1a1a1a"/>
          <w:sz w:val="28"/>
          <w:szCs w:val="28"/>
          <w:u w:color="1a1a1a"/>
          <w:shd w:val="clear" w:color="auto" w:fill="ffffff"/>
          <w14:textFill>
            <w14:solidFill>
              <w14:srgbClr w14:val="1A1A1A"/>
            </w14:solidFill>
          </w14:textFill>
        </w:rPr>
      </w:pP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Перед выполнением данного упражнения необходимо провести подготовительную беседу с ребенком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.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 Рассказать про часы с маятником и про мельницу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После этого можно переходить к выполнению упражнения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.</w:t>
      </w:r>
    </w:p>
    <w:p>
      <w:pPr>
        <w:pStyle w:val="По умолчанию"/>
        <w:spacing w:before="0"/>
        <w:jc w:val="both"/>
        <w:rPr>
          <w:rFonts w:ascii="Times New Roman" w:cs="Times New Roman" w:hAnsi="Times New Roman" w:eastAsia="Times New Roman"/>
          <w:outline w:val="0"/>
          <w:color w:val="1a1a1a"/>
          <w:sz w:val="28"/>
          <w:szCs w:val="28"/>
          <w:u w:color="1a1a1a"/>
          <w:shd w:val="clear" w:color="auto" w:fill="ffffff"/>
          <w14:textFill>
            <w14:solidFill>
              <w14:srgbClr w14:val="1A1A1A"/>
            </w14:solidFill>
          </w14:textFill>
        </w:rPr>
      </w:pP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Исходная позиция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: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ребенок стоит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опустив руки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так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чтобы они свободно висели вдоль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туловища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.</w:t>
      </w:r>
    </w:p>
    <w:p>
      <w:pPr>
        <w:pStyle w:val="По умолчанию"/>
        <w:spacing w:before="0"/>
        <w:jc w:val="both"/>
        <w:rPr>
          <w:rFonts w:ascii="Times New Roman" w:cs="Times New Roman" w:hAnsi="Times New Roman" w:eastAsia="Times New Roman"/>
          <w:outline w:val="0"/>
          <w:color w:val="1a1a1a"/>
          <w:sz w:val="28"/>
          <w:szCs w:val="28"/>
          <w:u w:color="1a1a1a"/>
          <w:shd w:val="clear" w:color="auto" w:fill="ffffff"/>
          <w14:textFill>
            <w14:solidFill>
              <w14:srgbClr w14:val="1A1A1A"/>
            </w14:solidFill>
          </w14:textFill>
        </w:rPr>
      </w:pP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1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Ребенок начинает раскачивать руки взад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-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fr-FR"/>
          <w14:textFill>
            <w14:solidFill>
              <w14:srgbClr w14:val="1A1A1A"/>
            </w14:solidFill>
          </w14:textFill>
        </w:rPr>
        <w:t>вперед – «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маятник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it-IT"/>
          <w14:textFill>
            <w14:solidFill>
              <w14:srgbClr w14:val="1A1A1A"/>
            </w14:solidFill>
          </w14:textFill>
        </w:rPr>
        <w:t>»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.</w:t>
      </w:r>
    </w:p>
    <w:p>
      <w:pPr>
        <w:pStyle w:val="По умолчанию"/>
        <w:spacing w:before="0"/>
        <w:jc w:val="both"/>
        <w:rPr>
          <w:rFonts w:ascii="Times New Roman" w:cs="Times New Roman" w:hAnsi="Times New Roman" w:eastAsia="Times New Roman"/>
          <w:outline w:val="0"/>
          <w:color w:val="1a1a1a"/>
          <w:sz w:val="28"/>
          <w:szCs w:val="28"/>
          <w:u w:color="1a1a1a"/>
          <w:shd w:val="clear" w:color="auto" w:fill="ffffff"/>
          <w14:textFill>
            <w14:solidFill>
              <w14:srgbClr w14:val="1A1A1A"/>
            </w14:solidFill>
          </w14:textFill>
        </w:rPr>
      </w:pP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2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Ребенок постепенно увеличивает амплитуду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выше и выше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пока рука сама не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начнет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 крутиться вокруг своей оси – «крутится мельница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it-IT"/>
          <w14:textFill>
            <w14:solidFill>
              <w14:srgbClr w14:val="1A1A1A"/>
            </w14:solidFill>
          </w14:textFill>
        </w:rPr>
        <w:t>»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Это упражнение выполнять отдельно каждой рукой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14:textFill>
            <w14:solidFill>
              <w14:srgbClr w14:val="1A1A1A"/>
            </w14:solidFill>
          </w14:textFill>
        </w:rPr>
        <w:t>.</w:t>
      </w:r>
    </w:p>
    <w:p>
      <w:pPr>
        <w:pStyle w:val="По умолчанию"/>
        <w:spacing w:before="0"/>
        <w:jc w:val="both"/>
        <w:rPr>
          <w:rFonts w:ascii="Times New Roman" w:cs="Times New Roman" w:hAnsi="Times New Roman" w:eastAsia="Times New Roman"/>
          <w:outline w:val="0"/>
          <w:color w:val="1a1a1a"/>
          <w:sz w:val="28"/>
          <w:szCs w:val="28"/>
          <w:u w:color="1a1a1a"/>
          <w:shd w:val="clear" w:color="auto" w:fill="ffffff"/>
          <w14:textFill>
            <w14:solidFill>
              <w14:srgbClr w14:val="1A1A1A"/>
            </w14:solidFill>
          </w14:textFill>
        </w:rPr>
      </w:pPr>
    </w:p>
    <w:p>
      <w:pPr>
        <w:pStyle w:val="По умолчанию"/>
        <w:numPr>
          <w:ilvl w:val="0"/>
          <w:numId w:val="27"/>
        </w:numPr>
        <w:bidi w:val="0"/>
        <w:spacing w:before="0"/>
        <w:ind w:right="0"/>
        <w:jc w:val="both"/>
        <w:rPr>
          <w:rFonts w:ascii="Times New Roman" w:hAnsi="Times New Roman" w:hint="default"/>
          <w:i w:val="1"/>
          <w:iCs w:val="1"/>
          <w:outline w:val="0"/>
          <w:color w:val="1a1a1a"/>
          <w:sz w:val="28"/>
          <w:szCs w:val="28"/>
          <w:rtl w:val="0"/>
          <w:lang w:val="ru-RU"/>
          <w14:textFill>
            <w14:solidFill>
              <w14:srgbClr w14:val="1A1A1A"/>
            </w14:solidFill>
          </w14:textFill>
        </w:rPr>
      </w:pPr>
      <w:r>
        <w:rPr>
          <w:rFonts w:ascii="Times New Roman" w:hAnsi="Times New Roman" w:hint="default"/>
          <w:i w:val="1"/>
          <w:iCs w:val="1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Упражнение «Мой веселый звонкий мяч» на активизацию кровотока и мышечной активности нижней части тела и ног</w:t>
      </w:r>
    </w:p>
    <w:p>
      <w:pPr>
        <w:pStyle w:val="По умолчанию"/>
        <w:spacing w:before="0"/>
        <w:jc w:val="both"/>
        <w:rPr>
          <w:rFonts w:ascii="Times New Roman" w:cs="Times New Roman" w:hAnsi="Times New Roman" w:eastAsia="Times New Roman"/>
          <w:i w:val="1"/>
          <w:iCs w:val="1"/>
          <w:outline w:val="0"/>
          <w:color w:val="1a1a1a"/>
          <w:sz w:val="28"/>
          <w:szCs w:val="28"/>
          <w:u w:color="1a1a1a"/>
          <w:shd w:val="clear" w:color="auto" w:fill="ffffff"/>
          <w14:textFill>
            <w14:solidFill>
              <w14:srgbClr w14:val="1A1A1A"/>
            </w14:solidFill>
          </w14:textFill>
        </w:rPr>
      </w:pPr>
    </w:p>
    <w:p>
      <w:pPr>
        <w:pStyle w:val="По умолчанию"/>
        <w:spacing w:before="0"/>
        <w:jc w:val="both"/>
        <w:rPr>
          <w:rFonts w:ascii="Times New Roman" w:cs="Times New Roman" w:hAnsi="Times New Roman" w:eastAsia="Times New Roman"/>
          <w:outline w:val="0"/>
          <w:color w:val="1a1a1a"/>
          <w:sz w:val="28"/>
          <w:szCs w:val="28"/>
          <w:u w:color="1a1a1a"/>
          <w:shd w:val="clear" w:color="auto" w:fill="ffffff"/>
          <w14:textFill>
            <w14:solidFill>
              <w14:srgbClr w14:val="1A1A1A"/>
            </w14:solidFill>
          </w14:textFill>
        </w:rPr>
      </w:pP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Преподаватель приговаривает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: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«Мой веселый звонкий мяч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ты куда помчался вскачь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?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Красный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синий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голубой 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-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не угнаться за тобой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!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» 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-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делает вид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что играет с мячом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.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Ученик присаживается на корточках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, </w:t>
      </w:r>
      <w:r>
        <w:rPr>
          <w:rFonts w:ascii="Times New Roman" w:hAnsi="Times New Roman" w:hint="default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>изображая мяч и под диктовку подпрыгивает</w:t>
      </w:r>
      <w:r>
        <w:rPr>
          <w:rFonts w:ascii="Times New Roman" w:hAnsi="Times New Roman"/>
          <w:outline w:val="0"/>
          <w:color w:val="1a1a1a"/>
          <w:sz w:val="28"/>
          <w:szCs w:val="28"/>
          <w:u w:color="1a1a1a"/>
          <w:shd w:val="clear" w:color="auto" w:fill="ffffff"/>
          <w:rtl w:val="0"/>
          <w:lang w:val="ru-RU"/>
          <w14:textFill>
            <w14:solidFill>
              <w14:srgbClr w14:val="1A1A1A"/>
            </w14:solidFill>
          </w14:textFill>
        </w:rPr>
        <w:t xml:space="preserve">.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b w:val="1"/>
          <w:b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продолжение основной части</w:t>
      </w:r>
      <w:r>
        <w:rPr>
          <w:rFonts w:ascii="Times New Roman" w:hAnsi="Times New Roman"/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)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     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г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формирование и закрепление навыка игры приемом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en-US"/>
          <w14:textOutline w14:w="12700" w14:cap="flat">
            <w14:noFill/>
            <w14:miter w14:lim="400000"/>
          </w14:textOutline>
        </w:rPr>
        <w:t>legato</w:t>
      </w:r>
    </w:p>
    <w:p>
      <w:pPr>
        <w:pStyle w:val="По умолчанию"/>
        <w:numPr>
          <w:ilvl w:val="0"/>
          <w:numId w:val="22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Упражнение «Первые шаги»</w:t>
      </w:r>
    </w:p>
    <w:p>
      <w:pPr>
        <w:pStyle w:val="По умолчанию A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val="none"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en-US"/>
          <w14:textOutline w14:w="12700" w14:cap="flat">
            <w14:noFill/>
            <w14:miter w14:lim="400000"/>
          </w14:textOutline>
        </w:rPr>
        <w:t xml:space="preserve">Упражнение на </w:t>
      </w:r>
      <w:r>
        <w:rPr>
          <w:rFonts w:ascii="Times New Roman" w:hAnsi="Times New Roman"/>
          <w:sz w:val="28"/>
          <w:szCs w:val="28"/>
          <w:u w:color="000000"/>
          <w:rtl w:val="0"/>
          <w:lang w:val="en-US"/>
        </w:rPr>
        <w:t>legato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en-US"/>
          <w14:textOutline w14:w="12700" w14:cap="flat">
            <w14:noFill/>
            <w14:miter w14:lim="400000"/>
          </w14:textOutline>
        </w:rPr>
        <w:t xml:space="preserve"> берем из комплекса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первоначальных упражнений пианиста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отобранных и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дифференцированно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систематизированных для учащихся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1-3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классов педагогами фортепианного отдела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ДО Городской ДМШ г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Воркуты на базе предлагаемых упражнений 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Гнесиной и 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Шмитдт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Шкловской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[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приложение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8].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У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пражнения обязательны для прохождения и сдачи на техническом зачете по предмету «Специальность и чтение с листа» в классе «Фортепиано»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и взяты нами за основу формирования начальных пианистических навыков при работе с учащимися по предмету Общее фортепиано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 A"/>
        <w:spacing w:before="0" w:line="360" w:lineRule="auto"/>
        <w:jc w:val="both"/>
        <w:rPr>
          <w:i w:val="1"/>
          <w:iCs w:val="1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Учащаяся исполняет упражнение на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en-US"/>
          <w14:textOutline w14:w="12700" w14:cap="flat">
            <w14:noFill/>
            <w14:miter w14:lim="400000"/>
          </w14:textOutline>
        </w:rPr>
        <w:t>legato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основанное на мотивах на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2-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ух и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3-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х нотах под лигой с опорой на первый звук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В упражнении проводится работа над умением распределять вес руки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опора – освобождение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которое является основой фортепианной техники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Опорный звук берется сверху всем весом руки с ощущением «пружинки» в запястье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«сели на стульчик»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кисть опускается вниз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Второй звук берем на снятии кисти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он более легкий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«встаем со стульчика»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кисть поднимается плавно вверх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Пальцы активно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без толчка «переступают» с клавиши на клавишу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Можно сказать ученику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что хорошее 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en-US"/>
          <w14:textOutline w14:w="12700" w14:cap="flat">
            <w14:noFill/>
            <w14:miter w14:lim="400000"/>
          </w14:textOutline>
        </w:rPr>
        <w:t xml:space="preserve">legato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делается «ушами»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то есть при должном слуховом контроле</w:t>
      </w:r>
      <w:r>
        <w:rPr>
          <w:rFonts w:ascii="Times New Roman" w:hAnsi="Times New Roman"/>
          <w:sz w:val="28"/>
          <w:szCs w:val="28"/>
          <w:u w:val="none"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numPr>
          <w:ilvl w:val="0"/>
          <w:numId w:val="22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работа над пьеской «Прятки»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[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приложение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9]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– Упражнение с мячиком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Перед тем как предложить исполнить пьеску на закрепление игры приемом  </w:t>
      </w:r>
      <w:r>
        <w:rPr>
          <w:rFonts w:ascii="Times New Roman" w:hAnsi="Times New Roman"/>
          <w:sz w:val="28"/>
          <w:szCs w:val="28"/>
          <w:u w:color="000000"/>
          <w:rtl w:val="0"/>
          <w:lang w:val="en-US"/>
          <w14:textOutline w14:w="12700" w14:cap="flat">
            <w14:noFill/>
            <w14:miter w14:lim="400000"/>
          </w14:textOutline>
        </w:rPr>
        <w:t xml:space="preserve">legato (2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и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3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ноты под лигой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преподаватель предлагает поиграть в новую игру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Ученик держит теннисный мяч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обхватив предмет пальцами вниз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внешней стороной кисти вверх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поочередно подбрасывая каждой рукой и стараясь его поймать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сохраняя исходное положение кисти руки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Упражнение приводит мышцы предплечья в состояние активного тонуса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формирует навык своевременной передачи предмета из руки в руку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необходимый при переносе мелодии из левой в правую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–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Исполнение пьесы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Учащаяся исполняет пьесу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заданную для домашней работы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После игры отвечает на вопросы педагога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«Всё ли получилось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?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анализирует своё исполнение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Преподаватель помогает ученице определить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дальнейший план работы для устранения возникших затруднений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 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д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)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знакомство с новым термином и пьесой – приём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en-US"/>
          <w14:textOutline w14:w="12700" w14:cap="flat">
            <w14:noFill/>
            <w14:miter w14:lim="400000"/>
          </w14:textOutline>
        </w:rPr>
        <w:t>staccato</w:t>
      </w:r>
    </w:p>
    <w:p>
      <w:pPr>
        <w:pStyle w:val="По умолчанию"/>
        <w:numPr>
          <w:ilvl w:val="0"/>
          <w:numId w:val="22"/>
        </w:numPr>
        <w:bidi w:val="0"/>
        <w:spacing w:before="0" w:line="360" w:lineRule="auto"/>
        <w:ind w:right="0"/>
        <w:jc w:val="left"/>
        <w:rPr>
          <w:rFonts w:ascii="Times New Roman" w:hAnsi="Times New Roman"/>
          <w:sz w:val="28"/>
          <w:szCs w:val="28"/>
          <w:rtl w:val="0"/>
          <w:lang w:val="en-US"/>
        </w:rPr>
      </w:pP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en-US"/>
          <w14:textOutline w14:w="12700" w14:cap="flat">
            <w14:noFill/>
            <w14:miter w14:lim="400000"/>
          </w14:textOutline>
        </w:rPr>
        <w:t xml:space="preserve">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Упражнение «Мой веселый звонкий мяч»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Педагог просит ученицу исполнить уже знакомое упражнение на инструменте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играет отрывисто всеми пальцами подряд на одном звуке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).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После исполнения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преподаватель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«Таня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только что мы познакомились с новым штрихом </w:t>
      </w:r>
      <w:r>
        <w:rPr>
          <w:rFonts w:ascii="Times New Roman" w:hAnsi="Times New Roman"/>
          <w:sz w:val="28"/>
          <w:szCs w:val="28"/>
          <w:u w:color="000000"/>
          <w:rtl w:val="0"/>
          <w:lang w:val="en-US"/>
          <w14:textOutline w14:w="12700" w14:cap="flat">
            <w14:noFill/>
            <w14:miter w14:lim="400000"/>
          </w14:textOutline>
        </w:rPr>
        <w:t>staccato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 которым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оказывается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уже почти знакомы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Когда мы играли упражнение «Мой веселый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звонкий мяч»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наша задача заключалась в том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чтобы научиться собирать наши пальчики в красивый круглый купол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А сегодня мы узнали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что прием отрывистой игры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 помощью которого ты исполняла упражнение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это – </w:t>
      </w:r>
      <w:r>
        <w:rPr>
          <w:rFonts w:ascii="Times New Roman" w:hAnsi="Times New Roman"/>
          <w:sz w:val="28"/>
          <w:szCs w:val="28"/>
          <w:u w:color="000000"/>
          <w:rtl w:val="0"/>
          <w:lang w:val="en-US"/>
          <w14:textOutline w14:w="12700" w14:cap="flat">
            <w14:noFill/>
            <w14:miter w14:lim="400000"/>
          </w14:textOutline>
        </w:rPr>
        <w:t>staccato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Далее педагог записывает новый термин и его обозначение в тетрадь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numPr>
          <w:ilvl w:val="0"/>
          <w:numId w:val="22"/>
        </w:numPr>
        <w:bidi w:val="0"/>
        <w:spacing w:before="0" w:line="360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разбор новой пьески И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Королькова «Дятел»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[</w:t>
      </w: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приложение </w:t>
      </w:r>
      <w:r>
        <w:rPr>
          <w:rFonts w:ascii="Times New Roman" w:hAnsi="Times New Roman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11]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Перед знакомством с новой пьесой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педагог рассказывает о птице и далее исполняет новую пьеску со словами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После исполнения следует обсуждение </w:t>
      </w:r>
      <w:r>
        <w:rPr>
          <w:rFonts w:ascii="Times New Roman" w:hAnsi="Times New Roman" w:hint="default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>образно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го</w:t>
      </w:r>
      <w:r>
        <w:rPr>
          <w:rFonts w:ascii="Times New Roman" w:hAnsi="Times New Roman" w:hint="default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 содержани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его связь с новым штрихом и объяснение основных принципов исполнения пьесы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При анализе произведения педагог и учащаяся отмечают наличие похожего принципа исполнения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как в «Прятках» – перенос мелодии из руки в руку и сопряженную с этим техническую трудность – необходимость своевременной передачи мелодической линии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Также преподаватель заостряет внимание на «до» второй октавы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-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«новой» ноты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 которой начинается пьеса и которая была пройдена на предыдущем занятии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Тут же идет повторение  и закрепление знания расположения октав на клавиатуре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показ иллюстрации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[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приложение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10]).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Следующий шаги – педагог предлагает назвать по порядку все ноты и далее вместе просольфеджировать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После ученица разучивает указанной аппликатурой нотный текст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применяя новый прием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 В конце разбора преподаватель еще раз демонстрирует правильное исполняет пьесы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b w:val="1"/>
          <w:b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b w:val="1"/>
          <w:b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Заключительная часть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Рефлексия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В заключении занятия педагог проводит беседу с учащимся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«Чему мы научились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?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Что больше всего понравилось делать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?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Легко ли было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?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Доволен ли собой учащийся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?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 помощью таких вопросов мы создаем условия для оценки собственной познавательной деятельности учащегося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Посредством ответов на них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создается ситуация успеха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Повышается мотивация к дальнейшей учебной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познавательной и игровой деятельности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Оценивание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В результате – ученик оценивает себя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формулируя конечный результат своей работы на уроке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Педагог также положительно оценивает работу ученика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Вновь создается ситуация успеха – педагог отмечает проявленное старание на уроке и на протяжении всей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1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четверти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качественное выполнение домашнего задания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Домашнее задание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Преподаватель мотивирует к продолжению качественного и регулярного выполнения домашнего задания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намечает план самостоятельной домашней работы учащейся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продолжать закреплять все пройденные упражнения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пьесы на </w:t>
      </w:r>
      <w:r>
        <w:rPr>
          <w:rFonts w:ascii="Times New Roman" w:hAnsi="Times New Roman"/>
          <w:sz w:val="28"/>
          <w:szCs w:val="28"/>
          <w:u w:color="000000"/>
          <w:rtl w:val="0"/>
          <w:lang w:val="en-US"/>
          <w14:textOutline w14:w="12700" w14:cap="flat">
            <w14:noFill/>
            <w14:miter w14:lim="400000"/>
          </w14:textOutline>
        </w:rPr>
        <w:t xml:space="preserve">non legato.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Уделить основное внимание работе над пьесами «Прятки» и «Дятел»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-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добиваться плавного перехода из руки в руку верной аппликатурой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соответствующими штрихами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Следить за правильным положением руки на клавиатуре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постановкой 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>1-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го пальца</w:t>
      </w:r>
      <w:r>
        <w:rPr>
          <w:rFonts w:ascii="Times New Roman" w:hAnsi="Times New Roman"/>
          <w:sz w:val="28"/>
          <w:szCs w:val="28"/>
          <w:u w:color="000000"/>
          <w:rtl w:val="0"/>
          <w14:textOutline w14:w="12700" w14:cap="flat">
            <w14:noFill/>
            <w14:miter w14:lim="400000"/>
          </w14:textOutline>
        </w:rPr>
        <w:t>.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Записывает задание на дом в дневник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ставит оценку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.</w:t>
      </w: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sz w:val="28"/>
          <w:szCs w:val="28"/>
          <w:u w:color="000000"/>
          <w:lang w:val="ru-RU"/>
          <w14:textOutline w14:w="12700" w14:cap="flat">
            <w14:noFill/>
            <w14:miter w14:lim="400000"/>
          </w14:textOutline>
        </w:rPr>
      </w:pPr>
    </w:p>
    <w:p>
      <w:pPr>
        <w:pStyle w:val="По умолчанию"/>
        <w:tabs>
          <w:tab w:val="left" w:pos="708"/>
          <w:tab w:val="left" w:pos="1416"/>
        </w:tabs>
        <w:spacing w:before="0" w:line="360" w:lineRule="auto"/>
        <w:rPr>
          <w:rFonts w:ascii="Times New Roman" w:cs="Times New Roman" w:hAnsi="Times New Roman" w:eastAsia="Times New Roman"/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:lang w:val="ru-RU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2"/>
          <w:szCs w:val="22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rPr>
          <w:i w:val="1"/>
          <w:iCs w:val="1"/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2"/>
          <w:szCs w:val="22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/>
          <w:b w:val="1"/>
          <w:bCs w:val="1"/>
          <w:shd w:val="clear" w:color="auto" w:fill="ffffff"/>
          <w:rtl w:val="0"/>
          <w:lang w:val="ru-RU"/>
        </w:rPr>
        <w:t xml:space="preserve">1.3 </w:t>
      </w:r>
      <w:r>
        <w:rPr>
          <w:rFonts w:ascii="Times New Roman" w:hAnsi="Times New Roman" w:hint="default"/>
          <w:b w:val="1"/>
          <w:bCs w:val="1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Технологическая карта учебного занятия</w:t>
      </w:r>
    </w:p>
    <w:p>
      <w:pPr>
        <w:pStyle w:val="Основной текст A"/>
        <w:rPr>
          <w:sz w:val="22"/>
          <w:szCs w:val="22"/>
          <w:u w:color="000000"/>
          <w14:textOutline w14:w="12700" w14:cap="flat">
            <w14:noFill/>
            <w14:miter w14:lim="400000"/>
          </w14:textOutline>
        </w:rPr>
      </w:pPr>
    </w:p>
    <w:p>
      <w:pPr>
        <w:pStyle w:val="Основной текст A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108" w:hanging="108"/>
        <w:jc w:val="center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108" w:hanging="108"/>
        <w:jc w:val="center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tbl>
      <w:tblPr>
        <w:tblW w:w="9229" w:type="dxa"/>
        <w:jc w:val="center"/>
        <w:tblInd w:w="432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adfff"/>
        <w:tblLayout w:type="fixed"/>
      </w:tblPr>
      <w:tblGrid>
        <w:gridCol w:w="1816"/>
        <w:gridCol w:w="1817"/>
        <w:gridCol w:w="1818"/>
        <w:gridCol w:w="1837"/>
        <w:gridCol w:w="1941"/>
      </w:tblGrid>
      <w:tr>
        <w:tblPrEx>
          <w:shd w:val="clear" w:color="auto" w:fill="cadfff"/>
        </w:tblPrEx>
        <w:trPr>
          <w:trHeight w:val="1230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</w:pP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Этапы урока</w:t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</w:pP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Задачи</w:t>
            </w:r>
          </w:p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</w:pP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Планируе</w:t>
            </w:r>
            <w:r>
              <w:rPr>
                <w:rFonts w:ascii="Times New Roman" w:hAnsi="Times New Roman"/>
                <w:b w:val="1"/>
                <w:bCs w:val="1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мый результат</w:t>
            </w:r>
          </w:p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</w:pP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Деятель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-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ность педагога</w:t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</w:pP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Деятель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-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ность учащихся</w:t>
            </w:r>
          </w:p>
        </w:tc>
      </w:tr>
      <w:tr>
        <w:tblPrEx>
          <w:shd w:val="clear" w:color="auto" w:fill="cadfff"/>
        </w:tblPrEx>
        <w:trPr>
          <w:trHeight w:val="1510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ffffff"/>
                <w:u w:color="ffffff"/>
                <w:shd w:val="nil" w:color="auto" w:fill="auto"/>
                <w:rtl w:val="0"/>
                <w:lang w:val="ru-RU"/>
                <w14:textFill>
                  <w14:solidFill>
                    <w14:srgbClr w14:val="FFFFFF"/>
                  </w14:solidFill>
                </w14:textFill>
              </w:rPr>
              <w:t>В</w:t>
            </w: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Вступле</w:t>
            </w:r>
            <w:r>
              <w:rPr>
                <w:rFonts w:ascii="Times New Roman" w:hAnsi="Times New Roman"/>
                <w:b w:val="1"/>
                <w:bCs w:val="1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ние</w:t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Сообщение  темы и обоснования цели и задач урока</w:t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cadfff"/>
        </w:tblPrEx>
        <w:trPr>
          <w:trHeight w:val="2595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  <w:rPr>
                <w:b w:val="1"/>
                <w:bCs w:val="1"/>
                <w:u w:color="000000"/>
                <w:shd w:val="nil" w:color="auto" w:fill="auto"/>
              </w:rPr>
            </w:pP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Организаци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-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онная часть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center"/>
              <w:rPr>
                <w:rtl w:val="0"/>
              </w:rPr>
            </w:pPr>
            <w:r>
              <w:rPr>
                <w:b w:val="1"/>
                <w:bCs w:val="1"/>
                <w:u w:val="single" w:color="000000"/>
                <w:shd w:val="nil" w:color="auto" w:fill="auto"/>
                <w:rtl w:val="0"/>
                <w:lang w:val="ru-RU"/>
              </w:rPr>
              <w:t xml:space="preserve">1 </w:t>
            </w:r>
            <w:r>
              <w:rPr>
                <w:b w:val="1"/>
                <w:bCs w:val="1"/>
                <w:u w:val="single" w:color="000000"/>
                <w:shd w:val="nil" w:color="auto" w:fill="auto"/>
                <w:rtl w:val="0"/>
                <w:lang w:val="ru-RU"/>
              </w:rPr>
              <w:t xml:space="preserve">мин </w:t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Создание условий для включения учащейся в активную познавательную деятель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ность</w:t>
            </w:r>
          </w:p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Готовность учащегося к занятию</w:t>
            </w:r>
          </w:p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Приветствие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Сообщение темы урока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Проверка настроя учащегося к занятию</w:t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Приветствие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.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Понимание сути озвученной темы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ощущение психологичес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-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кого комфорта </w:t>
            </w:r>
          </w:p>
        </w:tc>
      </w:tr>
      <w:tr>
        <w:tblPrEx>
          <w:shd w:val="clear" w:color="auto" w:fill="cadfff"/>
        </w:tblPrEx>
        <w:trPr>
          <w:trHeight w:val="14412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  <w:rPr>
                <w:b w:val="1"/>
                <w:bCs w:val="1"/>
                <w:u w:color="000000"/>
                <w:shd w:val="nil" w:color="auto" w:fill="auto"/>
              </w:rPr>
            </w:pP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Основная часть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  <w:rPr>
                <w:b w:val="1"/>
                <w:bCs w:val="1"/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numPr>
                <w:ilvl w:val="0"/>
                <w:numId w:val="28"/>
              </w:numPr>
              <w:bidi w:val="0"/>
              <w:ind w:right="0"/>
              <w:jc w:val="left"/>
              <w:rPr>
                <w:b w:val="1"/>
                <w:bCs w:val="1"/>
                <w:u w:color="000000"/>
                <w:rtl w:val="0"/>
                <w:lang w:val="ru-RU"/>
              </w:rPr>
            </w:pP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Гимнас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-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тика без инстру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-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мента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b w:val="1"/>
                <w:bCs w:val="1"/>
                <w:u w:color="000000"/>
                <w:shd w:val="nil" w:color="auto" w:fill="auto"/>
                <w:rtl w:val="0"/>
              </w:rPr>
            </w:pPr>
            <w:r>
              <w:rPr>
                <w:b w:val="0"/>
                <w:bCs w:val="0"/>
                <w:u w:color="000000"/>
                <w:shd w:val="nil" w:color="auto" w:fill="auto"/>
                <w:rtl w:val="0"/>
                <w:lang w:val="ru-RU"/>
              </w:rPr>
              <w:t>Упражнения</w:t>
            </w:r>
            <w:r>
              <w:rPr>
                <w:b w:val="0"/>
                <w:bCs w:val="0"/>
                <w:u w:color="000000"/>
                <w:shd w:val="nil" w:color="auto" w:fill="auto"/>
                <w:rtl w:val="0"/>
                <w:lang w:val="ru-RU"/>
              </w:rPr>
              <w:t>:</w:t>
            </w:r>
          </w:p>
          <w:p>
            <w:pPr>
              <w:pStyle w:val="По умолчанию"/>
              <w:numPr>
                <w:ilvl w:val="0"/>
                <w:numId w:val="29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«Заводная кукла»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-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«Кукла сломалась»</w:t>
            </w:r>
          </w:p>
          <w:p>
            <w:pPr>
              <w:pStyle w:val="По умолчанию"/>
              <w:numPr>
                <w:ilvl w:val="0"/>
                <w:numId w:val="29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«Тряпич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ная кукла»</w:t>
            </w:r>
          </w:p>
          <w:p>
            <w:pPr>
              <w:pStyle w:val="По умолчанию"/>
              <w:numPr>
                <w:ilvl w:val="0"/>
                <w:numId w:val="29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«Подвес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ной мост»</w:t>
            </w:r>
          </w:p>
          <w:p>
            <w:pPr>
              <w:pStyle w:val="По умолчанию"/>
              <w:numPr>
                <w:ilvl w:val="0"/>
                <w:numId w:val="29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«Легкий ветерок»</w:t>
            </w: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 xml:space="preserve">3 </w:t>
            </w:r>
            <w:r>
              <w:rPr>
                <w:rFonts w:ascii="Times New Roman" w:hAnsi="Times New Roman" w:hint="default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>мин</w:t>
            </w: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hd w:val="nil" w:color="auto" w:fill="auto"/>
                <w:rtl w:val="0"/>
                <w:lang w:val="ru-RU"/>
              </w:rPr>
              <w:t xml:space="preserve">2. </w:t>
            </w: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Гимнастика за инструмен</w:t>
            </w:r>
            <w:r>
              <w:rPr>
                <w:rFonts w:ascii="Times New Roman" w:hAnsi="Times New Roman"/>
                <w:b w:val="1"/>
                <w:bCs w:val="1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том</w:t>
            </w: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b w:val="0"/>
                <w:bCs w:val="0"/>
                <w:shd w:val="nil" w:color="auto" w:fill="auto"/>
                <w:rtl w:val="0"/>
                <w:lang w:val="ru-RU"/>
              </w:rPr>
              <w:t>а</w:t>
            </w:r>
            <w:r>
              <w:rPr>
                <w:rFonts w:ascii="Times New Roman" w:hAnsi="Times New Roman"/>
                <w:b w:val="0"/>
                <w:bCs w:val="0"/>
                <w:shd w:val="nil" w:color="auto" w:fill="auto"/>
                <w:rtl w:val="0"/>
                <w:lang w:val="ru-RU"/>
              </w:rPr>
              <w:t xml:space="preserve">) </w:t>
            </w:r>
            <w:r>
              <w:rPr>
                <w:rFonts w:ascii="Times New Roman" w:hAnsi="Times New Roman" w:hint="default"/>
                <w:b w:val="0"/>
                <w:bCs w:val="0"/>
                <w:shd w:val="nil" w:color="auto" w:fill="auto"/>
                <w:rtl w:val="0"/>
                <w:lang w:val="ru-RU"/>
              </w:rPr>
              <w:t>Посадка</w:t>
            </w: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b w:val="1"/>
                <w:bCs w:val="1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 </w:t>
            </w: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б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Упражнения</w:t>
            </w:r>
          </w:p>
          <w:p>
            <w:pPr>
              <w:pStyle w:val="По умолчанию"/>
              <w:numPr>
                <w:ilvl w:val="0"/>
                <w:numId w:val="30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«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Легкий ветерок»</w:t>
            </w: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numPr>
                <w:ilvl w:val="0"/>
                <w:numId w:val="31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«Раскатка теста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"</w:t>
            </w:r>
          </w:p>
          <w:p>
            <w:pPr>
              <w:pStyle w:val="По умолчанию"/>
              <w:numPr>
                <w:ilvl w:val="0"/>
                <w:numId w:val="31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«Лепка»</w:t>
            </w: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 xml:space="preserve">3 </w:t>
            </w:r>
            <w:r>
              <w:rPr>
                <w:rFonts w:ascii="Times New Roman" w:hAnsi="Times New Roman" w:hint="default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>мин</w:t>
            </w: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b w:val="1"/>
                <w:bCs w:val="1"/>
                <w:sz w:val="30"/>
                <w:szCs w:val="3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b w:val="1"/>
                <w:bCs w:val="1"/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b w:val="1"/>
                <w:bCs w:val="1"/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b w:val="1"/>
                <w:bCs w:val="1"/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b w:val="1"/>
                <w:bCs w:val="1"/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  <w:rPr>
                <w:u w:color="000000"/>
                <w:shd w:val="nil" w:color="auto" w:fill="auto"/>
                <w:lang w:val="en-US"/>
              </w:rPr>
            </w:pPr>
          </w:p>
          <w:p>
            <w:pPr>
              <w:pStyle w:val="Основной текст A"/>
              <w:numPr>
                <w:ilvl w:val="0"/>
                <w:numId w:val="32"/>
              </w:numPr>
              <w:bidi w:val="0"/>
              <w:ind w:right="0"/>
              <w:jc w:val="center"/>
              <w:rPr>
                <w:b w:val="1"/>
                <w:bCs w:val="1"/>
                <w:u w:color="000000"/>
                <w:rtl w:val="0"/>
                <w:lang w:val="ru-RU"/>
              </w:rPr>
            </w:pP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Работа над упражнением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А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)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Проверка домашнего задания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игра упражнения поочерёдно каждой рукой от начала и до конца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5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мин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Б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) 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Открытие новых знаний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10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минут</w:t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Подготовить руки и корпус тела к игре на инструменте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Способствовать освобождению рук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предплечья и всего корпуса  через образные ассоциации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Создание благоприят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ных условий для вхождения учеников пространство учебной деятельности</w:t>
            </w: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Перенесение ощущения свободы из предыдущей гимнастики на инструмент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Подготовка кисти и пальцев к игре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разогрев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spacing w:before="0" w:line="240" w:lineRule="auto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1)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Овладение навыками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: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постанов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ки первого пальца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б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подклады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вания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1-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го и перекладывания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3-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го и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4-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го пальцев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игры гибкой и подвижной кистью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г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ритмичной игры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д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фразировки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2)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Устано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вить правиль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ность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полноту и  осознанность выполнения д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/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з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Выявить пробелы в знаниях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Определить причины возникновения затруднений вместе с учащимися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Устранить в ходе проверки обнаруженные неточности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Дать понятие «кантилены»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обучить первоначальным навыкам кантиленной игры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мотивироват</w:t>
            </w:r>
            <w:r>
              <w:rPr>
                <w:rFonts w:ascii="Calibri" w:hAnsi="Calibri" w:hint="default"/>
                <w:shd w:val="nil" w:color="auto" w:fill="auto"/>
                <w:rtl w:val="0"/>
                <w:lang w:val="ru-RU"/>
              </w:rPr>
              <w:t>ь на творческую работу</w:t>
            </w:r>
            <w:r>
              <w:rPr>
                <w:rFonts w:ascii="Calibri" w:hAnsi="Calibri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Через выполнение упражнений посредством образных сравнений учащаяся познаёт разницу в ощущениях свободных пластичных и зажатых рук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Готовность учащегося к продолже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нию занятия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Учащийся закрепил аппликатуру и приобретён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ные технические навыки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Calibri" w:cs="Calibri" w:hAnsi="Calibri" w:eastAsia="Calibri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Учащийся знает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определение кантилены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имеет первоначальные навыки исполнения кантиленных пьес</w:t>
            </w:r>
            <w:r>
              <w:rPr>
                <w:rFonts w:ascii="Calibri" w:hAnsi="Calibri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Calibri" w:hAnsi="Calibri" w:hint="default"/>
                <w:shd w:val="nil" w:color="auto" w:fill="auto"/>
                <w:rtl w:val="0"/>
                <w:lang w:val="ru-RU"/>
              </w:rPr>
              <w:t>певучего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Calibri" w:cs="Calibri" w:hAnsi="Calibri" w:eastAsia="Calibri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Calibri" w:cs="Calibri" w:hAnsi="Calibri" w:eastAsia="Calibri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Calibri" w:cs="Calibri" w:hAnsi="Calibri" w:eastAsia="Calibri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Calibri" w:cs="Calibri" w:hAnsi="Calibri" w:eastAsia="Calibri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Calibri" w:cs="Calibri" w:hAnsi="Calibri" w:eastAsia="Calibri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Calibri" w:cs="Calibri" w:hAnsi="Calibri" w:eastAsia="Calibri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Calibri" w:cs="Calibri" w:hAnsi="Calibri" w:eastAsia="Calibri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Calibri" w:hAnsi="Calibri" w:hint="default"/>
                <w:shd w:val="nil" w:color="auto" w:fill="auto"/>
                <w:rtl w:val="0"/>
                <w:lang w:val="ru-RU"/>
              </w:rPr>
              <w:t xml:space="preserve"> пе</w:t>
            </w:r>
            <w:r>
              <w:rPr>
                <w:rFonts w:ascii="Calibri" w:hAnsi="Calibri"/>
                <w:shd w:val="nil" w:color="auto" w:fill="auto"/>
                <w:rtl w:val="0"/>
                <w:lang w:val="en-US"/>
              </w:rPr>
              <w:t>legato</w:t>
            </w:r>
            <w:r>
              <w:rPr>
                <w:rFonts w:ascii="Calibri" w:hAnsi="Calibri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Calibri" w:hAnsi="Calibri" w:hint="default"/>
                <w:shd w:val="nil" w:color="auto" w:fill="auto"/>
                <w:rtl w:val="0"/>
                <w:lang w:val="ru-RU"/>
              </w:rPr>
              <w:t>умеет применять их на практике</w:t>
            </w:r>
            <w:r>
              <w:rPr>
                <w:rFonts w:ascii="Calibri" w:hAnsi="Calibri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bidi w:val="0"/>
              <w:ind w:left="0" w:right="0" w:firstLine="0"/>
              <w:jc w:val="center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Предлагает выполнить знакомые упражнения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Участвует в упражнениях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комментирует действия ученика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В упр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«Подвесной мост»проверяет мышечную  свободу предплечья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bidi w:val="0"/>
              <w:ind w:left="0" w:right="0" w:firstLine="0"/>
              <w:jc w:val="center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Проверяет правильность посадки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Просит встать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(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проверка наличия опоры в ногах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).</w:t>
            </w: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Проверяет свободу в локтях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предплечье и кисти рук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Имитирует «раскатку теста»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(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разогрев кисти руки ученика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).</w:t>
            </w: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bidi w:val="0"/>
              <w:ind w:left="0" w:right="0" w:firstLine="0"/>
              <w:jc w:val="center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Проверяет д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/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з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bidi w:val="0"/>
              <w:ind w:left="0" w:right="0" w:firstLine="0"/>
              <w:jc w:val="center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Выявляет затруднения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демонстриру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-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ет правильное исполнение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center" w:pos="1039"/>
                <w:tab w:val="left" w:pos="1416"/>
              </w:tabs>
              <w:jc w:val="center"/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154"/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Педагог предлагает найти в «Музыкальном словарике»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определение кантилены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,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объясняет основные принципы взятия </w:t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Выполняет упражнения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Контролирует мышечную свободу рук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предплечья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корпуса тела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Садится за инструмент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контролирует посадку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демонстриру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-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ет готовность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Выполняет упражнения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Контролирует мышечную свободу рук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предплечья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корпуса тела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Исполняет упражнение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. 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Контролирует аппликатуру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постановку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1-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го и других пальцев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;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собранность пальцев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Игра упражнения приёмом кантиленного </w:t>
            </w:r>
            <w:r>
              <w:rPr>
                <w:u w:color="000000"/>
                <w:shd w:val="nil" w:color="auto" w:fill="auto"/>
                <w:rtl w:val="0"/>
                <w:lang w:val="en-US"/>
              </w:rPr>
              <w:t>legato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Исполняет упражнение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. 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u w:color="000000"/>
                <w:shd w:val="nil" w:color="auto" w:fill="auto"/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>Контролирует аппликатуру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постановку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1-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го и других пальцев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; 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собранность пальцев</w:t>
            </w:r>
            <w:r>
              <w:rPr>
                <w:u w:color="000000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rPr>
                <w:u w:color="000000"/>
                <w:shd w:val="nil" w:color="auto" w:fill="auto"/>
                <w:lang w:val="ru-RU"/>
              </w:rPr>
            </w:pP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u w:color="000000"/>
                <w:shd w:val="nil" w:color="auto" w:fill="auto"/>
                <w:rtl w:val="0"/>
                <w:lang w:val="ru-RU"/>
              </w:rPr>
              <w:t xml:space="preserve">Игра упражнения приёмом кантиленного </w:t>
            </w:r>
            <w:r>
              <w:rPr>
                <w:u w:color="000000"/>
                <w:shd w:val="nil" w:color="auto" w:fill="auto"/>
                <w:rtl w:val="0"/>
                <w:lang w:val="en-US"/>
              </w:rPr>
              <w:t>legato</w:t>
            </w:r>
          </w:p>
        </w:tc>
      </w:tr>
      <w:tr>
        <w:tblPrEx>
          <w:shd w:val="clear" w:color="auto" w:fill="cadfff"/>
        </w:tblPrEx>
        <w:trPr>
          <w:trHeight w:val="14412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b w:val="1"/>
                <w:bCs w:val="1"/>
                <w:shd w:val="nil" w:color="auto" w:fill="auto"/>
              </w:rPr>
            </w:pPr>
            <w:r>
              <w:rPr>
                <w:rFonts w:ascii="Times New Roman" w:hAnsi="Times New Roman"/>
                <w:b w:val="1"/>
                <w:bCs w:val="1"/>
                <w:shd w:val="nil" w:color="auto" w:fill="auto"/>
                <w:rtl w:val="0"/>
                <w:lang w:val="ru-RU"/>
              </w:rPr>
              <w:t xml:space="preserve">3. </w:t>
            </w: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Этап проверки домашнего задания</w:t>
            </w:r>
            <w:r>
              <w:rPr>
                <w:rFonts w:ascii="Times New Roman" w:hAnsi="Times New Roman"/>
                <w:b w:val="1"/>
                <w:bCs w:val="1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b w:val="1"/>
                <w:bCs w:val="1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Работа над упражнениями и пьесками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Упр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«Мой весёлый звонкий мяч»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 xml:space="preserve">1 </w:t>
            </w:r>
            <w:r>
              <w:rPr>
                <w:rFonts w:ascii="Times New Roman" w:hAnsi="Times New Roman" w:hint="default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>мин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б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</w:p>
          <w:p>
            <w:pPr>
              <w:pStyle w:val="По умолчанию"/>
              <w:numPr>
                <w:ilvl w:val="0"/>
                <w:numId w:val="33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Упр «Водоросли»</w:t>
            </w: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 xml:space="preserve"> 2 </w:t>
            </w:r>
            <w:r>
              <w:rPr>
                <w:rFonts w:ascii="Times New Roman" w:hAnsi="Times New Roman" w:hint="default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>мин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</w:pPr>
            <w:r>
              <w:rPr>
                <w:shd w:val="nil" w:color="auto" w:fill="auto"/>
                <w:lang w:val="ru-RU"/>
              </w:rPr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Закрепить полученные навыки игры упражнений и штрихов в первой четверти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Установить правильность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полноту и осознанность выполнения д</w:t>
            </w:r>
            <w:r>
              <w:rPr>
                <w:rFonts w:ascii="Times New Roman" w:hAnsi="Times New Roman"/>
                <w:shd w:val="nil" w:color="auto" w:fill="auto"/>
                <w:rtl w:val="0"/>
                <w:lang w:val="en-US"/>
              </w:rPr>
              <w:t>/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з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Выявить пробелы в знаниях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Определить причины возникнове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ния затруднений вместе с учащимся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Формирова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ние купола руки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Формирование гибкой и свободной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 кисти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опертого звука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Освобожде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ние предплечья и локтя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Выработка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движени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я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«от плеча»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ощущения глубины клавиши и звука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jc w:val="center"/>
            </w:pPr>
            <w:r>
              <w:rPr>
                <w:rFonts w:ascii="Times New Roman" w:cs="Times New Roman" w:hAnsi="Times New Roman" w:eastAsia="Times New Roman"/>
                <w:shd w:val="nil" w:color="auto" w:fill="auto"/>
              </w:rPr>
            </w:r>
          </w:p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Сформированные навык собранных пальцев и ощущение купола руки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Формирование гибкой и свободной кисти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хорошее сцепление подушечек пальцев с клавишей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Выработка ощущения «дна» клавиши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звук на опоре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Проверяет д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/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з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.: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игру упр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пьесок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Перед исполнением предлагает настроиться на нужный темп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штрих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образ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Следит за правильно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стью выполнения упражнений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Помогает достигать правильного звукоизвлече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ния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Задает вопросы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: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«Всё ли получилось</w:t>
            </w:r>
            <w:r>
              <w:rPr>
                <w:rFonts w:ascii="Times New Roman" w:hAnsi="Times New Roman"/>
                <w:shd w:val="nil" w:color="auto" w:fill="auto"/>
                <w:rtl w:val="0"/>
                <w:lang w:val="zh-TW" w:eastAsia="zh-TW"/>
              </w:rPr>
              <w:t>?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it-IT"/>
              </w:rPr>
              <w:t>»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Просит проиграть второй раз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Учащийся исполняет упражнения и пьески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Следит за правильностью выполнения штрихов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движений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формированиекупола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положением пальцев на клавиатуре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локтями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Анализирует своё исполнение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Играет повторно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Играет всеми пальцами каждой рукой на одном звуке на </w:t>
            </w:r>
            <w:r>
              <w:rPr>
                <w:rFonts w:ascii="Times New Roman" w:hAnsi="Times New Roman"/>
                <w:shd w:val="nil" w:color="auto" w:fill="auto"/>
                <w:rtl w:val="0"/>
                <w:lang w:val="en-US"/>
              </w:rPr>
              <w:t>staccato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  <w:lang w:val="ru-RU"/>
              </w:rPr>
            </w:pPr>
          </w:p>
          <w:p>
            <w:pPr>
              <w:pStyle w:val="По умолчанию"/>
              <w:bidi w:val="0"/>
              <w:spacing w:before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Исполняет упражнение на пяти клавишах подряд очередно каждым пальцем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(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с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1-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го по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5-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й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Контролирует гибкость кисти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сцепление подушечки с клавишами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положение локтя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</w:tc>
      </w:tr>
      <w:tr>
        <w:tblPrEx>
          <w:shd w:val="clear" w:color="auto" w:fill="cadfff"/>
        </w:tblPrEx>
        <w:trPr>
          <w:trHeight w:val="10980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numPr>
                <w:ilvl w:val="0"/>
                <w:numId w:val="34"/>
              </w:numPr>
              <w:spacing w:before="0" w:line="240" w:lineRule="auto"/>
              <w:rPr>
                <w:rFonts w:ascii="Times New Roman" w:hAnsi="Times New Roman" w:hint="default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Работа над пьесками 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   </w:t>
            </w:r>
          </w:p>
          <w:p>
            <w:pPr>
              <w:pStyle w:val="По умолчанию"/>
              <w:numPr>
                <w:ilvl w:val="0"/>
                <w:numId w:val="35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Т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Карганов «Гамма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вальс»</w:t>
            </w: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en-US"/>
              </w:rPr>
              <w:t xml:space="preserve"> </w:t>
            </w:r>
          </w:p>
          <w:p>
            <w:pPr>
              <w:pStyle w:val="По умолчанию"/>
              <w:numPr>
                <w:ilvl w:val="0"/>
                <w:numId w:val="35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Король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кова 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«Весёлые нотки»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«Сорока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ворона»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«Ходит зайка»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«Колыбель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ная»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«Про Ваню»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0"/>
                <w:bCs w:val="0"/>
                <w:u w:val="none"/>
                <w:shd w:val="nil" w:color="auto" w:fill="auto"/>
                <w:rtl w:val="0"/>
                <w:lang w:val="ru-RU"/>
              </w:rPr>
              <w:t xml:space="preserve">  </w:t>
            </w: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 xml:space="preserve">8 </w:t>
            </w:r>
            <w:r>
              <w:rPr>
                <w:rFonts w:ascii="Times New Roman" w:hAnsi="Times New Roman" w:hint="default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>мин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</w:p>
          <w:p>
            <w:pPr>
              <w:pStyle w:val="По умолчанию"/>
              <w:numPr>
                <w:ilvl w:val="0"/>
                <w:numId w:val="34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Упр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«Колечки»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numPr>
                <w:ilvl w:val="0"/>
                <w:numId w:val="34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Геталова «Серый ёж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!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 xml:space="preserve">2 </w:t>
            </w:r>
            <w:r>
              <w:rPr>
                <w:rFonts w:ascii="Times New Roman" w:hAnsi="Times New Roman" w:hint="default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>мин</w:t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Перенос навыков из игры упражнения в пьесу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Закрепление навыка игры приёмом </w:t>
            </w:r>
            <w:r>
              <w:rPr>
                <w:rFonts w:ascii="Times New Roman" w:hAnsi="Times New Roman"/>
                <w:shd w:val="nil" w:color="auto" w:fill="auto"/>
                <w:rtl w:val="0"/>
                <w:lang w:val="en-US"/>
              </w:rPr>
              <w:t xml:space="preserve">non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legato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и лев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руками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1440"/>
              </w:tabs>
              <w:suppressAutoHyphens w:val="1"/>
              <w:bidi w:val="0"/>
              <w:spacing w:before="0" w:line="240" w:lineRule="auto"/>
              <w:ind w:left="0" w:right="0" w:firstLine="0"/>
              <w:jc w:val="left"/>
              <w:outlineLvl w:val="0"/>
              <w:rPr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Научить погружать устойчивую подушечку пальца в клавишу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выработка навыка ощущения «дна» клавиши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center"/>
              <w:outlineLvl w:val="0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bidi w:val="0"/>
              <w:spacing w:before="0" w:line="240" w:lineRule="auto"/>
              <w:ind w:left="0" w:right="0" w:firstLine="0"/>
              <w:jc w:val="left"/>
              <w:outlineLvl w:val="0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Формирова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ние правильной постановки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1-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го пальца</w:t>
            </w: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outlineLvl w:val="0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outlineLvl w:val="0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outlineLvl w:val="0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outlineLvl w:val="0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outlineLvl w:val="0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outlineLvl w:val="0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bidi w:val="0"/>
              <w:spacing w:before="0" w:line="240" w:lineRule="auto"/>
              <w:ind w:left="0" w:right="0" w:firstLine="0"/>
              <w:jc w:val="left"/>
              <w:outlineLvl w:val="0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Перенос навыка игры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1-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м пальцем в паре с другими из упр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 пьесу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center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  <w:r>
              <w:rPr>
                <w:rFonts w:ascii="Helvetica Neue" w:hAnsi="Helvetica Neue"/>
                <w:shd w:val="nil" w:color="auto" w:fill="auto"/>
                <w:rtl w:val="0"/>
                <w:lang w:val="ru-RU"/>
              </w:rPr>
              <w:t xml:space="preserve"> 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Закрепление полученных навыков из упр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«Водоросль»</w:t>
            </w: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jc w:val="both"/>
              <w:outlineLvl w:val="0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1440"/>
              </w:tabs>
              <w:suppressAutoHyphens w:val="1"/>
              <w:bidi w:val="0"/>
              <w:spacing w:before="0" w:line="240" w:lineRule="auto"/>
              <w:ind w:left="0" w:right="0" w:firstLine="0"/>
              <w:jc w:val="left"/>
              <w:outlineLvl w:val="0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Сформированный навык постановки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1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го пальца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</w:p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Предлагает исполнить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Напоминает про игровые движения из упр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«Водоросли»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После исполнения учеником предлагает сыграть в ансамбле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Выполняет вместе с ученицей упр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без инструмента со словами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  <w:r>
              <w:rPr>
                <w:shd w:val="nil" w:color="auto" w:fill="auto"/>
              </w:rPr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Исп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штрихом </w:t>
            </w:r>
            <w:r>
              <w:rPr>
                <w:rFonts w:ascii="Times New Roman" w:hAnsi="Times New Roman"/>
                <w:shd w:val="nil" w:color="auto" w:fill="auto"/>
                <w:rtl w:val="0"/>
                <w:lang w:val="it-IT"/>
              </w:rPr>
              <w:t>non legato 3-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м пальцем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мягко погружаясь в клавишу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Гибкая кисть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Исп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 2,3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и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4-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ми пальцами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После первоначально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го исполнения повторно играет пьески с преподавате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лем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 в ансамбле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Выполняет вместе с преподавателем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 упр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без инструмента со словами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формируя «колечки»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Исполняет пьесу разными «колечками»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</w:tc>
      </w:tr>
      <w:tr>
        <w:tblPrEx>
          <w:shd w:val="clear" w:color="auto" w:fill="cadfff"/>
        </w:tblPrEx>
        <w:trPr>
          <w:trHeight w:val="3320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b w:val="1"/>
                <w:bCs w:val="1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Физкульт</w:t>
            </w:r>
            <w:r>
              <w:rPr>
                <w:rFonts w:ascii="Times New Roman" w:hAnsi="Times New Roman"/>
                <w:b w:val="1"/>
                <w:bCs w:val="1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минутка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 xml:space="preserve">1 </w:t>
            </w:r>
            <w:r>
              <w:rPr>
                <w:rFonts w:ascii="Times New Roman" w:hAnsi="Times New Roman" w:hint="default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>мин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Упр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«Мой весёлый звонкий мяч»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,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«Шалтай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балтай»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,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«Маятник»</w:t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Повысить и удержать умственную работоспособность учащейся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Создать кратковременный активный отдых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outlineLvl w:val="0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Эмоциональ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ная разрядка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Высокая работоспособность учащейся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Педагог предлагает выполнить физические упражнения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Ребенок активно включается в мышечную гимнастику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(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упражнения для активизации мышц нижней части и расслабление верхней части тела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)</w:t>
            </w:r>
          </w:p>
        </w:tc>
      </w:tr>
      <w:tr>
        <w:tblPrEx>
          <w:shd w:val="clear" w:color="auto" w:fill="cadfff"/>
        </w:tblPrEx>
        <w:trPr>
          <w:trHeight w:val="8420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(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продолже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ние урока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г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</w:p>
          <w:p>
            <w:pPr>
              <w:pStyle w:val="По умолчанию"/>
              <w:numPr>
                <w:ilvl w:val="0"/>
                <w:numId w:val="36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упр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«Первые шаги»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numPr>
                <w:ilvl w:val="0"/>
                <w:numId w:val="36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упр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с мячиком 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(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без инструмента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)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numPr>
                <w:ilvl w:val="0"/>
                <w:numId w:val="36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пьеска 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Корольковой «Прятки»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Fonts w:ascii="Times New Roman" w:cs="Times New Roman" w:hAnsi="Times New Roman" w:eastAsia="Times New Roman"/>
                <w:b w:val="1"/>
                <w:bCs w:val="1"/>
                <w:u w:val="single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 xml:space="preserve">8 </w:t>
            </w:r>
            <w:r>
              <w:rPr>
                <w:rFonts w:ascii="Times New Roman" w:hAnsi="Times New Roman" w:hint="default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>мин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cs="Times New Roman" w:hAnsi="Times New Roman" w:eastAsia="Times New Roman"/>
                <w:shd w:val="nil" w:color="auto" w:fill="auto"/>
              </w:rPr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numPr>
                <w:ilvl w:val="0"/>
                <w:numId w:val="37"/>
              </w:numPr>
              <w:spacing w:before="0" w:line="240" w:lineRule="auto"/>
              <w:rPr>
                <w:rFonts w:ascii="Times New Roman" w:hAnsi="Times New Roman" w:hint="default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Формирование и закрепление навыка игры приёмом </w:t>
            </w:r>
            <w:r>
              <w:rPr>
                <w:rFonts w:ascii="Times New Roman" w:hAnsi="Times New Roman"/>
                <w:shd w:val="nil" w:color="auto" w:fill="auto"/>
                <w:rtl w:val="0"/>
                <w:lang w:val="it-IT"/>
              </w:rPr>
              <w:t>legato.</w:t>
            </w:r>
          </w:p>
          <w:p>
            <w:pPr>
              <w:pStyle w:val="По умолчанию"/>
              <w:numPr>
                <w:ilvl w:val="0"/>
                <w:numId w:val="37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Приведение рук в состояние тонусной организа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ции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 Формирование навыка своевре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менной передачи предмета из руки в руку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numPr>
                <w:ilvl w:val="0"/>
                <w:numId w:val="38"/>
              </w:numPr>
              <w:suppressAutoHyphens w:val="1"/>
              <w:spacing w:before="0" w:line="240" w:lineRule="auto"/>
              <w:outlineLvl w:val="0"/>
              <w:rPr>
                <w:rFonts w:ascii="Times New Roman" w:hAnsi="Times New Roman" w:hint="default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Овладение навыком плавного пересту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пания с клавиши на клавишу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связного и певучего звука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(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на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2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и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3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звуках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).</w:t>
            </w:r>
          </w:p>
          <w:p>
            <w:pPr>
              <w:pStyle w:val="По умолчанию"/>
              <w:numPr>
                <w:ilvl w:val="0"/>
                <w:numId w:val="38"/>
              </w:numPr>
              <w:suppressAutoHyphens w:val="1"/>
              <w:bidi w:val="0"/>
              <w:spacing w:before="0" w:line="240" w:lineRule="auto"/>
              <w:ind w:right="0"/>
              <w:jc w:val="left"/>
              <w:outlineLvl w:val="0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Умение оценивать свою игру и ставить задачи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numPr>
                <w:ilvl w:val="0"/>
                <w:numId w:val="38"/>
              </w:numPr>
              <w:suppressAutoHyphens w:val="1"/>
              <w:bidi w:val="0"/>
              <w:spacing w:before="0" w:line="240" w:lineRule="auto"/>
              <w:ind w:right="0"/>
              <w:jc w:val="left"/>
              <w:outlineLvl w:val="0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Ученик переносит ощущение тонуса рук в игру пьесы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что помогает ему в своевременной передаче мелодии из руки в руку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shd w:val="nil" w:color="auto" w:fill="auto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Предлагает исполнить упр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«Первые шаги»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Задаёт вопросы о качестве исполнения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указывает на проблемные места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Показывает  правильное исполнение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Просит сыграть второй раз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Стимулирует на достижение положительного результата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вдохновляет на дальнейшее совершенствование своих навыков и умений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shd w:val="nil" w:color="auto" w:fill="auto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Учащаяся исполняет упражнение на игру </w:t>
            </w:r>
            <w:r>
              <w:rPr>
                <w:rFonts w:ascii="Times New Roman" w:hAnsi="Times New Roman"/>
                <w:shd w:val="nil" w:color="auto" w:fill="auto"/>
                <w:rtl w:val="0"/>
                <w:lang w:val="it-IT"/>
              </w:rPr>
              <w:t xml:space="preserve">legato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 xml:space="preserve">на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2-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х и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3-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х звуках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tl w:val="0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Затем пьеску «Прятки»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После игры отвечает на вопросы педагога и анализирует своё исполнение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Определяет для себя план работы для устранения возникших затруднений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</w:tc>
      </w:tr>
      <w:tr>
        <w:tblPrEx>
          <w:shd w:val="clear" w:color="auto" w:fill="cadfff"/>
        </w:tblPrEx>
        <w:trPr>
          <w:trHeight w:val="14412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д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)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знакомство с новым термином и приёмом </w:t>
            </w:r>
            <w:r>
              <w:rPr>
                <w:rFonts w:ascii="Times New Roman" w:hAnsi="Times New Roman"/>
                <w:shd w:val="nil" w:color="auto" w:fill="auto"/>
                <w:rtl w:val="0"/>
                <w:lang w:val="en-US"/>
              </w:rPr>
              <w:t>staccato</w:t>
            </w:r>
          </w:p>
          <w:p>
            <w:pPr>
              <w:pStyle w:val="По умолчанию"/>
              <w:numPr>
                <w:ilvl w:val="0"/>
                <w:numId w:val="39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/>
                <w:rtl w:val="0"/>
                <w:lang w:val="en-US"/>
              </w:rPr>
            </w:pPr>
            <w:r>
              <w:rPr>
                <w:rFonts w:ascii="Times New Roman" w:hAnsi="Times New Roman"/>
                <w:shd w:val="nil" w:color="auto" w:fill="auto"/>
                <w:rtl w:val="0"/>
                <w:lang w:val="en-US"/>
              </w:rPr>
              <w:t xml:space="preserve">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упр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Мой веселый звонкий мяч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numPr>
                <w:ilvl w:val="0"/>
                <w:numId w:val="39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новая пьеска 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Королькова «Дятел»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 xml:space="preserve">9 </w:t>
            </w:r>
            <w:r>
              <w:rPr>
                <w:rFonts w:ascii="Times New Roman" w:hAnsi="Times New Roman" w:hint="default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>мин</w:t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Подготовить ученицу к открытию нового знания 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(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познакомить с приёмом </w:t>
            </w:r>
            <w:r>
              <w:rPr>
                <w:rFonts w:ascii="Times New Roman" w:hAnsi="Times New Roman"/>
                <w:shd w:val="nil" w:color="auto" w:fill="auto"/>
                <w:rtl w:val="0"/>
                <w:lang w:val="it-IT"/>
              </w:rPr>
              <w:t>staccat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о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).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</w:rPr>
              <w:t>Мотивиро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вать к учебному действию и самостоятельному осуществлению материала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1440"/>
              </w:tabs>
              <w:suppressAutoHyphens w:val="1"/>
              <w:spacing w:before="0" w:line="240" w:lineRule="auto"/>
              <w:outlineLvl w:val="0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Учащаяся самостоятельно применяет новые знания на практике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</w:rPr>
            </w:pP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Обучает новому понятию и приёму игры на  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staccato.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Предлагает исполнить повторно упр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Мой веселый звонкий мяч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</w:rPr>
              <w:t>Обращает внимание на то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каким приёмом исполняется упражнение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>.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 Записывает в тетрадь новый термин и его обозначение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1)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Педагог исполняет новую пьеску и раскрывает её образное содержание и связь с новым штрихом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Объясняет основные принципы исполнения пьесы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2)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Просит назвать ноты 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>(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заостряя внимание на «до» 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2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октавы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>)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3)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Предлагает вместе с учеником просольфеджировать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>,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4)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разучить указанными пальцами на инструменте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применяя новый штрих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5)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выявляет технические трудности и др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.,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показывает правильное исполнение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</w:rPr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Ученица исполняет повторно упражнение «Мой веселый звонкий мяч»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jc w:val="center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hd w:val="nil" w:color="auto" w:fill="auto"/>
              </w:rPr>
            </w:pPr>
          </w:p>
          <w:p>
            <w:pPr>
              <w:pStyle w:val="По умолчанию"/>
              <w:numPr>
                <w:ilvl w:val="0"/>
                <w:numId w:val="40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Ученица внимательно слушает исполнение педагога и пояснения к новой пьесе</w:t>
            </w:r>
            <w:r>
              <w:rPr>
                <w:rFonts w:ascii="Times New Roman" w:hAnsi="Times New Roman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numPr>
                <w:ilvl w:val="0"/>
                <w:numId w:val="40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Сольфеджи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рует вместе с педагогом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numPr>
                <w:ilvl w:val="0"/>
                <w:numId w:val="40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Поёт со словами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numPr>
                <w:ilvl w:val="0"/>
                <w:numId w:val="40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Первый раз исполняет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 xml:space="preserve">применяя штрих </w:t>
            </w:r>
            <w:r>
              <w:rPr>
                <w:rFonts w:ascii="Times New Roman" w:hAnsi="Times New Roman"/>
                <w:shd w:val="nil" w:color="auto" w:fill="auto"/>
                <w:rtl w:val="0"/>
                <w:lang w:val="en-US"/>
              </w:rPr>
              <w:t>staccato.</w:t>
            </w:r>
          </w:p>
          <w:p>
            <w:pPr>
              <w:pStyle w:val="По умолчанию"/>
              <w:numPr>
                <w:ilvl w:val="0"/>
                <w:numId w:val="40"/>
              </w:numPr>
              <w:bidi w:val="0"/>
              <w:spacing w:before="0" w:line="240" w:lineRule="auto"/>
              <w:ind w:right="0"/>
              <w:jc w:val="left"/>
              <w:rPr>
                <w:rFonts w:ascii="Times New Roman" w:hAnsi="Times New Roman" w:hint="default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Оценивает своё исполнение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shd w:val="nil" w:color="auto" w:fill="auto"/>
                <w:rtl w:val="0"/>
              </w:rPr>
              <w:t xml:space="preserve"> </w:t>
            </w:r>
          </w:p>
        </w:tc>
      </w:tr>
      <w:tr>
        <w:tblPrEx>
          <w:shd w:val="clear" w:color="auto" w:fill="cadfff"/>
        </w:tblPrEx>
        <w:trPr>
          <w:trHeight w:val="3621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b w:val="1"/>
                <w:bCs w:val="1"/>
                <w:shd w:val="nil" w:color="auto" w:fill="auto"/>
              </w:rPr>
            </w:pPr>
            <w:r>
              <w:rPr>
                <w:rFonts w:ascii="Times New Roman" w:hAnsi="Times New Roman"/>
                <w:b w:val="1"/>
                <w:bCs w:val="1"/>
                <w:shd w:val="nil" w:color="auto" w:fill="auto"/>
                <w:rtl w:val="0"/>
                <w:lang w:val="ru-RU"/>
              </w:rPr>
              <w:t xml:space="preserve">4) </w:t>
            </w:r>
            <w:r>
              <w:rPr>
                <w:rFonts w:ascii="Times New Roman" w:hAnsi="Times New Roman" w:hint="default"/>
                <w:b w:val="1"/>
                <w:bCs w:val="1"/>
                <w:shd w:val="nil" w:color="auto" w:fill="auto"/>
                <w:rtl w:val="0"/>
                <w:lang w:val="ru-RU"/>
              </w:rPr>
              <w:t>Рефлексия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center"/>
              <w:rPr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 xml:space="preserve">1 </w:t>
            </w:r>
            <w:r>
              <w:rPr>
                <w:rFonts w:ascii="Times New Roman" w:hAnsi="Times New Roman" w:hint="default"/>
                <w:b w:val="1"/>
                <w:bCs w:val="1"/>
                <w:u w:val="single"/>
                <w:shd w:val="nil" w:color="auto" w:fill="auto"/>
                <w:rtl w:val="0"/>
                <w:lang w:val="ru-RU"/>
              </w:rPr>
              <w:t>мин</w:t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Самооценка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осознание учащимся значимости учебной деятельности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создать ситуацию успеха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Создать условия для оценки собственной познавательной деятельности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Обеспечить усвоение учащейся принципов саморегуля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ции   и   самоконтроля</w:t>
            </w:r>
          </w:p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</w:rPr>
            </w:pP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Педагог проводит беседу с учащимся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: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Чему мы научились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?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-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что больше всего понравилось делать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?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-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Легко ли было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? 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-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Доволен ли собой учащийся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? </w:t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Учащийся отвечает на вопросы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формулирует конечный результат своей работы на уроке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осуществляет самооценку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самопроверку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предварительную оценку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. </w:t>
            </w:r>
          </w:p>
        </w:tc>
      </w:tr>
      <w:tr>
        <w:tblPrEx>
          <w:shd w:val="clear" w:color="auto" w:fill="cadfff"/>
        </w:tblPrEx>
        <w:trPr>
          <w:trHeight w:val="9520" w:hRule="atLeast"/>
        </w:trPr>
        <w:tc>
          <w:tcPr>
            <w:tcW w:type="dxa" w:w="1816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Основной текст A"/>
              <w:tabs>
                <w:tab w:val="left" w:pos="708"/>
                <w:tab w:val="left" w:pos="1416"/>
              </w:tabs>
              <w:jc w:val="center"/>
              <w:rPr>
                <w:b w:val="1"/>
                <w:bCs w:val="1"/>
                <w:u w:color="000000"/>
                <w:shd w:val="nil" w:color="auto" w:fill="auto"/>
              </w:rPr>
            </w:pP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Подведение итогов</w:t>
            </w: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,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center"/>
              <w:rPr>
                <w:b w:val="1"/>
                <w:bCs w:val="1"/>
                <w:u w:color="000000"/>
                <w:shd w:val="nil" w:color="auto" w:fill="auto"/>
                <w:rtl w:val="0"/>
              </w:rPr>
            </w:pPr>
            <w:r>
              <w:rPr>
                <w:b w:val="1"/>
                <w:bCs w:val="1"/>
                <w:u w:color="000000"/>
                <w:shd w:val="nil" w:color="auto" w:fill="auto"/>
                <w:rtl w:val="0"/>
                <w:lang w:val="ru-RU"/>
              </w:rPr>
              <w:t>домашнее задание</w:t>
            </w:r>
          </w:p>
          <w:p>
            <w:pPr>
              <w:pStyle w:val="Основной текст A"/>
              <w:tabs>
                <w:tab w:val="left" w:pos="708"/>
                <w:tab w:val="left" w:pos="1416"/>
              </w:tabs>
              <w:bidi w:val="0"/>
              <w:ind w:left="0" w:right="0" w:firstLine="0"/>
              <w:jc w:val="center"/>
              <w:rPr>
                <w:rtl w:val="0"/>
              </w:rPr>
            </w:pPr>
            <w:r>
              <w:rPr>
                <w:b w:val="1"/>
                <w:bCs w:val="1"/>
                <w:u w:val="single" w:color="000000"/>
                <w:shd w:val="nil" w:color="auto" w:fill="auto"/>
                <w:rtl w:val="0"/>
                <w:lang w:val="ru-RU"/>
              </w:rPr>
              <w:t xml:space="preserve">1 </w:t>
            </w:r>
            <w:r>
              <w:rPr>
                <w:b w:val="1"/>
                <w:bCs w:val="1"/>
                <w:u w:val="single" w:color="000000"/>
                <w:shd w:val="nil" w:color="auto" w:fill="auto"/>
                <w:rtl w:val="0"/>
                <w:lang w:val="ru-RU"/>
              </w:rPr>
              <w:t>мин</w:t>
            </w:r>
          </w:p>
        </w:tc>
        <w:tc>
          <w:tcPr>
            <w:tcW w:type="dxa" w:w="181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Качественная оценка работы учащейся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Домашнее задание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: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мотивация деятельности учащегося по выполнению домашнего задания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; 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инструктаж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;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проверка понимания и способов выполнения д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/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з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1818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Создание ситуации успеха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Учитель организует беседу по уточнению и конкретизации плана самостоятельной домашней работы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.  </w:t>
            </w:r>
          </w:p>
        </w:tc>
        <w:tc>
          <w:tcPr>
            <w:tcW w:type="dxa" w:w="1837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  <w:rPr>
                <w:rFonts w:ascii="Times New Roman" w:cs="Times New Roman" w:hAnsi="Times New Roman" w:eastAsia="Times New Roman"/>
                <w:sz w:val="22"/>
                <w:szCs w:val="22"/>
                <w:shd w:val="nil" w:color="auto" w:fill="auto"/>
              </w:rPr>
            </w:pP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Положительно оценивает деятельность учащегося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.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Намечает план самостоятельной домашней работы учащейся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:</w:t>
            </w:r>
          </w:p>
          <w:p>
            <w:pPr>
              <w:pStyle w:val="По умолчанию"/>
              <w:tabs>
                <w:tab w:val="left" w:pos="708"/>
                <w:tab w:val="left" w:pos="1416"/>
              </w:tabs>
              <w:bidi w:val="0"/>
              <w:spacing w:before="0" w:line="24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закреплять все пройденные упражнения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пьесы на 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en-US"/>
              </w:rPr>
              <w:t xml:space="preserve">non legato.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Уделить основное внимание работе над пьесами «Прятки» и «Дятел» 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-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добиваться плавного перехода из руки в руку верной аппликатурой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соответству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>-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ющими штрихами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.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Следить за правильным положением руки на клавиатуре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постановкой 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>1-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го пальца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</w:rPr>
              <w:t>.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 Записывает д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/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з в дневник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22"/>
                <w:szCs w:val="22"/>
                <w:shd w:val="nil" w:color="auto" w:fill="auto"/>
                <w:rtl w:val="0"/>
                <w:lang w:val="ru-RU"/>
              </w:rPr>
              <w:t>ставит оценку</w:t>
            </w:r>
            <w:r>
              <w:rPr>
                <w:rFonts w:ascii="Times New Roman" w:hAnsi="Times New Roman"/>
                <w:sz w:val="22"/>
                <w:szCs w:val="22"/>
                <w:shd w:val="nil" w:color="auto" w:fill="auto"/>
                <w:rtl w:val="0"/>
                <w:lang w:val="ru-RU"/>
              </w:rPr>
              <w:t>.</w:t>
            </w:r>
          </w:p>
        </w:tc>
        <w:tc>
          <w:tcPr>
            <w:tcW w:type="dxa" w:w="194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fefffe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tabs>
                <w:tab w:val="left" w:pos="708"/>
                <w:tab w:val="left" w:pos="1416"/>
              </w:tabs>
              <w:spacing w:before="0" w:line="240" w:lineRule="auto"/>
            </w:pP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Слушает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дополняет учителя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hd w:val="nil" w:color="auto" w:fill="auto"/>
                <w:rtl w:val="0"/>
                <w:lang w:val="ru-RU"/>
              </w:rPr>
              <w:t>демонстрирует понимание целей и задач домашней работы</w:t>
            </w:r>
            <w:r>
              <w:rPr>
                <w:rFonts w:ascii="Times New Roman" w:hAnsi="Times New Roman"/>
                <w:shd w:val="nil" w:color="auto" w:fill="auto"/>
                <w:rtl w:val="0"/>
                <w:lang w:val="ru-RU"/>
              </w:rPr>
              <w:t>.</w:t>
            </w:r>
          </w:p>
        </w:tc>
      </w:tr>
    </w:tbl>
    <w:p>
      <w:pPr>
        <w:pStyle w:val="Основной текст A"/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324" w:hanging="324"/>
        <w:jc w:val="center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216" w:hanging="216"/>
        <w:jc w:val="center"/>
        <w:rPr>
          <w:caps w:val="0"/>
          <w:smallCaps w:val="0"/>
          <w:strike w:val="0"/>
          <w:dstrike w:val="0"/>
          <w:outline w:val="0"/>
          <w:color w:val="000000"/>
          <w:spacing w:val="0"/>
          <w:kern w:val="0"/>
          <w:position w:val="0"/>
          <w:sz w:val="28"/>
          <w:szCs w:val="28"/>
          <w:u w:val="none" w:color="000000"/>
          <w:shd w:val="nil" w:color="auto" w:fill="auto"/>
          <w:vertAlign w:val="baseline"/>
          <w14:textOutline w14:w="12700" w14:cap="flat">
            <w14:noFill/>
            <w14:miter w14:lim="400000"/>
          </w14:textOutline>
          <w14:textFill>
            <w14:solidFill>
              <w14:srgbClr w14:val="000000"/>
            </w14:solidFill>
          </w14:textFill>
        </w:rPr>
      </w:pPr>
    </w:p>
    <w:p>
      <w:pPr>
        <w:pStyle w:val="Основной текст A"/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108" w:hanging="108"/>
        <w:jc w:val="center"/>
        <w:rPr>
          <w:u w:color="000000"/>
          <w14:textOutline w14:w="12700" w14:cap="flat">
            <w14:noFill/>
            <w14:miter w14:lim="400000"/>
          </w14:textOutline>
        </w:rPr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b w:val="1"/>
          <w:bCs w:val="1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ЗАКЛЮЧЕНИЕ</w:t>
      </w:r>
    </w:p>
    <w:p>
      <w:pPr>
        <w:pStyle w:val="Основной текст A"/>
        <w:rPr>
          <w:u w:color="000000"/>
          <w14:textOutline w14:w="12700" w14:cap="flat">
            <w14:noFill/>
            <w14:miter w14:lim="400000"/>
          </w14:textOutline>
        </w:rPr>
      </w:pPr>
    </w:p>
    <w:p>
      <w:pPr>
        <w:pStyle w:val="Основной текст A"/>
        <w:rPr>
          <w:i w:val="1"/>
          <w:iCs w:val="1"/>
          <w:u w:color="000000"/>
          <w14:textOutline w14:w="12700" w14:cap="flat">
            <w14:noFill/>
            <w14:miter w14:lim="400000"/>
          </w14:textOutline>
        </w:rPr>
      </w:pPr>
    </w:p>
    <w:p>
      <w:pPr>
        <w:pStyle w:val="По умолчанию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Учебная программа «Фортепиано» для учащихся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1-5(6)1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–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8(9)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классов струнного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хорового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и народного отделения Детских школ искусств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разработанная на основе Федеральных государственных требований к дополнительной предпрофессиональной общеобразовательной программе в области музыкального искусства ориентирована на воспитание профессионализма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творческой инициативы и активной музыкальной деятельности учащихся и является частью предметной области «Инструментальное исполнительство»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  <w:u w:color="000000"/>
          <w14:textOutline w14:w="12700" w14:cap="flat">
            <w14:noFill/>
            <w14:miter w14:lim="400000"/>
          </w14:textOutline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Направленность программы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-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развитие у учеников навыков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практически необходимых любому музыканту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быстрой ориентации в нотном тексте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чтению с листа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>игре ансамблем и аккомпанементов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. </w:t>
      </w:r>
    </w:p>
    <w:p>
      <w:pPr>
        <w:pStyle w:val="По умолчанию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  <w14:textOutline w14:w="12700" w14:cap="flat">
            <w14:noFill/>
            <w14:miter w14:lim="400000"/>
          </w14:textOutline>
        </w:rPr>
        <w:t xml:space="preserve">   Работа над о</w:t>
      </w:r>
      <w:r>
        <w:rPr>
          <w:rFonts w:ascii="Times New Roman" w:hAnsi="Times New Roman" w:hint="default"/>
          <w:sz w:val="28"/>
          <w:szCs w:val="28"/>
          <w:rtl w:val="0"/>
        </w:rPr>
        <w:t>рганизаци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ей пианистического аппарата и развитие первоначальных игровых пианистических навыков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-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отправная точка для дальнейшего овладения навыками игры на инструменте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условиях трудностей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загруженности учащихся в общеобразовательной школе и дополнительных кружках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постановочной специфики по основному предмету по специальности и ограниченности уроков по времени педагогу необходимо найти методы и приемы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которые помогут развить навыки игры на фортепиано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заинтересовать ученика домашним музицированием и открытыми выступлениями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развить самостоятельность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творческую инициативу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общую музыкальную грамотность и культуру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этом заключается актуальность и значимость представленной  методической разработки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</w:p>
    <w:p>
      <w:pPr>
        <w:pStyle w:val="По умолчанию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 Считаем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что данная работа выполнила цель и задачи </w:t>
      </w:r>
      <w:r>
        <w:rPr>
          <w:rFonts w:ascii="Times New Roman" w:hAnsi="Times New Roman" w:hint="default"/>
          <w:sz w:val="26"/>
          <w:szCs w:val="26"/>
          <w:rtl w:val="0"/>
          <w:lang w:val="ru-RU"/>
        </w:rPr>
        <w:t xml:space="preserve">– </w:t>
      </w:r>
      <w:r>
        <w:rPr>
          <w:rFonts w:ascii="Times New Roman" w:hAnsi="Times New Roman" w:hint="default"/>
          <w:outline w:val="0"/>
          <w:color w:val="181818"/>
          <w:sz w:val="28"/>
          <w:szCs w:val="28"/>
          <w:u w:color="000000"/>
          <w:rtl w:val="0"/>
          <w:lang w:val="ru-RU"/>
          <w14:textFill>
            <w14:solidFill>
              <w14:srgbClr w14:val="181818"/>
            </w14:solidFill>
          </w14:textFill>
        </w:rPr>
        <w:t>раскрыт опыт проведения открытого занятия по изучению темы «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Работа над организацией пианистического аппарата и развитие игровых пианистических навыков учащегося младшего класса по предмету Общее фортепиано»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</w:t>
      </w:r>
      <w:r>
        <w:rPr>
          <w:rFonts w:ascii="Times New Roman" w:hAnsi="Times New Roman" w:hint="default"/>
          <w:sz w:val="28"/>
          <w:szCs w:val="28"/>
          <w:rtl w:val="0"/>
        </w:rPr>
        <w:t>пределен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ы и систематизированы</w:t>
      </w:r>
      <w:r>
        <w:rPr>
          <w:rFonts w:ascii="Times New Roman" w:hAnsi="Times New Roman"/>
          <w:sz w:val="28"/>
          <w:szCs w:val="28"/>
          <w:rtl w:val="0"/>
        </w:rPr>
        <w:t xml:space="preserve">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приемы и </w:t>
      </w:r>
      <w:r>
        <w:rPr>
          <w:rFonts w:ascii="Times New Roman" w:hAnsi="Times New Roman" w:hint="default"/>
          <w:sz w:val="28"/>
          <w:szCs w:val="28"/>
          <w:rtl w:val="0"/>
        </w:rPr>
        <w:t>метод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ы </w:t>
      </w:r>
      <w:r>
        <w:rPr>
          <w:rFonts w:ascii="Times New Roman" w:hAnsi="Times New Roman" w:hint="default"/>
          <w:sz w:val="28"/>
          <w:szCs w:val="28"/>
          <w:rtl w:val="0"/>
        </w:rPr>
        <w:t xml:space="preserve">изучения содержания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данной темы в теории  и на практике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</w:p>
    <w:p>
      <w:pPr>
        <w:pStyle w:val="По умолчанию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 Показаны работа с учащейся над овладением основными принципами организации игрового аппарата посредством упражнений </w:t>
      </w:r>
      <w:r>
        <w:rPr>
          <w:rFonts w:ascii="Times New Roman" w:hAnsi="Times New Roman"/>
          <w:sz w:val="28"/>
          <w:szCs w:val="28"/>
          <w:rtl w:val="0"/>
          <w:lang w:val="en-US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без инструмента и за инструментом</w:t>
      </w:r>
      <w:r>
        <w:rPr>
          <w:rFonts w:ascii="Times New Roman" w:hAnsi="Times New Roman"/>
          <w:sz w:val="28"/>
          <w:szCs w:val="28"/>
          <w:rtl w:val="0"/>
          <w:lang w:val="en-US"/>
        </w:rPr>
        <w:t xml:space="preserve">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 игры небольших пьесок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работа над основными приемами звукоизвлечения </w:t>
      </w:r>
      <w:r>
        <w:rPr>
          <w:rFonts w:ascii="Times New Roman" w:hAnsi="Times New Roman"/>
          <w:sz w:val="28"/>
          <w:szCs w:val="28"/>
          <w:rtl w:val="0"/>
          <w:lang w:val="en-US"/>
        </w:rPr>
        <w:t>non legato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/>
          <w:sz w:val="28"/>
          <w:szCs w:val="28"/>
          <w:rtl w:val="0"/>
          <w:lang w:val="en-US"/>
        </w:rPr>
        <w:t>legato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/>
          <w:sz w:val="28"/>
          <w:szCs w:val="28"/>
          <w:rtl w:val="0"/>
          <w:lang w:val="en-US"/>
        </w:rPr>
        <w:t>staccato.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Учащаяся закрепила полученные первоначальные пианистические навыки и теоретические знания за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1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четверть учебного года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По умолчанию"/>
        <w:spacing w:before="0" w:line="360" w:lineRule="auto"/>
        <w:jc w:val="both"/>
        <w:rPr>
          <w:rFonts w:ascii="Times Roman" w:cs="Times Roman" w:hAnsi="Times Roman" w:eastAsia="Times Roman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 Разработка оформлена в соответствии с требованиями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 xml:space="preserve"> к структуре и оформлению</w:t>
      </w:r>
      <w:r>
        <w:rPr>
          <w:rFonts w:ascii="Times Roman" w:hAnsi="Times Roman"/>
          <w:rtl w:val="0"/>
          <w:lang w:val="ru-RU"/>
        </w:rPr>
        <w:t xml:space="preserve"> 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>методической работы</w:t>
      </w:r>
      <w:r>
        <w:rPr>
          <w:rFonts w:ascii="Times Roman" w:hAnsi="Times Roman" w:hint="default"/>
          <w:rtl w:val="0"/>
          <w:lang w:val="ru-RU"/>
        </w:rPr>
        <w:t xml:space="preserve"> к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 xml:space="preserve"> Положению о профессиональном конкурсе</w:t>
      </w:r>
      <w:r>
        <w:rPr>
          <w:rFonts w:ascii="Times Roman" w:hAnsi="Times Roman"/>
          <w:rtl w:val="0"/>
          <w:lang w:val="ru-RU"/>
        </w:rPr>
        <w:t xml:space="preserve"> 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>для педагогических работников детских школ искусств</w:t>
      </w:r>
      <w:r>
        <w:rPr>
          <w:rFonts w:ascii="Times Roman" w:hAnsi="Times Roman"/>
          <w:rtl w:val="0"/>
          <w:lang w:val="ru-RU"/>
        </w:rPr>
        <w:t xml:space="preserve"> </w:t>
      </w:r>
      <w:r>
        <w:rPr>
          <w:rFonts w:ascii="Times Roman" w:hAnsi="Times Roman"/>
          <w:sz w:val="28"/>
          <w:szCs w:val="28"/>
          <w:rtl w:val="0"/>
        </w:rPr>
        <w:t>(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>по видам искусств</w:t>
      </w:r>
      <w:r>
        <w:rPr>
          <w:rFonts w:ascii="Times Roman" w:hAnsi="Times Roman"/>
          <w:sz w:val="28"/>
          <w:szCs w:val="28"/>
          <w:rtl w:val="0"/>
        </w:rPr>
        <w:t>)</w:t>
      </w:r>
      <w:r>
        <w:rPr>
          <w:rFonts w:ascii="Times Roman" w:hAnsi="Times Roman"/>
          <w:rtl w:val="0"/>
          <w:lang w:val="ru-RU"/>
        </w:rPr>
        <w:t xml:space="preserve"> 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>«Лучшая методическая работа» и содержит пояснительную записку</w:t>
      </w:r>
      <w:r>
        <w:rPr>
          <w:rFonts w:ascii="Times Roman" w:hAnsi="Times Roman"/>
          <w:sz w:val="28"/>
          <w:szCs w:val="28"/>
          <w:rtl w:val="0"/>
          <w:lang w:val="ru-RU"/>
        </w:rPr>
        <w:t xml:space="preserve">, 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 xml:space="preserve">методическую структуру урока </w:t>
      </w:r>
      <w:r>
        <w:rPr>
          <w:rFonts w:ascii="Times Roman" w:hAnsi="Times Roman"/>
          <w:sz w:val="28"/>
          <w:szCs w:val="28"/>
          <w:rtl w:val="0"/>
          <w:lang w:val="ru-RU"/>
        </w:rPr>
        <w:t>(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>проект урока</w:t>
      </w:r>
      <w:r>
        <w:rPr>
          <w:rFonts w:ascii="Times Roman" w:hAnsi="Times Roman"/>
          <w:sz w:val="28"/>
          <w:szCs w:val="28"/>
          <w:rtl w:val="0"/>
          <w:lang w:val="ru-RU"/>
        </w:rPr>
        <w:t xml:space="preserve">, 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>план урока с методическими рекомендациями</w:t>
      </w:r>
      <w:r>
        <w:rPr>
          <w:rFonts w:ascii="Times Roman" w:hAnsi="Times Roman"/>
          <w:sz w:val="28"/>
          <w:szCs w:val="28"/>
          <w:rtl w:val="0"/>
          <w:lang w:val="ru-RU"/>
        </w:rPr>
        <w:t xml:space="preserve">), 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>технологическую карту</w:t>
      </w:r>
      <w:r>
        <w:rPr>
          <w:rFonts w:ascii="Times Roman" w:hAnsi="Times Roman"/>
          <w:sz w:val="28"/>
          <w:szCs w:val="28"/>
          <w:rtl w:val="0"/>
          <w:lang w:val="ru-RU"/>
        </w:rPr>
        <w:t xml:space="preserve">, </w:t>
      </w:r>
      <w:r>
        <w:rPr>
          <w:rFonts w:ascii="Times Roman" w:hAnsi="Times Roman" w:hint="default"/>
          <w:sz w:val="28"/>
          <w:szCs w:val="28"/>
          <w:rtl w:val="0"/>
          <w:lang w:val="ru-RU"/>
        </w:rPr>
        <w:t>список источников и приложения</w:t>
      </w:r>
      <w:r>
        <w:rPr>
          <w:rFonts w:ascii="Times Roman" w:hAnsi="Times Roman"/>
          <w:sz w:val="28"/>
          <w:szCs w:val="28"/>
          <w:rtl w:val="0"/>
          <w:lang w:val="ru-RU"/>
        </w:rPr>
        <w:t>.</w:t>
      </w:r>
      <w:r>
        <w:rPr>
          <w:rFonts w:ascii="Times Roman" w:hAnsi="Times Roman"/>
          <w:rtl w:val="0"/>
          <w:lang w:val="ru-RU"/>
        </w:rPr>
        <w:t xml:space="preserve">                        </w:t>
      </w:r>
    </w:p>
    <w:p>
      <w:pPr>
        <w:pStyle w:val="По умолчанию"/>
        <w:spacing w:before="0"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Roman" w:hAnsi="Times Roman"/>
          <w:rtl w:val="0"/>
          <w:lang w:val="ru-RU"/>
        </w:rPr>
        <w:t xml:space="preserve">  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заключение следует подчеркнуть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 данная методическая работа способствует повышению уровня профессиональной компетентности и рекомендуется к работе как студентам музыкальных училищ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начинающим педагогам ДМШ и ДШИ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так и более опытным специалистам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</w:p>
    <w:p>
      <w:pPr>
        <w:pStyle w:val="По умолчанию"/>
        <w:spacing w:before="0" w:line="360" w:lineRule="auto"/>
        <w:jc w:val="both"/>
        <w:rPr>
          <w:rFonts w:ascii="Times Roman" w:cs="Times Roman" w:hAnsi="Times Roman" w:eastAsia="Times Roman"/>
          <w:sz w:val="28"/>
          <w:szCs w:val="28"/>
        </w:rPr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Body Text"/>
        <w:jc w:val="center"/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</w:p>
    <w:p>
      <w:pPr>
        <w:pStyle w:val="Основной текст A"/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  <w:r>
        <w:rPr>
          <w:rFonts w:ascii="Times New Roman" w:hAnsi="Times New Roman" w:hint="default"/>
          <w:b w:val="1"/>
          <w:bCs w:val="1"/>
          <w:rtl w:val="0"/>
          <w:lang w:val="ru-RU"/>
        </w:rPr>
        <w:t>СПИСОК ЛИТЕРАТУРЫ И ИСТОЧНИКОВ</w:t>
      </w:r>
    </w:p>
    <w:p>
      <w:pPr>
        <w:pStyle w:val="Body Text"/>
        <w:rPr>
          <w:rFonts w:ascii="Times New Roman" w:cs="Times New Roman" w:hAnsi="Times New Roman" w:eastAsia="Times New Roman"/>
        </w:rPr>
      </w:pP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Артоболевская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Первая встреча с музыкой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/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Артоболевская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Изд</w:t>
      </w:r>
      <w:r>
        <w:rPr>
          <w:rFonts w:ascii="Times New Roman" w:hAnsi="Times New Roman"/>
          <w:sz w:val="28"/>
          <w:szCs w:val="28"/>
          <w:rtl w:val="0"/>
          <w:lang w:val="ru-RU"/>
        </w:rPr>
        <w:t>. 6-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Советский композитор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1992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101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Геталова О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«В музыку с радостью»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Спб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Композитор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, 2004;</w:t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Грохотов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Как научить играть на рояле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/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Грохотов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Москва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Классика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-XXI, 2009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–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220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Зайцева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Макарова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Техника пианиста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штрихи и интонация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метод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пособие для препод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фортеп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отделений ДМШ и ДШИ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/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Зайцева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Макарова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Спб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Композитор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2017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–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40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Зайцева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Макарова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Развитие игровых пианистических навыков на начальном этапе обучения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Методическое пособие для педагогов ДМШ и ДШИ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/ 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Зайцева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Макрова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Спб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Композитор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2019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–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28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Королькова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Крохе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музыканту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нотная азбука для самых маленьких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Часть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I /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Королькова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– Изд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. 9-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– Ростов н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/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Д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Феникс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2009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–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56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–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Мои первые ноты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)</w:t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Королькова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Крохе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музыканту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нотная азбука для самых маленьких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Часть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I</w:t>
      </w:r>
      <w:r>
        <w:rPr>
          <w:rFonts w:ascii="Times New Roman" w:hAnsi="Times New Roman"/>
          <w:sz w:val="28"/>
          <w:szCs w:val="28"/>
          <w:u w:color="000000"/>
          <w:rtl w:val="0"/>
          <w:lang w:val="en-US"/>
        </w:rPr>
        <w:t>I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 /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И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Королькова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– Изд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/>
          <w:sz w:val="28"/>
          <w:szCs w:val="28"/>
          <w:u w:color="000000"/>
          <w:rtl w:val="0"/>
          <w:lang w:val="en-US"/>
        </w:rPr>
        <w:t>16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е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– Ростов н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/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Д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Феникс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, 20</w:t>
      </w:r>
      <w:r>
        <w:rPr>
          <w:rFonts w:ascii="Times New Roman" w:hAnsi="Times New Roman"/>
          <w:sz w:val="28"/>
          <w:szCs w:val="28"/>
          <w:u w:color="000000"/>
          <w:rtl w:val="0"/>
          <w:lang w:val="en-US"/>
        </w:rPr>
        <w:t>14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 –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5</w:t>
      </w:r>
      <w:r>
        <w:rPr>
          <w:rFonts w:ascii="Times New Roman" w:hAnsi="Times New Roman"/>
          <w:sz w:val="28"/>
          <w:szCs w:val="28"/>
          <w:u w:color="000000"/>
          <w:rtl w:val="0"/>
          <w:lang w:val="en-US"/>
        </w:rPr>
        <w:t>5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 xml:space="preserve"> с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en-US"/>
        </w:rPr>
        <w:t>–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u w:color="000000"/>
          <w:rtl w:val="0"/>
          <w:lang w:val="ru-RU"/>
        </w:rPr>
        <w:t>Мои первые ноты</w:t>
      </w:r>
      <w:r>
        <w:rPr>
          <w:rFonts w:ascii="Times New Roman" w:hAnsi="Times New Roman"/>
          <w:sz w:val="28"/>
          <w:szCs w:val="28"/>
          <w:u w:color="000000"/>
          <w:rtl w:val="0"/>
          <w:lang w:val="ru-RU"/>
        </w:rPr>
        <w:t xml:space="preserve">) </w:t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Тимакин Е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Воспитание пианиста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Советский композитор</w:t>
      </w:r>
      <w:r>
        <w:rPr>
          <w:rFonts w:ascii="Times New Roman" w:hAnsi="Times New Roman"/>
          <w:sz w:val="28"/>
          <w:szCs w:val="28"/>
          <w:rtl w:val="0"/>
          <w:lang w:val="ru-RU"/>
        </w:rPr>
        <w:t>, 1989</w:t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Цыпин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Обучение игре на фортепиано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/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Цыпин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Москва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Просвещение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–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1984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–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176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Шмидт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Шкловская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О воспитании пианистических навыков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/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Шмидт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Шкловская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Изд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2.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Ленинград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Музыка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1985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–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68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Щапов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Некоторые вопросы фортепианной техники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/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Щапов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-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Москва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Музыка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1968. - 248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Body Text"/>
        <w:numPr>
          <w:ilvl w:val="0"/>
          <w:numId w:val="42"/>
        </w:numPr>
        <w:bidi w:val="0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Дополнительные Предпрофессиональные Общеобразовательные Программы в области музыкального искусства «Струнные инструменты»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«Духовые и ударные инструменты»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«Хоровое пение»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«Народные инструменты» Предметная область ПО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.01.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Музыкальное исполнительство Рабочая программа по учебному предмету ПО</w:t>
      </w:r>
      <w:r>
        <w:rPr>
          <w:rFonts w:ascii="Times New Roman" w:hAnsi="Times New Roman"/>
          <w:sz w:val="28"/>
          <w:szCs w:val="28"/>
          <w:rtl w:val="0"/>
          <w:lang w:val="ru-RU"/>
        </w:rPr>
        <w:t>.01.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УП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.03.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ФОРТЕПИАНО </w:t>
      </w:r>
      <w:r>
        <w:rPr>
          <w:rStyle w:val="Hyperlink.0"/>
          <w:rFonts w:ascii="Times New Roman" w:cs="Times New Roman" w:hAnsi="Times New Roman" w:eastAsia="Times New Roman"/>
          <w:sz w:val="28"/>
          <w:szCs w:val="28"/>
        </w:rPr>
        <w:fldChar w:fldCharType="begin" w:fldLock="0"/>
      </w:r>
      <w:r>
        <w:rPr>
          <w:rStyle w:val="Hyperlink.0"/>
          <w:rFonts w:ascii="Times New Roman" w:cs="Times New Roman" w:hAnsi="Times New Roman" w:eastAsia="Times New Roman"/>
          <w:sz w:val="28"/>
          <w:szCs w:val="28"/>
        </w:rPr>
        <w:instrText xml:space="preserve"> HYPERLINK "https://gdmshkola.ru/attachments/article/401/%2525D0%25259F%2525D0%25259E.01.%2525D0%2525A3%2525D0%25259F.03.%252520%2525D0%2525A4%2525D0%2525BE%2525D1%252580%2525D1%252582%2525D0%2525B5%2525D0%2525BF%2525D0%2525B8%2525D0%2525B0%2525D0%2525BD%2525D0%2525BE.pdf"</w:instrText>
      </w:r>
      <w:r>
        <w:rPr>
          <w:rStyle w:val="Hyperlink.0"/>
          <w:rFonts w:ascii="Times New Roman" w:cs="Times New Roman" w:hAnsi="Times New Roman" w:eastAsia="Times New Roman"/>
          <w:sz w:val="28"/>
          <w:szCs w:val="28"/>
        </w:rPr>
        <w:fldChar w:fldCharType="separate" w:fldLock="0"/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https://gdmshkola.ru/attachments/article/401/</w:t>
      </w:r>
      <w:r>
        <w:rPr>
          <w:rStyle w:val="Hyperlink.0"/>
          <w:rFonts w:ascii="Times New Roman" w:hAnsi="Times New Roman" w:hint="default"/>
          <w:sz w:val="28"/>
          <w:szCs w:val="28"/>
          <w:rtl w:val="0"/>
          <w:lang w:val="ru-RU"/>
        </w:rPr>
        <w:t>ПО</w:t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.01.</w:t>
      </w:r>
      <w:r>
        <w:rPr>
          <w:rStyle w:val="Hyperlink.0"/>
          <w:rFonts w:ascii="Times New Roman" w:hAnsi="Times New Roman" w:hint="default"/>
          <w:sz w:val="28"/>
          <w:szCs w:val="28"/>
          <w:rtl w:val="0"/>
          <w:lang w:val="ru-RU"/>
        </w:rPr>
        <w:t>УП</w:t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.03.%20</w:t>
      </w:r>
      <w:r>
        <w:rPr>
          <w:rStyle w:val="Hyperlink.0"/>
          <w:rFonts w:ascii="Times New Roman" w:hAnsi="Times New Roman" w:hint="default"/>
          <w:sz w:val="28"/>
          <w:szCs w:val="28"/>
          <w:rtl w:val="0"/>
          <w:lang w:val="ru-RU"/>
        </w:rPr>
        <w:t>Фортепиано</w:t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.pdf</w:t>
      </w:r>
      <w:r>
        <w:rPr>
          <w:rFonts w:ascii="Times New Roman" w:cs="Times New Roman" w:hAnsi="Times New Roman" w:eastAsia="Times New Roman"/>
          <w:sz w:val="28"/>
          <w:szCs w:val="28"/>
        </w:rPr>
        <w:fldChar w:fldCharType="end" w:fldLock="0"/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Style w:val="Нет"/>
          <w:rFonts w:ascii="Times New Roman" w:hAnsi="Times New Roman" w:hint="default"/>
          <w:sz w:val="28"/>
          <w:szCs w:val="28"/>
          <w:rtl w:val="0"/>
          <w:lang w:val="ru-RU"/>
        </w:rPr>
        <w:t xml:space="preserve">Дидактические игры и упражнения для начинающего пианиста </w:t>
      </w:r>
      <w:r>
        <w:rPr>
          <w:rStyle w:val="Hyperlink.0"/>
          <w:rFonts w:ascii="Times New Roman" w:cs="Times New Roman" w:hAnsi="Times New Roman" w:eastAsia="Times New Roman"/>
          <w:sz w:val="28"/>
          <w:szCs w:val="28"/>
        </w:rPr>
        <w:fldChar w:fldCharType="begin" w:fldLock="0"/>
      </w:r>
      <w:r>
        <w:rPr>
          <w:rStyle w:val="Hyperlink.0"/>
          <w:rFonts w:ascii="Times New Roman" w:cs="Times New Roman" w:hAnsi="Times New Roman" w:eastAsia="Times New Roman"/>
          <w:sz w:val="28"/>
          <w:szCs w:val="28"/>
        </w:rPr>
        <w:instrText xml:space="preserve"> HYPERLINK "https://www.dtdm.tomsk.ru/upload/documents/%2525D0%252594%2525D0%2525B8%2525D0%2525B4%2525D0%2525B0%2525D0%2525BA%2525D1%252582%2525D0%2525B8%2525D1%252587%2525D0%2525B5%2525D1%252581%2525D0%2525BA%2525D0%2525B8%2525D0%2525B5%252520%2525D0%2525B8%2525D0%2525B3%2525D1%252580%2525D1%25258B%252520%2525D0%2525B8%252520%2525D1%252583%2525D0%2525BF%2525D1%252580%2525D0%2525B0%2525D0%2525B6%2525D0%2525BD%2525D0%2525B5%2525D0%2525BD%2525D0%2525B8%2525D1%25258F%252520%2525D0%2525B4%2525D0%2525BB%2525D1%25258F%252520%2525D0%2525BD%2525D0%2525B0%2525D1%252587%2525D0%2525B8%2525D0%2525BD%2525D0%2525B0%2525D1%25258E%2525D1%252589%2525D0%2525B5%2525D0%2525B3%2525D0%2525BE%252520%2525D0%2525BF%2525D0%2525B8%2525D0%2525B0%2525D0%2525BD%2525D0%2525B8%2525D1%252581%2525D1%252582%2525D0%2525B0..pdf"</w:instrText>
      </w:r>
      <w:r>
        <w:rPr>
          <w:rStyle w:val="Hyperlink.0"/>
          <w:rFonts w:ascii="Times New Roman" w:cs="Times New Roman" w:hAnsi="Times New Roman" w:eastAsia="Times New Roman"/>
          <w:sz w:val="28"/>
          <w:szCs w:val="28"/>
        </w:rPr>
        <w:fldChar w:fldCharType="separate" w:fldLock="0"/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https://www.dtdm.tomsk.ru/upload/documents/</w:t>
      </w:r>
      <w:r>
        <w:rPr>
          <w:rStyle w:val="Hyperlink.0"/>
          <w:rFonts w:ascii="Times New Roman" w:hAnsi="Times New Roman" w:hint="default"/>
          <w:sz w:val="28"/>
          <w:szCs w:val="28"/>
          <w:rtl w:val="0"/>
          <w:lang w:val="ru-RU"/>
        </w:rPr>
        <w:t>Дидактические</w:t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%20</w:t>
      </w:r>
      <w:r>
        <w:rPr>
          <w:rStyle w:val="Hyperlink.0"/>
          <w:rFonts w:ascii="Times New Roman" w:hAnsi="Times New Roman" w:hint="default"/>
          <w:sz w:val="28"/>
          <w:szCs w:val="28"/>
          <w:rtl w:val="0"/>
          <w:lang w:val="ru-RU"/>
        </w:rPr>
        <w:t>игры</w:t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%20</w:t>
      </w:r>
      <w:r>
        <w:rPr>
          <w:rStyle w:val="Hyperlink.0"/>
          <w:rFonts w:ascii="Times New Roman" w:hAnsi="Times New Roman" w:hint="default"/>
          <w:sz w:val="28"/>
          <w:szCs w:val="28"/>
          <w:rtl w:val="0"/>
          <w:lang w:val="ru-RU"/>
        </w:rPr>
        <w:t>и</w:t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%20</w:t>
      </w:r>
      <w:r>
        <w:rPr>
          <w:rStyle w:val="Hyperlink.0"/>
          <w:rFonts w:ascii="Times New Roman" w:hAnsi="Times New Roman" w:hint="default"/>
          <w:sz w:val="28"/>
          <w:szCs w:val="28"/>
          <w:rtl w:val="0"/>
          <w:lang w:val="ru-RU"/>
        </w:rPr>
        <w:t>упражнения</w:t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%20</w:t>
      </w:r>
      <w:r>
        <w:rPr>
          <w:rStyle w:val="Hyperlink.0"/>
          <w:rFonts w:ascii="Times New Roman" w:hAnsi="Times New Roman" w:hint="default"/>
          <w:sz w:val="28"/>
          <w:szCs w:val="28"/>
          <w:rtl w:val="0"/>
          <w:lang w:val="ru-RU"/>
        </w:rPr>
        <w:t>для</w:t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%20</w:t>
      </w:r>
      <w:r>
        <w:rPr>
          <w:rStyle w:val="Hyperlink.0"/>
          <w:rFonts w:ascii="Times New Roman" w:hAnsi="Times New Roman" w:hint="default"/>
          <w:sz w:val="28"/>
          <w:szCs w:val="28"/>
          <w:rtl w:val="0"/>
          <w:lang w:val="ru-RU"/>
        </w:rPr>
        <w:t>начинающего</w:t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%20</w:t>
      </w:r>
      <w:r>
        <w:rPr>
          <w:rStyle w:val="Hyperlink.0"/>
          <w:rFonts w:ascii="Times New Roman" w:hAnsi="Times New Roman" w:hint="default"/>
          <w:sz w:val="28"/>
          <w:szCs w:val="28"/>
          <w:rtl w:val="0"/>
          <w:lang w:val="ru-RU"/>
        </w:rPr>
        <w:t>пианиста</w:t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..pdf</w:t>
      </w:r>
      <w:r>
        <w:rPr>
          <w:rFonts w:ascii="Times New Roman" w:cs="Times New Roman" w:hAnsi="Times New Roman" w:eastAsia="Times New Roman"/>
          <w:sz w:val="28"/>
          <w:szCs w:val="28"/>
        </w:rPr>
        <w:fldChar w:fldCharType="end" w:fldLock="0"/>
      </w:r>
    </w:p>
    <w:p>
      <w:pPr>
        <w:pStyle w:val="Body Text"/>
        <w:numPr>
          <w:ilvl w:val="0"/>
          <w:numId w:val="42"/>
        </w:numPr>
        <w:bidi w:val="0"/>
        <w:spacing w:line="288" w:lineRule="auto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Style w:val="Нет"/>
          <w:rFonts w:ascii="Times New Roman" w:hAnsi="Times New Roman" w:hint="default"/>
          <w:sz w:val="28"/>
          <w:szCs w:val="28"/>
          <w:rtl w:val="0"/>
          <w:lang w:val="ru-RU"/>
        </w:rPr>
        <w:t xml:space="preserve">Мастер класс по постановке рук начинающего пианиста </w:t>
      </w:r>
      <w:r>
        <w:rPr>
          <w:rStyle w:val="Hyperlink.0"/>
          <w:rFonts w:ascii="Times New Roman" w:cs="Times New Roman" w:hAnsi="Times New Roman" w:eastAsia="Times New Roman"/>
          <w:sz w:val="28"/>
          <w:szCs w:val="28"/>
        </w:rPr>
        <w:fldChar w:fldCharType="begin" w:fldLock="0"/>
      </w:r>
      <w:r>
        <w:rPr>
          <w:rStyle w:val="Hyperlink.0"/>
          <w:rFonts w:ascii="Times New Roman" w:cs="Times New Roman" w:hAnsi="Times New Roman" w:eastAsia="Times New Roman"/>
          <w:sz w:val="28"/>
          <w:szCs w:val="28"/>
        </w:rPr>
        <w:instrText xml:space="preserve"> HYPERLINK "https://youtu.be/Ufck5E305m8?si=SF4M2eB7V33dAvNF"</w:instrText>
      </w:r>
      <w:r>
        <w:rPr>
          <w:rStyle w:val="Hyperlink.0"/>
          <w:rFonts w:ascii="Times New Roman" w:cs="Times New Roman" w:hAnsi="Times New Roman" w:eastAsia="Times New Roman"/>
          <w:sz w:val="28"/>
          <w:szCs w:val="28"/>
        </w:rPr>
        <w:fldChar w:fldCharType="separate" w:fldLock="0"/>
      </w:r>
      <w:r>
        <w:rPr>
          <w:rStyle w:val="Hyperlink.0"/>
          <w:rFonts w:ascii="Times New Roman" w:hAnsi="Times New Roman"/>
          <w:sz w:val="28"/>
          <w:szCs w:val="28"/>
          <w:rtl w:val="0"/>
          <w:lang w:val="ru-RU"/>
        </w:rPr>
        <w:t>https://youtu.be/Ufck5E305m8?si=SF4M2eB7V33dAvNF</w:t>
      </w:r>
      <w:r>
        <w:rPr>
          <w:rFonts w:ascii="Times New Roman" w:cs="Times New Roman" w:hAnsi="Times New Roman" w:eastAsia="Times New Roman"/>
          <w:sz w:val="28"/>
          <w:szCs w:val="28"/>
        </w:rPr>
        <w:fldChar w:fldCharType="end" w:fldLock="0"/>
      </w: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>Приложе</w:t>
      </w:r>
      <w:r>
        <w:rPr>
          <w:rStyle w:val="Нет"/>
        </w:rP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1237934</wp:posOffset>
            </wp:positionV>
            <wp:extent cx="5532419" cy="7762996"/>
            <wp:effectExtent l="0" t="0" r="0" b="0"/>
            <wp:wrapTopAndBottom distT="152400" distB="152400"/>
            <wp:docPr id="1073741827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2419" cy="77629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ние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1</w:t>
      </w: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>Приложен</w:t>
      </w:r>
      <w:r>
        <w:rPr>
          <w:rStyle w:val="Нет"/>
        </w:rP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1853575</wp:posOffset>
            </wp:positionH>
            <wp:positionV relativeFrom="page">
              <wp:posOffset>10693399</wp:posOffset>
            </wp:positionV>
            <wp:extent cx="4471014" cy="5936616"/>
            <wp:effectExtent l="0" t="0" r="0" b="0"/>
            <wp:wrapTopAndBottom distT="152400" distB="152400"/>
            <wp:docPr id="1073741828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1014" cy="593661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2</w:t>
      </w:r>
      <w:r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  <w:drawing xmlns:a="http://schemas.openxmlformats.org/drawingml/2006/main">
          <wp:anchor distT="152400" distB="152400" distL="152400" distR="152400" simplePos="0" relativeHeight="251661312" behindDoc="0" locked="0" layoutInCell="1" allowOverlap="1">
            <wp:simplePos x="0" y="0"/>
            <wp:positionH relativeFrom="page">
              <wp:posOffset>601027</wp:posOffset>
            </wp:positionH>
            <wp:positionV relativeFrom="line">
              <wp:posOffset>355281</wp:posOffset>
            </wp:positionV>
            <wp:extent cx="5915198" cy="845972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9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5198" cy="845972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Приложение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3</w:t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  <w:r>
        <w:rPr>
          <w:rStyle w:val="Нет"/>
          <w:u w:color="000000"/>
        </w:rPr>
        <w:drawing xmlns:a="http://schemas.openxmlformats.org/drawingml/2006/main">
          <wp:anchor distT="152400" distB="152400" distL="152400" distR="152400" simplePos="0" relativeHeight="251662336" behindDoc="0" locked="0" layoutInCell="1" allowOverlap="1">
            <wp:simplePos x="0" y="0"/>
            <wp:positionH relativeFrom="page">
              <wp:posOffset>54981</wp:posOffset>
            </wp:positionH>
            <wp:positionV relativeFrom="line">
              <wp:posOffset>276858</wp:posOffset>
            </wp:positionV>
            <wp:extent cx="7649568" cy="5334940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0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49568" cy="533494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Приложение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4</w:t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  <w:r>
        <w:rPr>
          <w:rStyle w:val="Нет"/>
          <w:u w:color="000000"/>
        </w:rPr>
        <w:drawing xmlns:a="http://schemas.openxmlformats.org/drawingml/2006/main">
          <wp:anchor distT="152400" distB="152400" distL="152400" distR="152400" simplePos="0" relativeHeight="251663360" behindDoc="0" locked="0" layoutInCell="1" allowOverlap="1">
            <wp:simplePos x="0" y="0"/>
            <wp:positionH relativeFrom="page">
              <wp:posOffset>87555</wp:posOffset>
            </wp:positionH>
            <wp:positionV relativeFrom="line">
              <wp:posOffset>259079</wp:posOffset>
            </wp:positionV>
            <wp:extent cx="7462595" cy="520454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1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2595" cy="520454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Приложение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5</w:t>
      </w:r>
    </w:p>
    <w:p>
      <w:pPr>
        <w:pStyle w:val="Основной текст A"/>
        <w:rPr>
          <w:rStyle w:val="Нет"/>
          <w:u w:color="000000"/>
        </w:rPr>
      </w:pPr>
      <w:r>
        <w:rPr>
          <w:rStyle w:val="Нет"/>
          <w:u w:color="000000"/>
        </w:rPr>
        <w:drawing xmlns:a="http://schemas.openxmlformats.org/drawingml/2006/main">
          <wp:anchor distT="152400" distB="152400" distL="152400" distR="152400" simplePos="0" relativeHeight="251664384" behindDoc="0" locked="0" layoutInCell="1" allowOverlap="1">
            <wp:simplePos x="0" y="0"/>
            <wp:positionH relativeFrom="page">
              <wp:posOffset>350224</wp:posOffset>
            </wp:positionH>
            <wp:positionV relativeFrom="line">
              <wp:posOffset>329800</wp:posOffset>
            </wp:positionV>
            <wp:extent cx="7119578" cy="4958122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2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9578" cy="495812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Приложение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6</w:t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  <w:r>
        <w:rPr>
          <w:rStyle w:val="Нет"/>
          <w:u w:color="000000"/>
        </w:rPr>
        <w:drawing xmlns:a="http://schemas.openxmlformats.org/drawingml/2006/main">
          <wp:anchor distT="152400" distB="152400" distL="152400" distR="152400" simplePos="0" relativeHeight="251665408" behindDoc="0" locked="0" layoutInCell="1" allowOverlap="1">
            <wp:simplePos x="0" y="0"/>
            <wp:positionH relativeFrom="page">
              <wp:posOffset>393604</wp:posOffset>
            </wp:positionH>
            <wp:positionV relativeFrom="line">
              <wp:posOffset>223534</wp:posOffset>
            </wp:positionV>
            <wp:extent cx="6756594" cy="4705337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3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6594" cy="470533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Приложение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7</w:t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Рубрика"/>
        <w:jc w:val="right"/>
        <w:rPr>
          <w:rStyle w:val="Нет"/>
          <w:rFonts w:ascii="Times New Roman" w:cs="Times New Roman" w:hAnsi="Times New Roman" w:eastAsia="Times New Roman"/>
          <w:u w:color="000000"/>
        </w:rPr>
      </w:pPr>
      <w:r>
        <w:rPr>
          <w:rStyle w:val="Нет"/>
          <w:rFonts w:ascii="Times New Roman" w:hAnsi="Times New Roman" w:hint="default"/>
          <w:u w:color="000000"/>
          <w:rtl w:val="0"/>
          <w:lang w:val="ru-RU"/>
        </w:rPr>
        <w:t xml:space="preserve">рисунок </w:t>
      </w:r>
      <w:r>
        <w:rPr>
          <w:rStyle w:val="Нет"/>
          <w:rFonts w:ascii="Times New Roman" w:hAnsi="Times New Roman"/>
          <w:u w:color="000000"/>
          <w:rtl w:val="0"/>
          <w:lang w:val="ru-RU"/>
        </w:rPr>
        <w:t>1</w:t>
      </w:r>
      <w:r>
        <w:rPr>
          <w:rStyle w:val="Нет"/>
          <w:rFonts w:ascii="Times New Roman" w:cs="Times New Roman" w:hAnsi="Times New Roman" w:eastAsia="Times New Roman"/>
          <w:u w:color="000000"/>
        </w:rPr>
        <w:drawing xmlns:a="http://schemas.openxmlformats.org/drawingml/2006/main">
          <wp:anchor distT="152400" distB="152400" distL="152400" distR="152400" simplePos="0" relativeHeight="251671552" behindDoc="0" locked="0" layoutInCell="1" allowOverlap="1">
            <wp:simplePos x="0" y="0"/>
            <wp:positionH relativeFrom="page">
              <wp:posOffset>880746</wp:posOffset>
            </wp:positionH>
            <wp:positionV relativeFrom="line">
              <wp:posOffset>379413</wp:posOffset>
            </wp:positionV>
            <wp:extent cx="5936616" cy="4165918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4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616" cy="416591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Рубрика"/>
        <w:jc w:val="right"/>
        <w:rPr>
          <w:rStyle w:val="Нет"/>
          <w:rFonts w:ascii="Times New Roman" w:cs="Times New Roman" w:hAnsi="Times New Roman" w:eastAsia="Times New Roman"/>
          <w:u w:color="000000"/>
        </w:rPr>
      </w:pPr>
      <w:r>
        <w:rPr>
          <w:rStyle w:val="Нет"/>
          <w:rFonts w:ascii="Times New Roman" w:hAnsi="Times New Roman" w:hint="default"/>
          <w:u w:color="000000"/>
          <w:rtl w:val="0"/>
          <w:lang w:val="ru-RU"/>
        </w:rPr>
        <w:t xml:space="preserve">рисунок </w:t>
      </w:r>
      <w:r>
        <w:rPr>
          <w:rStyle w:val="Нет"/>
          <w:rFonts w:ascii="Times New Roman" w:hAnsi="Times New Roman"/>
          <w:u w:color="000000"/>
          <w:rtl w:val="0"/>
          <w:lang w:val="ru-RU"/>
        </w:rPr>
        <w:t>2</w:t>
      </w:r>
    </w:p>
    <w:p>
      <w:pPr>
        <w:pStyle w:val="Основной текст A"/>
        <w:rPr>
          <w:rStyle w:val="Нет"/>
          <w:u w:color="000000"/>
        </w:rPr>
      </w:pPr>
      <w:r>
        <w:rPr>
          <w:rStyle w:val="Нет"/>
          <w:u w:color="000000"/>
        </w:rPr>
        <w:drawing xmlns:a="http://schemas.openxmlformats.org/drawingml/2006/main">
          <wp:anchor distT="152400" distB="152400" distL="152400" distR="152400" simplePos="0" relativeHeight="251668480" behindDoc="0" locked="0" layoutInCell="1" allowOverlap="1">
            <wp:simplePos x="0" y="0"/>
            <wp:positionH relativeFrom="page">
              <wp:posOffset>125049</wp:posOffset>
            </wp:positionH>
            <wp:positionV relativeFrom="line">
              <wp:posOffset>316070</wp:posOffset>
            </wp:positionV>
            <wp:extent cx="7293703" cy="312716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5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93703" cy="312716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>Прилож</w:t>
      </w:r>
      <w:r>
        <w:rPr>
          <w:rStyle w:val="Нет"/>
        </w:rPr>
        <w:drawing xmlns:a="http://schemas.openxmlformats.org/drawingml/2006/main">
          <wp:anchor distT="152400" distB="152400" distL="152400" distR="152400" simplePos="0" relativeHeight="251669504" behindDoc="0" locked="0" layoutInCell="1" allowOverlap="1">
            <wp:simplePos x="0" y="0"/>
            <wp:positionH relativeFrom="page">
              <wp:posOffset>609281</wp:posOffset>
            </wp:positionH>
            <wp:positionV relativeFrom="page">
              <wp:posOffset>1852930</wp:posOffset>
            </wp:positionV>
            <wp:extent cx="6337937" cy="8415517"/>
            <wp:effectExtent l="0" t="0" r="0" b="0"/>
            <wp:wrapTopAndBottom distT="152400" distB="152400"/>
            <wp:docPr id="1073741836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7937" cy="841551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ение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8</w:t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Приложение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9</w:t>
      </w:r>
      <w:r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  <w:drawing xmlns:a="http://schemas.openxmlformats.org/drawingml/2006/main">
          <wp:anchor distT="152400" distB="152400" distL="152400" distR="152400" simplePos="0" relativeHeight="251667456" behindDoc="0" locked="0" layoutInCell="1" allowOverlap="1">
            <wp:simplePos x="0" y="0"/>
            <wp:positionH relativeFrom="margin">
              <wp:posOffset>-276542</wp:posOffset>
            </wp:positionH>
            <wp:positionV relativeFrom="line">
              <wp:posOffset>406629</wp:posOffset>
            </wp:positionV>
            <wp:extent cx="6477000" cy="501500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7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501500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rPr>
          <w:rStyle w:val="Нет"/>
          <w:u w:color="000000"/>
        </w:rPr>
      </w:pPr>
    </w:p>
    <w:p>
      <w:pPr>
        <w:pStyle w:val="Основной текст A"/>
        <w:rPr>
          <w:rStyle w:val="Нет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Приложение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10</w:t>
      </w: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  <w:r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  <w:drawing xmlns:a="http://schemas.openxmlformats.org/drawingml/2006/main">
          <wp:anchor distT="152400" distB="152400" distL="152400" distR="152400" simplePos="0" relativeHeight="251666432" behindDoc="0" locked="0" layoutInCell="1" allowOverlap="1">
            <wp:simplePos x="0" y="0"/>
            <wp:positionH relativeFrom="margin">
              <wp:posOffset>-573879</wp:posOffset>
            </wp:positionH>
            <wp:positionV relativeFrom="page">
              <wp:posOffset>1268730</wp:posOffset>
            </wp:positionV>
            <wp:extent cx="7043895" cy="4941733"/>
            <wp:effectExtent l="0" t="0" r="0" b="0"/>
            <wp:wrapTopAndBottom distT="152400" distB="152400"/>
            <wp:docPr id="1073741838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3895" cy="49417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  <w:rPr>
          <w:rStyle w:val="Нет"/>
          <w:rFonts w:ascii="Times New Roman" w:cs="Times New Roman" w:hAnsi="Times New Roman" w:eastAsia="Times New Roman"/>
          <w:b w:val="1"/>
          <w:bCs w:val="1"/>
          <w:u w:color="000000"/>
        </w:rPr>
      </w:pPr>
    </w:p>
    <w:p>
      <w:pPr>
        <w:pStyle w:val="Подзаголовок"/>
        <w:jc w:val="right"/>
      </w:pP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>Прилож</w:t>
      </w:r>
      <w:r>
        <w:drawing xmlns:a="http://schemas.openxmlformats.org/drawingml/2006/main">
          <wp:anchor distT="152400" distB="152400" distL="152400" distR="152400" simplePos="0" relativeHeight="251670528" behindDoc="0" locked="0" layoutInCell="1" allowOverlap="1">
            <wp:simplePos x="0" y="0"/>
            <wp:positionH relativeFrom="page">
              <wp:posOffset>1080135</wp:posOffset>
            </wp:positionH>
            <wp:positionV relativeFrom="page">
              <wp:posOffset>1361946</wp:posOffset>
            </wp:positionV>
            <wp:extent cx="6260857" cy="4847645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9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9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0857" cy="484764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Style w:val="Нет"/>
          <w:rFonts w:ascii="Times New Roman" w:hAnsi="Times New Roman" w:hint="default"/>
          <w:b w:val="1"/>
          <w:bCs w:val="1"/>
          <w:u w:color="000000"/>
          <w:rtl w:val="0"/>
          <w:lang w:val="ru-RU"/>
        </w:rPr>
        <w:t xml:space="preserve">ение </w:t>
      </w:r>
      <w:r>
        <w:rPr>
          <w:rStyle w:val="Нет"/>
          <w:rFonts w:ascii="Times New Roman" w:hAnsi="Times New Roman"/>
          <w:b w:val="1"/>
          <w:bCs w:val="1"/>
          <w:u w:color="000000"/>
          <w:rtl w:val="0"/>
          <w:lang w:val="ru-RU"/>
        </w:rPr>
        <w:t>11</w:t>
      </w:r>
    </w:p>
    <w:sectPr>
      <w:headerReference w:type="default" r:id="rId20"/>
      <w:headerReference w:type="first" r:id="rId21"/>
      <w:footerReference w:type="default" r:id="rId22"/>
      <w:footerReference w:type="first" r:id="rId23"/>
      <w:pgSz w:w="11900" w:h="16840" w:orient="portrait"/>
      <w:pgMar w:top="1134" w:right="850" w:bottom="1134" w:left="1701" w:header="709" w:footer="720"/>
      <w:pgNumType w:start="2"/>
      <w:titlePg w:val="1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Helvetica">
    <w:charset w:val="00"/>
    <w:family w:val="roman"/>
    <w:pitch w:val="default"/>
  </w:font>
  <w:font w:name="Verdana">
    <w:charset w:val="00"/>
    <w:family w:val="roman"/>
    <w:pitch w:val="default"/>
  </w:font>
  <w:font w:name="Calibri">
    <w:charset w:val="00"/>
    <w:family w:val="roman"/>
    <w:pitch w:val="default"/>
  </w:font>
  <w:font w:name="Times Roman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</w:pPr>
    <w:r/>
  </w:p>
</w:ftr>
</file>

<file path=word/footer2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  <w:jc w:val="right"/>
    </w:pPr>
    <w:r>
      <w:rPr/>
      <w:fldChar w:fldCharType="begin" w:fldLock="0"/>
    </w:r>
    <w:r>
      <w:instrText xml:space="preserve"> PAGE </w:instrText>
    </w:r>
    <w:r>
      <w:rPr/>
      <w:fldChar w:fldCharType="separate" w:fldLock="0"/>
    </w:r>
    <w:r/>
    <w:r>
      <w:rPr/>
      <w:fldChar w:fldCharType="end" w:fldLock="0"/>
    </w:r>
  </w:p>
</w:ftr>
</file>

<file path=word/footer3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</w:pPr>
    <w:r/>
  </w:p>
</w:hdr>
</file>

<file path=word/header2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</w:pPr>
    <w:r/>
  </w:p>
</w:hdr>
</file>

<file path=word/header3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Импортированный стиль 57"/>
  </w:abstractNum>
  <w:abstractNum w:abstractNumId="1">
    <w:multiLevelType w:val="hybridMultilevel"/>
    <w:styleLink w:val="Импортированный стиль 57"/>
    <w:lvl w:ilvl="0">
      <w:start w:val="1"/>
      <w:numFmt w:val="decimal"/>
      <w:suff w:val="tab"/>
      <w:lvlText w:val="%1)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lowerLetter"/>
      <w:suff w:val="tab"/>
      <w:lvlText w:val="%2."/>
      <w:lvlJc w:val="left"/>
      <w:pPr>
        <w:tabs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lowerRoman"/>
      <w:suff w:val="tab"/>
      <w:lvlText w:val="%3."/>
      <w:lvlJc w:val="left"/>
      <w:pPr>
        <w:tabs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tabs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suff w:val="tab"/>
      <w:lvlText w:val="%5."/>
      <w:lvlJc w:val="left"/>
      <w:pPr>
        <w:tabs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suff w:val="tab"/>
      <w:lvlText w:val="%6.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suff w:val="tab"/>
      <w:lvlText w:val="%8.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  <w:tab w:val="left" w:pos="8849"/>
        </w:tabs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suff w:val="nothing"/>
      <w:lvlText w:val="%9.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6328" w:hanging="1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numStyleLink w:val="Пункт"/>
  </w:abstractNum>
  <w:abstractNum w:abstractNumId="3">
    <w:multiLevelType w:val="hybridMultilevel"/>
    <w:styleLink w:val="Пункт"/>
    <w:lvl w:ilvl="0">
      <w:start w:val="1"/>
      <w:numFmt w:val="bullet"/>
      <w:suff w:val="tab"/>
      <w:lvlText w:val="•"/>
      <w:lvlJc w:val="left"/>
      <w:pPr>
        <w:ind w:left="72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94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116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138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160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82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204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226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248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>
    <w:multiLevelType w:val="hybridMultilevel"/>
    <w:numStyleLink w:val="Пункты"/>
  </w:abstractNum>
  <w:abstractNum w:abstractNumId="5">
    <w:multiLevelType w:val="hybridMultilevel"/>
    <w:styleLink w:val="Пункты"/>
    <w:lvl w:ilvl="0">
      <w:start w:val="1"/>
      <w:numFmt w:val="bullet"/>
      <w:suff w:val="tab"/>
      <w:lvlText w:val="•"/>
      <w:lvlJc w:val="left"/>
      <w:pPr>
        <w:ind w:left="72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94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116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138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160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82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204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226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2480" w:hanging="500"/>
      </w:pPr>
      <w:rPr>
        <w:rFonts w:ascii="Helvetica" w:cs="Helvetica" w:hAnsi="Helvetica" w:eastAsia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>
    <w:multiLevelType w:val="hybridMultilevel"/>
    <w:numStyleLink w:val="Импортированный стиль 65"/>
  </w:abstractNum>
  <w:abstractNum w:abstractNumId="7">
    <w:multiLevelType w:val="hybridMultilevel"/>
    <w:styleLink w:val="Импортированный стиль 65"/>
    <w:lvl w:ilvl="0">
      <w:start w:val="1"/>
      <w:numFmt w:val="bullet"/>
      <w:suff w:val="tab"/>
      <w:lvlText w:val="•"/>
      <w:lvlJc w:val="left"/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643" w:hanging="283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1363" w:hanging="283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2083" w:hanging="283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2803" w:hanging="283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3523" w:hanging="283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4243" w:hanging="283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4963" w:hanging="283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  <w:tab w:val="left" w:pos="8849"/>
        </w:tabs>
        <w:ind w:left="5683" w:hanging="283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  <w:tab w:val="left" w:pos="8849"/>
        </w:tabs>
        <w:ind w:left="6403" w:hanging="283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</w:abstractNum>
  <w:abstractNum w:abstractNumId="8">
    <w:multiLevelType w:val="hybridMultilevel"/>
    <w:numStyleLink w:val="С числами"/>
  </w:abstractNum>
  <w:abstractNum w:abstractNumId="9">
    <w:multiLevelType w:val="hybridMultilevel"/>
    <w:styleLink w:val="С числами"/>
    <w:lvl w:ilvl="0">
      <w:start w:val="1"/>
      <w:numFmt w:val="decimal"/>
      <w:suff w:val="tab"/>
      <w:lvlText w:val="%1.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11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2.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14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3.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183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21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5.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25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6.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29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32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8.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363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9.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ind w:left="39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>
    <w:multiLevelType w:val="hybridMultilevel"/>
    <w:numStyleLink w:val="Большой пункт"/>
  </w:abstractNum>
  <w:abstractNum w:abstractNumId="11">
    <w:multiLevelType w:val="hybridMultilevel"/>
    <w:styleLink w:val="Большой пункт"/>
    <w:lvl w:ilvl="0">
      <w:start w:val="1"/>
      <w:numFmt w:val="bullet"/>
      <w:suff w:val="tab"/>
      <w:lvlText w:val="•"/>
      <w:lvlJc w:val="left"/>
      <w:pPr>
        <w:ind w:left="327" w:hanging="327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50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74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98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122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46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70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94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218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</w:abstractNum>
  <w:abstractNum w:abstractNumId="12">
    <w:multiLevelType w:val="hybridMultilevel"/>
    <w:numStyleLink w:val="Тире"/>
  </w:abstractNum>
  <w:abstractNum w:abstractNumId="13">
    <w:multiLevelType w:val="hybridMultilevel"/>
    <w:styleLink w:val="Тире"/>
    <w:lvl w:ilvl="0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262" w:hanging="262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1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545" w:hanging="305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2">
      <w:start w:val="1"/>
      <w:numFmt w:val="bullet"/>
      <w:suff w:val="tab"/>
      <w:lvlText w:val="-"/>
      <w:lvlJc w:val="left"/>
      <w:pPr>
        <w:tabs>
          <w:tab w:val="left" w:pos="1416"/>
        </w:tabs>
        <w:ind w:left="785" w:hanging="305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3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1025" w:hanging="305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4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1265" w:hanging="305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5">
      <w:start w:val="1"/>
      <w:numFmt w:val="bullet"/>
      <w:suff w:val="tab"/>
      <w:lvlText w:val="-"/>
      <w:lvlJc w:val="left"/>
      <w:pPr>
        <w:tabs>
          <w:tab w:val="left" w:pos="708"/>
        </w:tabs>
        <w:ind w:left="1505" w:hanging="305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6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1745" w:hanging="305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7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1985" w:hanging="305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8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2225" w:hanging="305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</w:abstractNum>
  <w:abstractNum w:abstractNumId="14">
    <w:multiLevelType w:val="hybridMultilevel"/>
    <w:lvl w:ilvl="0">
      <w:start w:val="1"/>
      <w:numFmt w:val="decimal"/>
      <w:suff w:val="tab"/>
      <w:lvlText w:val="%1."/>
      <w:lvlJc w:val="left"/>
      <w:pPr>
        <w:tabs>
          <w:tab w:val="left" w:pos="708"/>
          <w:tab w:val="left" w:pos="1416"/>
        </w:tabs>
        <w:ind w:left="393" w:hanging="39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2."/>
      <w:lvlJc w:val="left"/>
      <w:pPr>
        <w:tabs>
          <w:tab w:val="left" w:pos="1416"/>
        </w:tabs>
        <w:ind w:left="753" w:hanging="39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3."/>
      <w:lvlJc w:val="left"/>
      <w:pPr>
        <w:tabs>
          <w:tab w:val="left" w:pos="708"/>
          <w:tab w:val="left" w:pos="1416"/>
        </w:tabs>
        <w:ind w:left="1113" w:hanging="39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tabs>
          <w:tab w:val="left" w:pos="708"/>
        </w:tabs>
        <w:ind w:left="1473" w:hanging="39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5."/>
      <w:lvlJc w:val="left"/>
      <w:pPr>
        <w:tabs>
          <w:tab w:val="left" w:pos="708"/>
          <w:tab w:val="left" w:pos="1416"/>
        </w:tabs>
        <w:ind w:left="1833" w:hanging="39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6."/>
      <w:lvlJc w:val="left"/>
      <w:pPr>
        <w:tabs>
          <w:tab w:val="left" w:pos="708"/>
          <w:tab w:val="left" w:pos="1416"/>
        </w:tabs>
        <w:ind w:left="2193" w:hanging="39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tabs>
          <w:tab w:val="left" w:pos="708"/>
          <w:tab w:val="left" w:pos="1416"/>
        </w:tabs>
        <w:ind w:left="2553" w:hanging="39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8."/>
      <w:lvlJc w:val="left"/>
      <w:pPr>
        <w:tabs>
          <w:tab w:val="left" w:pos="708"/>
          <w:tab w:val="left" w:pos="1416"/>
        </w:tabs>
        <w:ind w:left="2913" w:hanging="39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9."/>
      <w:lvlJc w:val="left"/>
      <w:pPr>
        <w:tabs>
          <w:tab w:val="left" w:pos="708"/>
          <w:tab w:val="left" w:pos="1416"/>
        </w:tabs>
        <w:ind w:left="3273" w:hanging="39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5">
    <w:multiLevelType w:val="hybridMultilevel"/>
    <w:lvl w:ilvl="0">
      <w:start w:val="1"/>
      <w:numFmt w:val="bullet"/>
      <w:suff w:val="tab"/>
      <w:lvlText w:val="•"/>
      <w:lvlJc w:val="left"/>
      <w:pPr>
        <w:ind w:left="327" w:hanging="327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50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74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98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122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46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70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94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2182" w:hanging="262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</w:abstractNum>
  <w:abstractNum w:abstractNumId="16">
    <w:multiLevelType w:val="hybridMultilevel"/>
    <w:lvl w:ilvl="0">
      <w:start w:val="1"/>
      <w:numFmt w:val="bullet"/>
      <w:suff w:val="tab"/>
      <w:lvlText w:val="•"/>
      <w:lvlJc w:val="left"/>
      <w:pPr>
        <w:ind w:left="1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3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5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7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91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0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2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4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16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7">
    <w:multiLevelType w:val="hybridMultilevel"/>
    <w:lvl w:ilvl="0">
      <w:start w:val="1"/>
      <w:numFmt w:val="decimal"/>
      <w:suff w:val="tab"/>
      <w:lvlText w:val="%1."/>
      <w:lvlJc w:val="left"/>
      <w:pPr>
        <w:tabs>
          <w:tab w:val="left" w:pos="708"/>
          <w:tab w:val="left" w:pos="1416"/>
        </w:tabs>
        <w:ind w:left="253" w:hanging="25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2."/>
      <w:lvlJc w:val="left"/>
      <w:pPr>
        <w:tabs>
          <w:tab w:val="left" w:pos="708"/>
          <w:tab w:val="left" w:pos="1416"/>
        </w:tabs>
        <w:ind w:left="1053" w:hanging="25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3."/>
      <w:lvlJc w:val="left"/>
      <w:pPr>
        <w:tabs>
          <w:tab w:val="left" w:pos="708"/>
          <w:tab w:val="left" w:pos="1416"/>
        </w:tabs>
        <w:ind w:left="1853" w:hanging="25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tabs>
          <w:tab w:val="left" w:pos="708"/>
          <w:tab w:val="left" w:pos="1416"/>
        </w:tabs>
        <w:ind w:left="2653" w:hanging="25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5."/>
      <w:lvlJc w:val="left"/>
      <w:pPr>
        <w:tabs>
          <w:tab w:val="left" w:pos="708"/>
          <w:tab w:val="left" w:pos="1416"/>
        </w:tabs>
        <w:ind w:left="3453" w:hanging="25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6."/>
      <w:lvlJc w:val="left"/>
      <w:pPr>
        <w:tabs>
          <w:tab w:val="left" w:pos="708"/>
          <w:tab w:val="left" w:pos="1416"/>
        </w:tabs>
        <w:ind w:left="4253" w:hanging="25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tabs>
          <w:tab w:val="left" w:pos="708"/>
          <w:tab w:val="left" w:pos="1416"/>
        </w:tabs>
        <w:ind w:left="5053" w:hanging="25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8."/>
      <w:lvlJc w:val="left"/>
      <w:pPr>
        <w:tabs>
          <w:tab w:val="left" w:pos="708"/>
          <w:tab w:val="left" w:pos="1416"/>
        </w:tabs>
        <w:ind w:left="5853" w:hanging="25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9."/>
      <w:lvlJc w:val="left"/>
      <w:pPr>
        <w:tabs>
          <w:tab w:val="left" w:pos="708"/>
          <w:tab w:val="left" w:pos="1416"/>
        </w:tabs>
        <w:ind w:left="6653" w:hanging="253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8">
    <w:multiLevelType w:val="hybridMultilevel"/>
    <w:lvl w:ilvl="0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3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5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1416"/>
        </w:tabs>
        <w:ind w:left="7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91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0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2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tabs>
          <w:tab w:val="left" w:pos="708"/>
        </w:tabs>
        <w:ind w:left="14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6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9">
    <w:multiLevelType w:val="hybridMultilevel"/>
    <w:lvl w:ilvl="0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3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5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1416"/>
        </w:tabs>
        <w:ind w:left="7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91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0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2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tabs>
          <w:tab w:val="left" w:pos="708"/>
        </w:tabs>
        <w:ind w:left="14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6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0">
    <w:multiLevelType w:val="hybridMultilevel"/>
    <w:lvl w:ilvl="0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262" w:hanging="262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1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502" w:hanging="262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2">
      <w:start w:val="1"/>
      <w:numFmt w:val="bullet"/>
      <w:suff w:val="tab"/>
      <w:lvlText w:val="-"/>
      <w:lvlJc w:val="left"/>
      <w:pPr>
        <w:tabs>
          <w:tab w:val="left" w:pos="1416"/>
        </w:tabs>
        <w:ind w:left="742" w:hanging="262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3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982" w:hanging="262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4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1222" w:hanging="262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5">
      <w:start w:val="1"/>
      <w:numFmt w:val="bullet"/>
      <w:suff w:val="tab"/>
      <w:lvlText w:val="-"/>
      <w:lvlJc w:val="left"/>
      <w:pPr>
        <w:tabs>
          <w:tab w:val="left" w:pos="708"/>
        </w:tabs>
        <w:ind w:left="1462" w:hanging="262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6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1702" w:hanging="262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7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1942" w:hanging="262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8">
      <w:start w:val="1"/>
      <w:numFmt w:val="bullet"/>
      <w:suff w:val="tab"/>
      <w:lvlText w:val="-"/>
      <w:lvlJc w:val="left"/>
      <w:pPr>
        <w:tabs>
          <w:tab w:val="left" w:pos="708"/>
          <w:tab w:val="left" w:pos="1416"/>
        </w:tabs>
        <w:ind w:left="2182" w:hanging="262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</w:abstractNum>
  <w:abstractNum w:abstractNumId="21">
    <w:multiLevelType w:val="hybridMultilevel"/>
    <w:lvl w:ilvl="0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3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5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1416"/>
        </w:tabs>
        <w:ind w:left="7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91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0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2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tabs>
          <w:tab w:val="left" w:pos="708"/>
        </w:tabs>
        <w:ind w:left="14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6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2">
    <w:multiLevelType w:val="hybridMultilevel"/>
    <w:lvl w:ilvl="0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3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5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1416"/>
        </w:tabs>
        <w:ind w:left="7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91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0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2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tabs>
          <w:tab w:val="left" w:pos="708"/>
        </w:tabs>
        <w:ind w:left="14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6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3">
    <w:multiLevelType w:val="hybridMultilevel"/>
    <w:lvl w:ilvl="0">
      <w:start w:val="1"/>
      <w:numFmt w:val="bullet"/>
      <w:suff w:val="tab"/>
      <w:lvlText w:val="•"/>
      <w:lvlJc w:val="left"/>
      <w:pPr>
        <w:tabs>
          <w:tab w:val="left" w:pos="1440"/>
        </w:tabs>
        <w:ind w:left="1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tabs>
          <w:tab w:val="left" w:pos="1440"/>
        </w:tabs>
        <w:ind w:left="3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tabs>
          <w:tab w:val="left" w:pos="1440"/>
        </w:tabs>
        <w:ind w:left="5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1440"/>
        </w:tabs>
        <w:ind w:left="7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tabs>
          <w:tab w:val="left" w:pos="1440"/>
        </w:tabs>
        <w:ind w:left="91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tabs>
          <w:tab w:val="left" w:pos="1440"/>
        </w:tabs>
        <w:ind w:left="10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1440"/>
        </w:tabs>
        <w:ind w:left="12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4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tabs>
          <w:tab w:val="left" w:pos="1440"/>
        </w:tabs>
        <w:ind w:left="16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4">
    <w:multiLevelType w:val="hybridMultilevel"/>
    <w:lvl w:ilvl="0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3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5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1416"/>
        </w:tabs>
        <w:ind w:left="7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91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0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2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tabs>
          <w:tab w:val="left" w:pos="708"/>
        </w:tabs>
        <w:ind w:left="14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6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5">
    <w:multiLevelType w:val="hybridMultilevel"/>
    <w:lvl w:ilvl="0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3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5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1416"/>
        </w:tabs>
        <w:ind w:left="7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91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09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27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tabs>
          <w:tab w:val="left" w:pos="708"/>
        </w:tabs>
        <w:ind w:left="145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tabs>
          <w:tab w:val="left" w:pos="708"/>
          <w:tab w:val="left" w:pos="1416"/>
        </w:tabs>
        <w:ind w:left="1636" w:hanging="196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6">
    <w:multiLevelType w:val="hybridMultilevel"/>
    <w:numStyleLink w:val="Импортированный стиль 1"/>
  </w:abstractNum>
  <w:abstractNum w:abstractNumId="27">
    <w:multiLevelType w:val="hybridMultilevel"/>
    <w:styleLink w:val="Импортированный стиль 1"/>
    <w:lvl w:ilvl="0">
      <w:start w:val="1"/>
      <w:numFmt w:val="decimal"/>
      <w:suff w:val="tab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>
      <w:start w:val="1"/>
      <w:numFmt w:val="decimal"/>
      <w:suff w:val="tab"/>
      <w:lvlText w:val="%2."/>
      <w:lvlJc w:val="left"/>
      <w:pPr>
        <w:ind w:left="8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>
      <w:start w:val="1"/>
      <w:numFmt w:val="decimal"/>
      <w:suff w:val="tab"/>
      <w:lvlText w:val="%3."/>
      <w:lvlJc w:val="left"/>
      <w:pPr>
        <w:ind w:left="11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ind w:left="15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>
      <w:start w:val="1"/>
      <w:numFmt w:val="decimal"/>
      <w:suff w:val="tab"/>
      <w:lvlText w:val="%5."/>
      <w:lvlJc w:val="left"/>
      <w:pPr>
        <w:ind w:left="189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>
      <w:start w:val="1"/>
      <w:numFmt w:val="decimal"/>
      <w:suff w:val="tab"/>
      <w:lvlText w:val="%6."/>
      <w:lvlJc w:val="left"/>
      <w:pPr>
        <w:ind w:left="22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ind w:left="26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>
      <w:start w:val="1"/>
      <w:numFmt w:val="decimal"/>
      <w:suff w:val="tab"/>
      <w:lvlText w:val="%8."/>
      <w:lvlJc w:val="left"/>
      <w:pPr>
        <w:ind w:left="29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>
      <w:start w:val="1"/>
      <w:numFmt w:val="decimal"/>
      <w:suff w:val="tab"/>
      <w:lvlText w:val="%9."/>
      <w:lvlJc w:val="left"/>
      <w:pPr>
        <w:ind w:left="33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  <w:num w:numId="5">
    <w:abstractNumId w:val="5"/>
  </w:num>
  <w:num w:numId="6">
    <w:abstractNumId w:val="4"/>
  </w:num>
  <w:num w:numId="7">
    <w:abstractNumId w:val="2"/>
    <w:lvlOverride w:ilvl="0">
      <w:lvl w:ilvl="0">
        <w:start w:val="1"/>
        <w:numFmt w:val="bullet"/>
        <w:suff w:val="tab"/>
        <w:lvlText w:val="•"/>
        <w:lvlJc w:val="left"/>
        <w:pPr>
          <w:ind w:left="229" w:hanging="229"/>
        </w:pPr>
        <w:rPr>
          <w:rFonts w:ascii="Helvetica" w:cs="Helvetica" w:hAnsi="Helvetica" w:eastAsia="Helvetica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ind w:left="409" w:hanging="229"/>
        </w:pPr>
        <w:rPr>
          <w:rFonts w:ascii="Helvetica" w:cs="Helvetica" w:hAnsi="Helvetica" w:eastAsia="Helvetica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ind w:left="589" w:hanging="229"/>
        </w:pPr>
        <w:rPr>
          <w:rFonts w:ascii="Helvetica" w:cs="Helvetica" w:hAnsi="Helvetica" w:eastAsia="Helvetica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ind w:left="769" w:hanging="229"/>
        </w:pPr>
        <w:rPr>
          <w:rFonts w:ascii="Helvetica" w:cs="Helvetica" w:hAnsi="Helvetica" w:eastAsia="Helvetica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ind w:left="949" w:hanging="229"/>
        </w:pPr>
        <w:rPr>
          <w:rFonts w:ascii="Helvetica" w:cs="Helvetica" w:hAnsi="Helvetica" w:eastAsia="Helvetica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ind w:left="1129" w:hanging="229"/>
        </w:pPr>
        <w:rPr>
          <w:rFonts w:ascii="Helvetica" w:cs="Helvetica" w:hAnsi="Helvetica" w:eastAsia="Helvetica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ind w:left="1309" w:hanging="229"/>
        </w:pPr>
        <w:rPr>
          <w:rFonts w:ascii="Helvetica" w:cs="Helvetica" w:hAnsi="Helvetica" w:eastAsia="Helvetica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ind w:left="1489" w:hanging="229"/>
        </w:pPr>
        <w:rPr>
          <w:rFonts w:ascii="Helvetica" w:cs="Helvetica" w:hAnsi="Helvetica" w:eastAsia="Helvetica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ind w:left="1669" w:hanging="229"/>
        </w:pPr>
        <w:rPr>
          <w:rFonts w:ascii="Helvetica" w:cs="Helvetica" w:hAnsi="Helvetica" w:eastAsia="Helvetica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8">
    <w:abstractNumId w:val="7"/>
  </w:num>
  <w:num w:numId="9">
    <w:abstractNumId w:val="6"/>
  </w:num>
  <w:num w:numId="10">
    <w:abstractNumId w:val="4"/>
    <w:lvlOverride w:ilvl="0">
      <w:lvl w:ilvl="0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174" w:hanging="174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tabs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8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14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20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26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32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38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44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50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>
    <w:abstractNumId w:val="4"/>
    <w:lvlOverride w:ilvl="0">
      <w:lvl w:ilvl="0">
        <w:start w:val="1"/>
        <w:numFmt w:val="bullet"/>
        <w:suff w:val="tab"/>
        <w:lvlText w:val="-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909" w:hanging="189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-"/>
        <w:lvlJc w:val="left"/>
        <w:pPr>
          <w:tabs>
            <w:tab w:val="left" w:pos="708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1509" w:hanging="189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-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2109" w:hanging="189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-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2709" w:hanging="189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-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3309" w:hanging="189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-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3909" w:hanging="189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-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4509" w:hanging="189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-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5109" w:hanging="189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-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6372"/>
            <w:tab w:val="left" w:pos="7080"/>
            <w:tab w:val="left" w:pos="7788"/>
            <w:tab w:val="left" w:pos="8496"/>
            <w:tab w:val="left" w:pos="8849"/>
          </w:tabs>
          <w:ind w:left="5709" w:hanging="189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2">
    <w:abstractNumId w:val="4"/>
    <w:lvlOverride w:ilvl="0">
      <w:lvl w:ilvl="0">
        <w:start w:val="1"/>
        <w:numFmt w:val="bullet"/>
        <w:suff w:val="tab"/>
        <w:lvlText w:val="•"/>
        <w:lvlJc w:val="left"/>
        <w:pPr>
          <w:ind w:left="189" w:hanging="189"/>
        </w:pPr>
        <w:rPr>
          <w:rFonts w:ascii="Helvetica Neue" w:cs="Helvetica Neue" w:hAnsi="Helvetica Neue" w:eastAsia="Helvetica Neue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ind w:left="789" w:hanging="189"/>
        </w:pPr>
        <w:rPr>
          <w:rFonts w:ascii="Helvetica Neue" w:cs="Helvetica Neue" w:hAnsi="Helvetica Neue" w:eastAsia="Helvetica Neue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ind w:left="1389" w:hanging="189"/>
        </w:pPr>
        <w:rPr>
          <w:rFonts w:ascii="Helvetica Neue" w:cs="Helvetica Neue" w:hAnsi="Helvetica Neue" w:eastAsia="Helvetica Neue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ind w:left="1989" w:hanging="189"/>
        </w:pPr>
        <w:rPr>
          <w:rFonts w:ascii="Helvetica Neue" w:cs="Helvetica Neue" w:hAnsi="Helvetica Neue" w:eastAsia="Helvetica Neue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ind w:left="2589" w:hanging="189"/>
        </w:pPr>
        <w:rPr>
          <w:rFonts w:ascii="Helvetica Neue" w:cs="Helvetica Neue" w:hAnsi="Helvetica Neue" w:eastAsia="Helvetica Neue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ind w:left="3189" w:hanging="189"/>
        </w:pPr>
        <w:rPr>
          <w:rFonts w:ascii="Helvetica Neue" w:cs="Helvetica Neue" w:hAnsi="Helvetica Neue" w:eastAsia="Helvetica Neue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ind w:left="3789" w:hanging="189"/>
        </w:pPr>
        <w:rPr>
          <w:rFonts w:ascii="Helvetica Neue" w:cs="Helvetica Neue" w:hAnsi="Helvetica Neue" w:eastAsia="Helvetica Neue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ind w:left="4389" w:hanging="189"/>
        </w:pPr>
        <w:rPr>
          <w:rFonts w:ascii="Helvetica Neue" w:cs="Helvetica Neue" w:hAnsi="Helvetica Neue" w:eastAsia="Helvetica Neue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ind w:left="4989" w:hanging="189"/>
        </w:pPr>
        <w:rPr>
          <w:rFonts w:ascii="Helvetica Neue" w:cs="Helvetica Neue" w:hAnsi="Helvetica Neue" w:eastAsia="Helvetica Neue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3">
    <w:abstractNumId w:val="4"/>
    <w:lvlOverride w:ilvl="0">
      <w:lvl w:ilvl="0">
        <w:start w:val="1"/>
        <w:numFmt w:val="bullet"/>
        <w:suff w:val="tab"/>
        <w:lvlText w:val="•"/>
        <w:lvlJc w:val="left"/>
        <w:pPr>
          <w:ind w:left="2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ind w:left="8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ind w:left="14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ind w:left="20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ind w:left="26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ind w:left="32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ind w:left="38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ind w:left="44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ind w:left="5021" w:hanging="221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4">
    <w:abstractNumId w:val="4"/>
    <w:lvlOverride w:ilvl="0">
      <w:lvl w:ilvl="0">
        <w:start w:val="1"/>
        <w:numFmt w:val="bullet"/>
        <w:suff w:val="tab"/>
        <w:lvlText w:val="•"/>
        <w:lvlJc w:val="left"/>
        <w:pPr>
          <w:ind w:left="221" w:hanging="221"/>
        </w:pPr>
        <w:rPr>
          <w:rFonts w:ascii="Helvetica" w:cs="Helvetica" w:hAnsi="Helvetica" w:eastAsia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ind w:left="821" w:hanging="221"/>
        </w:pPr>
        <w:rPr>
          <w:rFonts w:ascii="Helvetica" w:cs="Helvetica" w:hAnsi="Helvetica" w:eastAsia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ind w:left="1421" w:hanging="221"/>
        </w:pPr>
        <w:rPr>
          <w:rFonts w:ascii="Helvetica" w:cs="Helvetica" w:hAnsi="Helvetica" w:eastAsia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ind w:left="2021" w:hanging="221"/>
        </w:pPr>
        <w:rPr>
          <w:rFonts w:ascii="Helvetica" w:cs="Helvetica" w:hAnsi="Helvetica" w:eastAsia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ind w:left="2621" w:hanging="221"/>
        </w:pPr>
        <w:rPr>
          <w:rFonts w:ascii="Helvetica" w:cs="Helvetica" w:hAnsi="Helvetica" w:eastAsia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ind w:left="3221" w:hanging="221"/>
        </w:pPr>
        <w:rPr>
          <w:rFonts w:ascii="Helvetica" w:cs="Helvetica" w:hAnsi="Helvetica" w:eastAsia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ind w:left="3821" w:hanging="221"/>
        </w:pPr>
        <w:rPr>
          <w:rFonts w:ascii="Helvetica" w:cs="Helvetica" w:hAnsi="Helvetica" w:eastAsia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ind w:left="4421" w:hanging="221"/>
        </w:pPr>
        <w:rPr>
          <w:rFonts w:ascii="Helvetica" w:cs="Helvetica" w:hAnsi="Helvetica" w:eastAsia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ind w:left="5021" w:hanging="221"/>
        </w:pPr>
        <w:rPr>
          <w:rFonts w:ascii="Helvetica" w:cs="Helvetica" w:hAnsi="Helvetica" w:eastAsia="Helvetic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5">
    <w:abstractNumId w:val="9"/>
  </w:num>
  <w:num w:numId="16">
    <w:abstractNumId w:val="8"/>
  </w:num>
  <w:num w:numId="17">
    <w:abstractNumId w:val="11"/>
  </w:num>
  <w:num w:numId="18">
    <w:abstractNumId w:val="10"/>
  </w:num>
  <w:num w:numId="19">
    <w:abstractNumId w:val="8"/>
    <w:lvlOverride w:ilvl="0">
      <w:startOverride w:val="2"/>
    </w:lvlOverride>
  </w:num>
  <w:num w:numId="20">
    <w:abstractNumId w:val="2"/>
    <w:lvlOverride w:ilvl="0">
      <w:lvl w:ilvl="0">
        <w:start w:val="1"/>
        <w:numFmt w:val="bullet"/>
        <w:suff w:val="tab"/>
        <w:lvlText w:val="•"/>
        <w:lvlJc w:val="left"/>
        <w:pPr>
          <w:ind w:left="196" w:hanging="196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ind w:left="40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ind w:left="58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ind w:left="76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ind w:left="94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ind w:left="112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ind w:left="130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ind w:left="148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ind w:left="166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1">
    <w:abstractNumId w:val="2"/>
    <w:lvlOverride w:ilvl="0">
      <w:lvl w:ilvl="0">
        <w:start w:val="1"/>
        <w:numFmt w:val="bullet"/>
        <w:suff w:val="tab"/>
        <w:lvlText w:val="•"/>
        <w:lvlJc w:val="left"/>
        <w:pPr>
          <w:ind w:left="180" w:hanging="180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ind w:left="40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ind w:left="58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ind w:left="76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ind w:left="94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ind w:left="112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ind w:left="130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ind w:left="148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ind w:left="166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2">
    <w:abstractNumId w:val="2"/>
    <w:lvlOverride w:ilvl="0">
      <w:lvl w:ilvl="0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</w:tabs>
          <w:ind w:left="22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</w:tabs>
          <w:ind w:left="40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</w:tabs>
          <w:ind w:left="58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tabs>
            <w:tab w:val="left" w:pos="1416"/>
          </w:tabs>
          <w:ind w:left="76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</w:tabs>
          <w:ind w:left="94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</w:tabs>
          <w:ind w:left="112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</w:tabs>
          <w:ind w:left="130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tabs>
            <w:tab w:val="left" w:pos="708"/>
          </w:tabs>
          <w:ind w:left="148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tabs>
            <w:tab w:val="left" w:pos="708"/>
            <w:tab w:val="left" w:pos="1416"/>
          </w:tabs>
          <w:ind w:left="1669" w:hanging="229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3">
    <w:abstractNumId w:val="13"/>
  </w:num>
  <w:num w:numId="24">
    <w:abstractNumId w:val="12"/>
  </w:num>
  <w:num w:numId="25">
    <w:abstractNumId w:val="4"/>
    <w:lvlOverride w:ilvl="0">
      <w:lvl w:ilvl="0">
        <w:start w:val="1"/>
        <w:numFmt w:val="bullet"/>
        <w:suff w:val="tab"/>
        <w:lvlText w:val="•"/>
        <w:lvlJc w:val="left"/>
        <w:pPr>
          <w:ind w:left="174" w:hanging="174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ind w:left="774" w:hanging="174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ind w:left="1374" w:hanging="174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ind w:left="1974" w:hanging="174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ind w:left="2574" w:hanging="174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ind w:left="3174" w:hanging="174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ind w:left="3774" w:hanging="174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ind w:left="4374" w:hanging="174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ind w:left="4974" w:hanging="174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6">
    <w:abstractNumId w:val="4"/>
    <w:lvlOverride w:ilvl="0">
      <w:lvl w:ilvl="0">
        <w:start w:val="1"/>
        <w:numFmt w:val="bullet"/>
        <w:suff w:val="tab"/>
        <w:lvlText w:val="•"/>
        <w:lvlJc w:val="left"/>
        <w:pPr>
          <w:ind w:left="253" w:hanging="253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ind w:left="853" w:hanging="253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ind w:left="1453" w:hanging="253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ind w:left="2053" w:hanging="253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ind w:left="2653" w:hanging="253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ind w:left="3253" w:hanging="253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ind w:left="3853" w:hanging="253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ind w:left="4453" w:hanging="253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ind w:left="5053" w:hanging="253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7">
    <w:abstractNumId w:val="4"/>
    <w:lvlOverride w:ilvl="0">
      <w:lvl w:ilvl="0">
        <w:start w:val="1"/>
        <w:numFmt w:val="bullet"/>
        <w:suff w:val="tab"/>
        <w:lvlText w:val="•"/>
        <w:lvlJc w:val="left"/>
        <w:pPr>
          <w:ind w:left="237" w:hanging="237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ind w:left="837" w:hanging="237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ind w:left="1437" w:hanging="237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ind w:left="2037" w:hanging="237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ind w:left="2637" w:hanging="237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ind w:left="3237" w:hanging="237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ind w:left="3837" w:hanging="237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ind w:left="4437" w:hanging="237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ind w:left="5037" w:hanging="237"/>
        </w:pPr>
        <w:rPr>
          <w:rFonts w:ascii="Times New Roman" w:cs="Times New Roman" w:hAnsi="Times New Roman" w:eastAsia="Times New Roman"/>
          <w:b w:val="0"/>
          <w:bCs w:val="0"/>
          <w:i w:val="1"/>
          <w:iCs w:val="1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8">
    <w:abstractNumId w:val="14"/>
  </w:num>
  <w:num w:numId="29">
    <w:abstractNumId w:val="15"/>
  </w:num>
  <w:num w:numId="30">
    <w:abstractNumId w:val="16"/>
  </w:num>
  <w:num w:numId="31">
    <w:abstractNumId w:val="16"/>
    <w:lvlOverride w:ilvl="0">
      <w:lvl w:ilvl="0">
        <w:start w:val="1"/>
        <w:numFmt w:val="bullet"/>
        <w:suff w:val="tab"/>
        <w:lvlText w:val="•"/>
        <w:lvlJc w:val="left"/>
        <w:pPr>
          <w:ind w:left="180" w:hanging="180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ind w:left="376" w:hanging="196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ind w:left="556" w:hanging="196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ind w:left="736" w:hanging="196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ind w:left="916" w:hanging="196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ind w:left="1096" w:hanging="196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ind w:left="1276" w:hanging="196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ind w:left="1456" w:hanging="196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ind w:left="1636" w:hanging="196"/>
        </w:pPr>
        <w:rPr>
          <w:rFonts w:ascii="Times New Roman" w:cs="Times New Roman" w:hAnsi="Times New Roman" w:eastAsia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32">
    <w:abstractNumId w:val="17"/>
  </w:num>
  <w:num w:numId="33">
    <w:abstractNumId w:val="18"/>
  </w:num>
  <w:num w:numId="34">
    <w:abstractNumId w:val="19"/>
  </w:num>
  <w:num w:numId="35">
    <w:abstractNumId w:val="20"/>
  </w:num>
  <w:num w:numId="36">
    <w:abstractNumId w:val="21"/>
  </w:num>
  <w:num w:numId="37">
    <w:abstractNumId w:val="22"/>
  </w:num>
  <w:num w:numId="38">
    <w:abstractNumId w:val="23"/>
  </w:num>
  <w:num w:numId="39">
    <w:abstractNumId w:val="24"/>
  </w:num>
  <w:num w:numId="40">
    <w:abstractNumId w:val="25"/>
  </w:num>
  <w:num w:numId="41">
    <w:abstractNumId w:val="27"/>
  </w:num>
  <w:num w:numId="42">
    <w:abstractNumId w:val="26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русский" w:val="‘“(〔[{〈《「『【⦅〘〖«〝︵︷︹︻︽︿﹁﹃﹇﹙﹛﹝｢"/>
  <w:noLineBreaksBefore w:lang="русский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Колонтитулы">
    <w:name w:val="Колонтитулы"/>
    <w:next w:val="Колонтитулы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Body Text">
    <w:name w:val="Body Text"/>
    <w:next w:val="Body 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ffffff"/>
      <w:shd w:val="nil" w:color="auto" w:fill="auto"/>
      <w:vertAlign w:val="baseline"/>
      <w:lang w:val="ru-RU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Subtitle">
    <w:name w:val="Subtitle"/>
    <w:next w:val="Body Text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40"/>
      <w:szCs w:val="40"/>
      <w:u w:val="none" w:color="ffffff"/>
      <w:shd w:val="nil" w:color="auto" w:fill="auto"/>
      <w:vertAlign w:val="baseline"/>
      <w:lang w:val="ru-RU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По умолчанию">
    <w:name w:val="По умолчанию"/>
    <w:next w:val="По умолчанию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Основной текст A">
    <w:name w:val="Основной текст A"/>
    <w:next w:val="Основной текст A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Times New Roman" w:hAnsi="Times New Roman" w:eastAsia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ffffff"/>
      <w:shd w:val="nil" w:color="auto" w:fill="auto"/>
      <w:vertAlign w:val="baseline"/>
      <w:lang w:val="ru-RU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Подзаголовок">
    <w:name w:val="Подзаголовок"/>
    <w:next w:val="Основной текст A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40"/>
      <w:szCs w:val="40"/>
      <w:u w:val="none" w:color="000000"/>
      <w:shd w:val="nil" w:color="auto" w:fill="auto"/>
      <w:vertAlign w:val="baseline"/>
      <w:lang w:val="ru-RU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По умолчанию A">
    <w:name w:val="По умолчанию A"/>
    <w:next w:val="По умолчанию A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Arial Unicode MS" w:hAnsi="Helvetica Neue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ffffff"/>
      <w:shd w:val="nil" w:color="auto" w:fill="auto"/>
      <w:vertAlign w:val="baseline"/>
      <w:lang w:val="ru-RU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Рубрика">
    <w:name w:val="Рубрика"/>
    <w:next w:val="Основной текст A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0"/>
    </w:pPr>
    <w:rPr>
      <w:rFonts w:ascii="Helvetica Neue" w:cs="Arial Unicode MS" w:hAnsi="Helvetica Neue" w:eastAsia="Arial Unicode MS"/>
      <w:b w:val="1"/>
      <w:bCs w:val="1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36"/>
      <w:szCs w:val="36"/>
      <w:u w:val="none" w:color="000000"/>
      <w:shd w:val="nil" w:color="auto" w:fill="auto"/>
      <w:vertAlign w:val="baseline"/>
      <w:lang w:val="ru-RU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numbering" w:styleId="Импортированный стиль 57">
    <w:name w:val="Импортированный стиль 57"/>
    <w:pPr>
      <w:numPr>
        <w:numId w:val="1"/>
      </w:numPr>
    </w:pPr>
  </w:style>
  <w:style w:type="numbering" w:styleId="Пункт">
    <w:name w:val="Пункт"/>
    <w:pPr>
      <w:numPr>
        <w:numId w:val="3"/>
      </w:numPr>
    </w:pPr>
  </w:style>
  <w:style w:type="numbering" w:styleId="Пункты">
    <w:name w:val="Пункты"/>
    <w:pPr>
      <w:numPr>
        <w:numId w:val="5"/>
      </w:numPr>
    </w:pPr>
  </w:style>
  <w:style w:type="numbering" w:styleId="Импортированный стиль 65">
    <w:name w:val="Импортированный стиль 65"/>
    <w:pPr>
      <w:numPr>
        <w:numId w:val="8"/>
      </w:numPr>
    </w:pPr>
  </w:style>
  <w:style w:type="numbering" w:styleId="С числами">
    <w:name w:val="С числами"/>
    <w:pPr>
      <w:numPr>
        <w:numId w:val="15"/>
      </w:numPr>
    </w:pPr>
  </w:style>
  <w:style w:type="numbering" w:styleId="Большой пункт">
    <w:name w:val="Большой пункт"/>
    <w:pPr>
      <w:numPr>
        <w:numId w:val="17"/>
      </w:numPr>
    </w:pPr>
  </w:style>
  <w:style w:type="numbering" w:styleId="Тире">
    <w:name w:val="Тире"/>
    <w:pPr>
      <w:numPr>
        <w:numId w:val="23"/>
      </w:numPr>
    </w:pPr>
  </w:style>
  <w:style w:type="numbering" w:styleId="Импортированный стиль 1">
    <w:name w:val="Импортированный стиль 1"/>
    <w:pPr>
      <w:numPr>
        <w:numId w:val="41"/>
      </w:numPr>
    </w:pPr>
  </w:style>
  <w:style w:type="character" w:styleId="Нет">
    <w:name w:val="Нет"/>
  </w:style>
  <w:style w:type="character" w:styleId="Hyperlink.0">
    <w:name w:val="Hyperlink.0"/>
    <w:basedOn w:val="Нет"/>
    <w:next w:val="Hyperlink.0"/>
    <w:rPr>
      <w:outline w:val="0"/>
      <w:color w:val="0000ff"/>
      <w:u w:val="single" w:color="0000ff"/>
      <w14:textFill>
        <w14:solidFill>
          <w14:srgbClr w14:val="0000FF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tif"/><Relationship Id="rId5" Type="http://schemas.openxmlformats.org/officeDocument/2006/relationships/image" Target="media/image1.jpe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1.png"/><Relationship Id="rId11" Type="http://schemas.openxmlformats.org/officeDocument/2006/relationships/image" Target="media/image2.png"/><Relationship Id="rId12" Type="http://schemas.openxmlformats.org/officeDocument/2006/relationships/image" Target="media/image3.png"/><Relationship Id="rId13" Type="http://schemas.openxmlformats.org/officeDocument/2006/relationships/image" Target="media/image4.png"/><Relationship Id="rId14" Type="http://schemas.openxmlformats.org/officeDocument/2006/relationships/image" Target="media/image5.png"/><Relationship Id="rId15" Type="http://schemas.openxmlformats.org/officeDocument/2006/relationships/image" Target="media/image6.png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image" Target="media/image4.jpeg"/><Relationship Id="rId19" Type="http://schemas.openxmlformats.org/officeDocument/2006/relationships/image" Target="media/image9.png"/><Relationship Id="rId20" Type="http://schemas.openxmlformats.org/officeDocument/2006/relationships/header" Target="header2.xml"/><Relationship Id="rId21" Type="http://schemas.openxmlformats.org/officeDocument/2006/relationships/header" Target="header3.xml"/><Relationship Id="rId22" Type="http://schemas.openxmlformats.org/officeDocument/2006/relationships/footer" Target="footer2.xml"/><Relationship Id="rId23" Type="http://schemas.openxmlformats.org/officeDocument/2006/relationships/footer" Target="footer3.xml"/><Relationship Id="rId24" Type="http://schemas.openxmlformats.org/officeDocument/2006/relationships/numbering" Target="numbering.xml"/><Relationship Id="rId25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